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2C0D" w14:textId="6209F1C0" w:rsidR="00721954" w:rsidRPr="00271BBA" w:rsidRDefault="002A5A6C" w:rsidP="003225AF">
      <w:pPr>
        <w:rPr>
          <w:rFonts w:ascii="Arial" w:hAnsi="Arial" w:cs="Arial"/>
          <w:b/>
          <w:sz w:val="32"/>
          <w:szCs w:val="32"/>
          <w:u w:val="single"/>
        </w:rPr>
      </w:pPr>
      <w:r w:rsidRPr="00271BBA">
        <w:rPr>
          <w:rFonts w:ascii="Arial" w:hAnsi="Arial" w:cs="Arial"/>
          <w:b/>
          <w:sz w:val="32"/>
          <w:szCs w:val="32"/>
          <w:u w:val="single"/>
        </w:rPr>
        <w:t>CONDIÇÕES GERAIS</w:t>
      </w:r>
      <w:r w:rsidR="00721954" w:rsidRPr="00271BBA">
        <w:rPr>
          <w:rFonts w:ascii="Arial" w:hAnsi="Arial" w:cs="Arial"/>
          <w:b/>
          <w:sz w:val="32"/>
          <w:szCs w:val="32"/>
          <w:u w:val="single"/>
        </w:rPr>
        <w:t xml:space="preserve"> PARA O SEGURO DE AUTOMÓVEIS</w:t>
      </w:r>
    </w:p>
    <w:p w14:paraId="5BF92E00" w14:textId="77777777" w:rsidR="00721954" w:rsidRPr="00271BBA" w:rsidRDefault="00721954" w:rsidP="00A91F4E">
      <w:pPr>
        <w:tabs>
          <w:tab w:val="left" w:pos="567"/>
        </w:tabs>
        <w:spacing w:after="0"/>
        <w:jc w:val="both"/>
        <w:rPr>
          <w:rFonts w:ascii="Arial" w:hAnsi="Arial" w:cs="Arial"/>
          <w:b/>
          <w:sz w:val="24"/>
          <w:szCs w:val="24"/>
          <w:u w:val="single"/>
        </w:rPr>
      </w:pPr>
    </w:p>
    <w:p w14:paraId="3A3832E9" w14:textId="77777777" w:rsidR="002A5A6C" w:rsidRPr="00271BBA" w:rsidRDefault="002A5A6C" w:rsidP="00B54909">
      <w:pPr>
        <w:tabs>
          <w:tab w:val="left" w:pos="567"/>
        </w:tabs>
        <w:spacing w:after="0"/>
        <w:jc w:val="both"/>
        <w:rPr>
          <w:rFonts w:ascii="Arial" w:hAnsi="Arial" w:cs="Arial"/>
          <w:b/>
          <w:sz w:val="24"/>
          <w:szCs w:val="24"/>
          <w:u w:val="single"/>
        </w:rPr>
      </w:pPr>
    </w:p>
    <w:p w14:paraId="1905E6C5" w14:textId="12BF0017" w:rsidR="002A5A6C" w:rsidRPr="00271BBA" w:rsidRDefault="002A5A6C" w:rsidP="00B54909">
      <w:pPr>
        <w:pStyle w:val="PargrafodaLista"/>
        <w:numPr>
          <w:ilvl w:val="0"/>
          <w:numId w:val="1"/>
        </w:numPr>
        <w:spacing w:after="0"/>
        <w:ind w:left="0" w:firstLine="0"/>
        <w:jc w:val="both"/>
        <w:rPr>
          <w:rFonts w:ascii="Arial" w:hAnsi="Arial" w:cs="Arial"/>
          <w:b/>
          <w:sz w:val="28"/>
          <w:szCs w:val="28"/>
        </w:rPr>
      </w:pPr>
      <w:r w:rsidRPr="00271BBA">
        <w:rPr>
          <w:rFonts w:ascii="Arial" w:hAnsi="Arial" w:cs="Arial"/>
          <w:b/>
          <w:sz w:val="28"/>
          <w:szCs w:val="28"/>
        </w:rPr>
        <w:t>OBJET</w:t>
      </w:r>
      <w:r w:rsidR="00721954" w:rsidRPr="00271BBA">
        <w:rPr>
          <w:rFonts w:ascii="Arial" w:hAnsi="Arial" w:cs="Arial"/>
          <w:b/>
          <w:sz w:val="28"/>
          <w:szCs w:val="28"/>
        </w:rPr>
        <w:t>IVO</w:t>
      </w:r>
      <w:r w:rsidRPr="00271BBA">
        <w:rPr>
          <w:rFonts w:ascii="Arial" w:hAnsi="Arial" w:cs="Arial"/>
          <w:b/>
          <w:sz w:val="28"/>
          <w:szCs w:val="28"/>
        </w:rPr>
        <w:t xml:space="preserve"> DO SEGURO</w:t>
      </w:r>
      <w:r w:rsidR="002670AF" w:rsidRPr="00271BBA">
        <w:rPr>
          <w:rFonts w:ascii="Arial" w:hAnsi="Arial" w:cs="Arial"/>
          <w:b/>
          <w:sz w:val="28"/>
          <w:szCs w:val="28"/>
        </w:rPr>
        <w:t xml:space="preserve"> </w:t>
      </w:r>
    </w:p>
    <w:p w14:paraId="1272CA0B" w14:textId="2B830D0E" w:rsidR="002A5A6C" w:rsidRPr="00271BBA" w:rsidRDefault="00721954" w:rsidP="00CF209F">
      <w:pPr>
        <w:spacing w:before="120" w:after="0"/>
        <w:jc w:val="both"/>
        <w:rPr>
          <w:rFonts w:ascii="Arial" w:hAnsi="Arial" w:cs="Arial"/>
          <w:sz w:val="24"/>
          <w:szCs w:val="24"/>
        </w:rPr>
      </w:pPr>
      <w:r w:rsidRPr="00271BBA">
        <w:rPr>
          <w:rFonts w:ascii="Arial" w:hAnsi="Arial" w:cs="Arial"/>
          <w:sz w:val="24"/>
          <w:szCs w:val="24"/>
        </w:rPr>
        <w:t>O objetivo do seguro é garantir ao Segurado, ou aos seus beneficiários, indenização para reparação dos prejuízos decorrentes de sinistro com o veículo Segurado, de acordo com as coberturas e limites previstos nestas condições.</w:t>
      </w:r>
    </w:p>
    <w:p w14:paraId="5DD7D76D" w14:textId="77777777" w:rsidR="00921B8A" w:rsidRPr="00271BBA" w:rsidRDefault="00921B8A" w:rsidP="00CF209F">
      <w:pPr>
        <w:spacing w:before="120" w:after="0"/>
        <w:jc w:val="both"/>
        <w:rPr>
          <w:rFonts w:ascii="Arial" w:hAnsi="Arial" w:cs="Arial"/>
          <w:sz w:val="24"/>
          <w:szCs w:val="24"/>
        </w:rPr>
      </w:pPr>
    </w:p>
    <w:p w14:paraId="021B7F24" w14:textId="68AEFFBB" w:rsidR="002A5A6C" w:rsidRPr="00271BBA" w:rsidRDefault="00721954" w:rsidP="00B54909">
      <w:pPr>
        <w:spacing w:after="0"/>
        <w:jc w:val="both"/>
        <w:rPr>
          <w:rFonts w:ascii="Arial" w:hAnsi="Arial" w:cs="Arial"/>
          <w:b/>
          <w:sz w:val="24"/>
          <w:szCs w:val="24"/>
        </w:rPr>
      </w:pPr>
      <w:r w:rsidRPr="00271BBA">
        <w:rPr>
          <w:rFonts w:ascii="Arial" w:hAnsi="Arial" w:cs="Arial"/>
          <w:sz w:val="24"/>
          <w:szCs w:val="24"/>
        </w:rPr>
        <w:t xml:space="preserve">     </w:t>
      </w:r>
    </w:p>
    <w:p w14:paraId="73E93EEC" w14:textId="77777777" w:rsidR="002A5A6C" w:rsidRPr="00271BBA" w:rsidRDefault="002A5A6C" w:rsidP="00B54909">
      <w:pPr>
        <w:pStyle w:val="PargrafodaLista"/>
        <w:numPr>
          <w:ilvl w:val="0"/>
          <w:numId w:val="1"/>
        </w:numPr>
        <w:spacing w:after="0"/>
        <w:ind w:left="0" w:firstLine="0"/>
        <w:jc w:val="both"/>
        <w:rPr>
          <w:rFonts w:ascii="Arial" w:hAnsi="Arial" w:cs="Arial"/>
          <w:b/>
          <w:sz w:val="28"/>
          <w:szCs w:val="28"/>
        </w:rPr>
      </w:pPr>
      <w:r w:rsidRPr="00271BBA">
        <w:rPr>
          <w:rFonts w:ascii="Arial" w:hAnsi="Arial" w:cs="Arial"/>
          <w:b/>
          <w:sz w:val="28"/>
          <w:szCs w:val="28"/>
        </w:rPr>
        <w:t>COBERTURAS SEGURÁVEIS</w:t>
      </w:r>
    </w:p>
    <w:p w14:paraId="50A99D0D" w14:textId="2F84818E" w:rsidR="002E6A94" w:rsidRPr="00271BBA" w:rsidRDefault="0022799A" w:rsidP="00CF209F">
      <w:pPr>
        <w:spacing w:before="120" w:after="0"/>
        <w:jc w:val="both"/>
        <w:rPr>
          <w:rFonts w:ascii="Arial" w:hAnsi="Arial" w:cs="Arial"/>
          <w:sz w:val="24"/>
          <w:szCs w:val="24"/>
        </w:rPr>
      </w:pPr>
      <w:r w:rsidRPr="00271BBA">
        <w:rPr>
          <w:rFonts w:ascii="Arial" w:hAnsi="Arial" w:cs="Arial"/>
          <w:sz w:val="24"/>
          <w:szCs w:val="24"/>
        </w:rPr>
        <w:t xml:space="preserve">Estarão cobertos os riscos referentes às coberturas previstas nas CONDIÇÕES ESPECIAIS </w:t>
      </w:r>
      <w:r w:rsidR="00A54F11" w:rsidRPr="00271BBA">
        <w:rPr>
          <w:rFonts w:ascii="Arial" w:hAnsi="Arial" w:cs="Arial"/>
          <w:sz w:val="24"/>
          <w:szCs w:val="24"/>
        </w:rPr>
        <w:t xml:space="preserve">efetivamente </w:t>
      </w:r>
      <w:r w:rsidRPr="00271BBA">
        <w:rPr>
          <w:rFonts w:ascii="Arial" w:hAnsi="Arial" w:cs="Arial"/>
          <w:sz w:val="24"/>
          <w:szCs w:val="24"/>
        </w:rPr>
        <w:t>contratadas</w:t>
      </w:r>
      <w:r w:rsidR="003A4F92" w:rsidRPr="00271BBA">
        <w:rPr>
          <w:rFonts w:ascii="Arial" w:hAnsi="Arial" w:cs="Arial"/>
          <w:sz w:val="24"/>
          <w:szCs w:val="24"/>
        </w:rPr>
        <w:t xml:space="preserve"> pelo segurado e especificadas</w:t>
      </w:r>
      <w:r w:rsidRPr="00271BBA">
        <w:rPr>
          <w:rFonts w:ascii="Arial" w:hAnsi="Arial" w:cs="Arial"/>
          <w:sz w:val="24"/>
          <w:szCs w:val="24"/>
        </w:rPr>
        <w:t xml:space="preserve"> na apólice</w:t>
      </w:r>
      <w:r w:rsidR="00CE6126" w:rsidRPr="00271BBA">
        <w:rPr>
          <w:rFonts w:ascii="Arial" w:hAnsi="Arial" w:cs="Arial"/>
          <w:sz w:val="24"/>
          <w:szCs w:val="24"/>
        </w:rPr>
        <w:t>. O segurado poderá optar pela contratação das coberturas a seguir, de acordo com os critérios de aceitação da Seguradora</w:t>
      </w:r>
      <w:r w:rsidRPr="00271BBA">
        <w:rPr>
          <w:rFonts w:ascii="Arial" w:hAnsi="Arial" w:cs="Arial"/>
          <w:sz w:val="24"/>
          <w:szCs w:val="24"/>
        </w:rPr>
        <w:t>:</w:t>
      </w:r>
    </w:p>
    <w:p w14:paraId="56244159" w14:textId="463B13EA" w:rsidR="002E6A94" w:rsidRPr="00271BBA" w:rsidRDefault="002E6A94" w:rsidP="00B54909">
      <w:pPr>
        <w:spacing w:after="0"/>
        <w:jc w:val="both"/>
        <w:rPr>
          <w:rFonts w:ascii="Arial" w:hAnsi="Arial" w:cs="Arial"/>
          <w:sz w:val="24"/>
          <w:szCs w:val="24"/>
        </w:rPr>
      </w:pPr>
    </w:p>
    <w:p w14:paraId="47EBE91F" w14:textId="0FD36360" w:rsidR="002E6A94" w:rsidRPr="00271BBA" w:rsidRDefault="002E6A94" w:rsidP="00B54909">
      <w:pPr>
        <w:spacing w:after="0"/>
        <w:jc w:val="both"/>
        <w:rPr>
          <w:rFonts w:ascii="Arial" w:hAnsi="Arial" w:cs="Arial"/>
          <w:b/>
          <w:sz w:val="26"/>
          <w:szCs w:val="26"/>
        </w:rPr>
      </w:pPr>
      <w:r w:rsidRPr="00271BBA">
        <w:rPr>
          <w:rFonts w:ascii="Arial" w:hAnsi="Arial" w:cs="Arial"/>
          <w:b/>
          <w:sz w:val="26"/>
          <w:szCs w:val="26"/>
        </w:rPr>
        <w:t xml:space="preserve">2.1 – </w:t>
      </w:r>
      <w:r w:rsidR="0056383F" w:rsidRPr="00271BBA">
        <w:rPr>
          <w:rFonts w:ascii="Arial" w:hAnsi="Arial" w:cs="Arial"/>
          <w:b/>
          <w:sz w:val="26"/>
          <w:szCs w:val="26"/>
        </w:rPr>
        <w:t xml:space="preserve">Seguro Automóvel - </w:t>
      </w:r>
      <w:r w:rsidRPr="00271BBA">
        <w:rPr>
          <w:rFonts w:ascii="Arial" w:hAnsi="Arial" w:cs="Arial"/>
          <w:b/>
          <w:sz w:val="26"/>
          <w:szCs w:val="26"/>
        </w:rPr>
        <w:t>Coberturas Básicas para danos ao veículo Segurado</w:t>
      </w:r>
    </w:p>
    <w:p w14:paraId="1DD8A284" w14:textId="40CD522D" w:rsidR="002E6A94" w:rsidRPr="00271BBA" w:rsidRDefault="002E6A94" w:rsidP="00CF209F">
      <w:pPr>
        <w:tabs>
          <w:tab w:val="left" w:pos="709"/>
        </w:tabs>
        <w:spacing w:before="120" w:after="0"/>
        <w:jc w:val="both"/>
        <w:rPr>
          <w:rFonts w:ascii="Arial" w:hAnsi="Arial" w:cs="Arial"/>
          <w:sz w:val="24"/>
          <w:szCs w:val="24"/>
        </w:rPr>
      </w:pPr>
      <w:r w:rsidRPr="00271BBA">
        <w:rPr>
          <w:rFonts w:ascii="Arial" w:hAnsi="Arial" w:cs="Arial"/>
          <w:sz w:val="24"/>
          <w:szCs w:val="24"/>
        </w:rPr>
        <w:t>Poderá ser contratada uma das coberturas abaixo:</w:t>
      </w:r>
    </w:p>
    <w:p w14:paraId="66731F63" w14:textId="3792E209" w:rsidR="002E6A94" w:rsidRPr="00271BBA" w:rsidRDefault="002E6A94" w:rsidP="00CF209F">
      <w:pPr>
        <w:pStyle w:val="PargrafodaLista"/>
        <w:numPr>
          <w:ilvl w:val="0"/>
          <w:numId w:val="19"/>
        </w:numPr>
        <w:spacing w:before="120" w:after="0"/>
        <w:jc w:val="both"/>
        <w:rPr>
          <w:rFonts w:ascii="Arial" w:hAnsi="Arial" w:cs="Arial"/>
          <w:b/>
          <w:sz w:val="24"/>
          <w:szCs w:val="24"/>
        </w:rPr>
      </w:pPr>
      <w:r w:rsidRPr="00271BBA">
        <w:rPr>
          <w:rFonts w:ascii="Arial" w:hAnsi="Arial" w:cs="Arial"/>
          <w:b/>
          <w:sz w:val="24"/>
          <w:szCs w:val="24"/>
        </w:rPr>
        <w:t>Cobertura 1 – Colisão, Incêndio e Roubo</w:t>
      </w:r>
      <w:r w:rsidR="008F59DB" w:rsidRPr="00271BBA">
        <w:rPr>
          <w:rFonts w:ascii="Arial" w:hAnsi="Arial" w:cs="Arial"/>
          <w:b/>
          <w:sz w:val="24"/>
          <w:szCs w:val="24"/>
        </w:rPr>
        <w:t>/</w:t>
      </w:r>
      <w:r w:rsidR="00687AF4" w:rsidRPr="00271BBA">
        <w:rPr>
          <w:rFonts w:ascii="Arial" w:hAnsi="Arial" w:cs="Arial"/>
          <w:b/>
          <w:sz w:val="24"/>
          <w:szCs w:val="24"/>
        </w:rPr>
        <w:t>Furto</w:t>
      </w:r>
      <w:r w:rsidRPr="00271BBA">
        <w:rPr>
          <w:rFonts w:ascii="Arial" w:hAnsi="Arial" w:cs="Arial"/>
          <w:b/>
          <w:sz w:val="24"/>
          <w:szCs w:val="24"/>
        </w:rPr>
        <w:t xml:space="preserve"> </w:t>
      </w:r>
      <w:r w:rsidR="00703C80" w:rsidRPr="00271BBA">
        <w:rPr>
          <w:rFonts w:ascii="Arial" w:hAnsi="Arial" w:cs="Arial"/>
          <w:b/>
          <w:sz w:val="24"/>
          <w:szCs w:val="24"/>
        </w:rPr>
        <w:t>(Compreensiva</w:t>
      </w:r>
      <w:r w:rsidRPr="00271BBA">
        <w:rPr>
          <w:rFonts w:ascii="Arial" w:hAnsi="Arial" w:cs="Arial"/>
          <w:b/>
          <w:sz w:val="24"/>
          <w:szCs w:val="24"/>
        </w:rPr>
        <w:t>)</w:t>
      </w:r>
    </w:p>
    <w:p w14:paraId="3BEDF05F" w14:textId="5E81FAE8" w:rsidR="002E6A94" w:rsidRPr="00271BBA" w:rsidRDefault="002E6A94" w:rsidP="0033588A">
      <w:pPr>
        <w:pStyle w:val="PargrafodaLista"/>
        <w:numPr>
          <w:ilvl w:val="0"/>
          <w:numId w:val="19"/>
        </w:numPr>
        <w:spacing w:after="0"/>
        <w:jc w:val="both"/>
        <w:rPr>
          <w:rFonts w:ascii="Arial" w:hAnsi="Arial" w:cs="Arial"/>
          <w:b/>
          <w:sz w:val="24"/>
          <w:szCs w:val="24"/>
        </w:rPr>
      </w:pPr>
      <w:r w:rsidRPr="00271BBA">
        <w:rPr>
          <w:rFonts w:ascii="Arial" w:hAnsi="Arial" w:cs="Arial"/>
          <w:b/>
          <w:sz w:val="24"/>
          <w:szCs w:val="24"/>
        </w:rPr>
        <w:t xml:space="preserve">Cobertura 2 </w:t>
      </w:r>
      <w:r w:rsidR="00DD6EE1" w:rsidRPr="00271BBA">
        <w:rPr>
          <w:rFonts w:ascii="Arial" w:hAnsi="Arial" w:cs="Arial"/>
          <w:b/>
          <w:sz w:val="24"/>
          <w:szCs w:val="24"/>
        </w:rPr>
        <w:t>- Exclusiva</w:t>
      </w:r>
      <w:r w:rsidRPr="00271BBA">
        <w:rPr>
          <w:rFonts w:ascii="Arial" w:hAnsi="Arial" w:cs="Arial"/>
          <w:b/>
          <w:sz w:val="24"/>
          <w:szCs w:val="24"/>
        </w:rPr>
        <w:t xml:space="preserve"> de Indenização Integral por Roubo/Furto Total do Veículo (Roubo/Furto Total)</w:t>
      </w:r>
    </w:p>
    <w:p w14:paraId="45432040" w14:textId="500CEC19" w:rsidR="002E6A94" w:rsidRPr="00271BBA" w:rsidRDefault="002E6A94" w:rsidP="0033588A">
      <w:pPr>
        <w:pStyle w:val="PargrafodaLista"/>
        <w:numPr>
          <w:ilvl w:val="0"/>
          <w:numId w:val="19"/>
        </w:numPr>
        <w:spacing w:after="0"/>
        <w:jc w:val="both"/>
        <w:rPr>
          <w:rFonts w:ascii="Arial" w:hAnsi="Arial" w:cs="Arial"/>
          <w:b/>
          <w:sz w:val="24"/>
          <w:szCs w:val="24"/>
        </w:rPr>
      </w:pPr>
      <w:r w:rsidRPr="00271BBA">
        <w:rPr>
          <w:rFonts w:ascii="Arial" w:hAnsi="Arial" w:cs="Arial"/>
          <w:b/>
          <w:sz w:val="24"/>
          <w:szCs w:val="24"/>
        </w:rPr>
        <w:t xml:space="preserve">Cobertura 4 </w:t>
      </w:r>
      <w:r w:rsidR="00DD6EE1" w:rsidRPr="00271BBA">
        <w:rPr>
          <w:rFonts w:ascii="Arial" w:hAnsi="Arial" w:cs="Arial"/>
          <w:b/>
          <w:sz w:val="24"/>
          <w:szCs w:val="24"/>
        </w:rPr>
        <w:t>- Exclusiva</w:t>
      </w:r>
      <w:r w:rsidRPr="00271BBA">
        <w:rPr>
          <w:rFonts w:ascii="Arial" w:hAnsi="Arial" w:cs="Arial"/>
          <w:b/>
          <w:sz w:val="24"/>
          <w:szCs w:val="24"/>
        </w:rPr>
        <w:t xml:space="preserve"> de Indenização Integral por Roubo/Furto Total e por COLISÕES/DANOS totais do veículo (Indenização Integral Roubo/Furto/Colisões)</w:t>
      </w:r>
    </w:p>
    <w:p w14:paraId="11D2CCB0" w14:textId="77777777" w:rsidR="002E6A94" w:rsidRPr="00271BBA" w:rsidRDefault="002E6A94" w:rsidP="00B54909">
      <w:pPr>
        <w:spacing w:after="0"/>
        <w:jc w:val="both"/>
        <w:rPr>
          <w:rFonts w:ascii="Arial" w:hAnsi="Arial" w:cs="Arial"/>
          <w:b/>
          <w:sz w:val="24"/>
          <w:szCs w:val="24"/>
        </w:rPr>
      </w:pPr>
    </w:p>
    <w:p w14:paraId="7F49D612" w14:textId="3B982507" w:rsidR="00422915" w:rsidRPr="00271BBA" w:rsidRDefault="002E6A94" w:rsidP="00B54909">
      <w:pPr>
        <w:spacing w:after="0"/>
        <w:jc w:val="both"/>
        <w:rPr>
          <w:rFonts w:ascii="Arial" w:hAnsi="Arial" w:cs="Arial"/>
          <w:b/>
          <w:sz w:val="26"/>
          <w:szCs w:val="26"/>
        </w:rPr>
      </w:pPr>
      <w:r w:rsidRPr="00271BBA">
        <w:rPr>
          <w:rFonts w:ascii="Arial" w:hAnsi="Arial" w:cs="Arial"/>
          <w:b/>
          <w:sz w:val="26"/>
          <w:szCs w:val="26"/>
        </w:rPr>
        <w:t xml:space="preserve">2.2 – </w:t>
      </w:r>
      <w:r w:rsidR="0056383F" w:rsidRPr="00271BBA">
        <w:rPr>
          <w:rFonts w:ascii="Arial" w:hAnsi="Arial" w:cs="Arial"/>
          <w:b/>
          <w:sz w:val="26"/>
          <w:szCs w:val="26"/>
        </w:rPr>
        <w:t xml:space="preserve">Seguro </w:t>
      </w:r>
      <w:r w:rsidR="00422915" w:rsidRPr="00271BBA">
        <w:rPr>
          <w:rFonts w:ascii="Arial" w:hAnsi="Arial" w:cs="Arial"/>
          <w:b/>
          <w:sz w:val="26"/>
          <w:szCs w:val="26"/>
        </w:rPr>
        <w:t>Responsabilidade Civil Facultativa de Veículos – RCF-V</w:t>
      </w:r>
    </w:p>
    <w:p w14:paraId="56D15E80" w14:textId="4BF81F07" w:rsidR="0056383F" w:rsidRPr="00271BBA" w:rsidRDefault="0056383F" w:rsidP="00EB46EB">
      <w:pPr>
        <w:spacing w:before="120" w:after="0"/>
        <w:jc w:val="both"/>
        <w:rPr>
          <w:rFonts w:ascii="Arial" w:hAnsi="Arial" w:cs="Arial"/>
          <w:b/>
          <w:sz w:val="24"/>
          <w:szCs w:val="24"/>
        </w:rPr>
      </w:pPr>
      <w:r w:rsidRPr="00271BBA">
        <w:rPr>
          <w:rFonts w:ascii="Arial" w:hAnsi="Arial" w:cs="Arial"/>
          <w:b/>
          <w:sz w:val="24"/>
          <w:szCs w:val="24"/>
        </w:rPr>
        <w:t>Cobertura</w:t>
      </w:r>
      <w:r w:rsidR="00CE6126" w:rsidRPr="00271BBA">
        <w:rPr>
          <w:rFonts w:ascii="Arial" w:hAnsi="Arial" w:cs="Arial"/>
          <w:b/>
          <w:sz w:val="24"/>
          <w:szCs w:val="24"/>
        </w:rPr>
        <w:t xml:space="preserve"> Básica</w:t>
      </w:r>
      <w:r w:rsidR="009E6F9C" w:rsidRPr="00271BBA">
        <w:rPr>
          <w:rFonts w:ascii="Arial" w:hAnsi="Arial" w:cs="Arial"/>
          <w:b/>
          <w:sz w:val="24"/>
          <w:szCs w:val="24"/>
        </w:rPr>
        <w:t xml:space="preserve"> - </w:t>
      </w:r>
      <w:r w:rsidRPr="00271BBA">
        <w:rPr>
          <w:rFonts w:ascii="Arial" w:hAnsi="Arial" w:cs="Arial"/>
          <w:b/>
          <w:sz w:val="24"/>
          <w:szCs w:val="24"/>
        </w:rPr>
        <w:t>para danos causados a terceiros</w:t>
      </w:r>
    </w:p>
    <w:p w14:paraId="48CF66A4" w14:textId="5E3B6CA6" w:rsidR="002E6A94" w:rsidRPr="00271BBA" w:rsidRDefault="00422915" w:rsidP="00EB46EB">
      <w:pPr>
        <w:spacing w:before="120" w:after="0"/>
        <w:jc w:val="both"/>
        <w:rPr>
          <w:rFonts w:ascii="Arial" w:hAnsi="Arial" w:cs="Arial"/>
          <w:sz w:val="24"/>
          <w:szCs w:val="24"/>
        </w:rPr>
      </w:pPr>
      <w:r w:rsidRPr="00271BBA">
        <w:rPr>
          <w:rFonts w:ascii="Arial" w:hAnsi="Arial" w:cs="Arial"/>
          <w:sz w:val="24"/>
          <w:szCs w:val="24"/>
        </w:rPr>
        <w:t>Poderão ser contratadas as coberturas abaixo, decorrentes de acidentes causados pelo veículo</w:t>
      </w:r>
      <w:r w:rsidR="00EB46EB" w:rsidRPr="00271BBA">
        <w:rPr>
          <w:rFonts w:ascii="Arial" w:hAnsi="Arial" w:cs="Arial"/>
          <w:sz w:val="24"/>
          <w:szCs w:val="24"/>
        </w:rPr>
        <w:t xml:space="preserve"> </w:t>
      </w:r>
      <w:r w:rsidRPr="00271BBA">
        <w:rPr>
          <w:rFonts w:ascii="Arial" w:hAnsi="Arial" w:cs="Arial"/>
          <w:sz w:val="24"/>
          <w:szCs w:val="24"/>
        </w:rPr>
        <w:t>segurado</w:t>
      </w:r>
      <w:r w:rsidR="002E6A94" w:rsidRPr="00271BBA">
        <w:rPr>
          <w:rFonts w:ascii="Arial" w:hAnsi="Arial" w:cs="Arial"/>
          <w:sz w:val="24"/>
          <w:szCs w:val="24"/>
        </w:rPr>
        <w:t>:</w:t>
      </w:r>
    </w:p>
    <w:p w14:paraId="624EFB96" w14:textId="77777777" w:rsidR="00A50C60" w:rsidRPr="00271BBA" w:rsidRDefault="00422915" w:rsidP="00CF209F">
      <w:pPr>
        <w:pStyle w:val="PargrafodaLista"/>
        <w:numPr>
          <w:ilvl w:val="0"/>
          <w:numId w:val="20"/>
        </w:numPr>
        <w:spacing w:before="120" w:after="0"/>
        <w:jc w:val="both"/>
        <w:rPr>
          <w:rFonts w:ascii="Arial" w:hAnsi="Arial" w:cs="Arial"/>
          <w:b/>
          <w:sz w:val="24"/>
          <w:szCs w:val="24"/>
        </w:rPr>
      </w:pPr>
      <w:r w:rsidRPr="00271BBA">
        <w:rPr>
          <w:rFonts w:ascii="Arial" w:hAnsi="Arial" w:cs="Arial"/>
          <w:b/>
          <w:sz w:val="24"/>
          <w:szCs w:val="24"/>
        </w:rPr>
        <w:t>Danos Materiais</w:t>
      </w:r>
    </w:p>
    <w:p w14:paraId="7C3748D6" w14:textId="77777777" w:rsidR="00A50C60" w:rsidRPr="00271BBA" w:rsidRDefault="00A50C60" w:rsidP="0033588A">
      <w:pPr>
        <w:pStyle w:val="PargrafodaLista"/>
        <w:numPr>
          <w:ilvl w:val="0"/>
          <w:numId w:val="20"/>
        </w:numPr>
        <w:spacing w:after="0"/>
        <w:jc w:val="both"/>
        <w:rPr>
          <w:rFonts w:ascii="Arial" w:hAnsi="Arial" w:cs="Arial"/>
          <w:b/>
          <w:sz w:val="24"/>
          <w:szCs w:val="24"/>
        </w:rPr>
      </w:pPr>
      <w:r w:rsidRPr="00271BBA">
        <w:rPr>
          <w:rFonts w:ascii="Arial" w:hAnsi="Arial" w:cs="Arial"/>
          <w:b/>
          <w:sz w:val="24"/>
          <w:szCs w:val="24"/>
        </w:rPr>
        <w:t>Danos Corporais</w:t>
      </w:r>
    </w:p>
    <w:p w14:paraId="4C602BD5" w14:textId="151475FC" w:rsidR="002E6A94" w:rsidRPr="00271BBA" w:rsidRDefault="00A50C60" w:rsidP="0033588A">
      <w:pPr>
        <w:pStyle w:val="PargrafodaLista"/>
        <w:numPr>
          <w:ilvl w:val="0"/>
          <w:numId w:val="20"/>
        </w:numPr>
        <w:spacing w:after="0"/>
        <w:jc w:val="both"/>
        <w:rPr>
          <w:rFonts w:ascii="Arial" w:hAnsi="Arial" w:cs="Arial"/>
          <w:b/>
          <w:sz w:val="24"/>
          <w:szCs w:val="24"/>
        </w:rPr>
      </w:pPr>
      <w:r w:rsidRPr="00271BBA">
        <w:rPr>
          <w:rFonts w:ascii="Arial" w:hAnsi="Arial" w:cs="Arial"/>
          <w:b/>
          <w:sz w:val="24"/>
          <w:szCs w:val="24"/>
        </w:rPr>
        <w:t>Danos Morais</w:t>
      </w:r>
      <w:r w:rsidR="002E6A94" w:rsidRPr="00271BBA">
        <w:rPr>
          <w:rFonts w:ascii="Arial" w:hAnsi="Arial" w:cs="Arial"/>
          <w:b/>
          <w:sz w:val="24"/>
          <w:szCs w:val="24"/>
        </w:rPr>
        <w:t xml:space="preserve">      </w:t>
      </w:r>
    </w:p>
    <w:p w14:paraId="1D727BEE" w14:textId="1DDF4FFB" w:rsidR="00422915" w:rsidRPr="00271BBA" w:rsidRDefault="00A2140C" w:rsidP="00B54909">
      <w:pPr>
        <w:pStyle w:val="PargrafodaLista"/>
        <w:spacing w:after="0"/>
        <w:ind w:left="885"/>
        <w:jc w:val="both"/>
        <w:rPr>
          <w:rFonts w:ascii="Arial" w:hAnsi="Arial" w:cs="Arial"/>
          <w:sz w:val="24"/>
          <w:szCs w:val="24"/>
        </w:rPr>
      </w:pPr>
      <w:r w:rsidRPr="00271BBA">
        <w:rPr>
          <w:rFonts w:ascii="Arial" w:hAnsi="Arial" w:cs="Arial"/>
          <w:b/>
          <w:sz w:val="24"/>
          <w:szCs w:val="24"/>
        </w:rPr>
        <w:t xml:space="preserve">      </w:t>
      </w:r>
    </w:p>
    <w:p w14:paraId="344C7FF7" w14:textId="7A7D8A55" w:rsidR="00422915" w:rsidRPr="00271BBA" w:rsidRDefault="00422915" w:rsidP="00B54909">
      <w:pPr>
        <w:spacing w:after="0"/>
        <w:jc w:val="both"/>
        <w:rPr>
          <w:rFonts w:ascii="Arial" w:hAnsi="Arial" w:cs="Arial"/>
          <w:b/>
          <w:sz w:val="24"/>
          <w:szCs w:val="24"/>
        </w:rPr>
      </w:pPr>
      <w:r w:rsidRPr="00271BBA">
        <w:rPr>
          <w:rFonts w:ascii="Arial" w:hAnsi="Arial" w:cs="Arial"/>
          <w:b/>
          <w:sz w:val="24"/>
          <w:szCs w:val="24"/>
        </w:rPr>
        <w:t xml:space="preserve">2.3 – </w:t>
      </w:r>
      <w:r w:rsidR="006C0DCD" w:rsidRPr="00271BBA">
        <w:rPr>
          <w:rFonts w:ascii="Arial" w:hAnsi="Arial" w:cs="Arial"/>
          <w:b/>
          <w:sz w:val="24"/>
          <w:szCs w:val="24"/>
        </w:rPr>
        <w:t xml:space="preserve">As </w:t>
      </w:r>
      <w:r w:rsidRPr="00271BBA">
        <w:rPr>
          <w:rFonts w:ascii="Arial" w:hAnsi="Arial" w:cs="Arial"/>
          <w:b/>
          <w:sz w:val="24"/>
          <w:szCs w:val="24"/>
        </w:rPr>
        <w:t xml:space="preserve">Cláusulas e Coberturas Adicionais específicas, </w:t>
      </w:r>
      <w:r w:rsidR="006C0DCD" w:rsidRPr="00271BBA">
        <w:rPr>
          <w:rFonts w:ascii="Arial" w:hAnsi="Arial" w:cs="Arial"/>
          <w:b/>
          <w:sz w:val="24"/>
          <w:szCs w:val="24"/>
        </w:rPr>
        <w:t xml:space="preserve">serão apresentadas </w:t>
      </w:r>
      <w:r w:rsidR="00DD6EE1" w:rsidRPr="00271BBA">
        <w:rPr>
          <w:rFonts w:ascii="Arial" w:hAnsi="Arial" w:cs="Arial"/>
          <w:b/>
          <w:sz w:val="24"/>
          <w:szCs w:val="24"/>
        </w:rPr>
        <w:t>nas Condições</w:t>
      </w:r>
      <w:r w:rsidR="0086049F" w:rsidRPr="00271BBA">
        <w:rPr>
          <w:rFonts w:ascii="Arial" w:hAnsi="Arial" w:cs="Arial"/>
          <w:b/>
          <w:sz w:val="24"/>
          <w:szCs w:val="24"/>
        </w:rPr>
        <w:t xml:space="preserve"> </w:t>
      </w:r>
      <w:r w:rsidR="00A2140C" w:rsidRPr="00271BBA">
        <w:rPr>
          <w:rFonts w:ascii="Arial" w:hAnsi="Arial" w:cs="Arial"/>
          <w:b/>
          <w:sz w:val="24"/>
          <w:szCs w:val="24"/>
        </w:rPr>
        <w:t>E</w:t>
      </w:r>
      <w:r w:rsidR="0086049F" w:rsidRPr="00271BBA">
        <w:rPr>
          <w:rFonts w:ascii="Arial" w:hAnsi="Arial" w:cs="Arial"/>
          <w:b/>
          <w:sz w:val="24"/>
          <w:szCs w:val="24"/>
        </w:rPr>
        <w:t>speciais</w:t>
      </w:r>
      <w:r w:rsidRPr="00271BBA">
        <w:rPr>
          <w:rFonts w:ascii="Arial" w:hAnsi="Arial" w:cs="Arial"/>
          <w:b/>
          <w:sz w:val="24"/>
          <w:szCs w:val="24"/>
        </w:rPr>
        <w:t>.</w:t>
      </w:r>
    </w:p>
    <w:p w14:paraId="3C238E01" w14:textId="77777777" w:rsidR="00921B8A" w:rsidRPr="00271BBA" w:rsidRDefault="00921B8A" w:rsidP="00B54909">
      <w:pPr>
        <w:spacing w:after="0"/>
        <w:jc w:val="both"/>
        <w:rPr>
          <w:rFonts w:ascii="Arial" w:hAnsi="Arial" w:cs="Arial"/>
          <w:b/>
          <w:sz w:val="24"/>
          <w:szCs w:val="24"/>
        </w:rPr>
      </w:pPr>
    </w:p>
    <w:p w14:paraId="778B205F" w14:textId="3B415A0F" w:rsidR="00D24795" w:rsidRPr="00271BBA" w:rsidRDefault="006C0DCD" w:rsidP="00CF209F">
      <w:pPr>
        <w:spacing w:before="120" w:after="0"/>
        <w:jc w:val="both"/>
        <w:rPr>
          <w:rFonts w:ascii="Arial" w:hAnsi="Arial" w:cs="Arial"/>
          <w:b/>
          <w:sz w:val="24"/>
          <w:szCs w:val="24"/>
        </w:rPr>
      </w:pPr>
      <w:r w:rsidRPr="00271BBA">
        <w:rPr>
          <w:rFonts w:ascii="Arial" w:hAnsi="Arial" w:cs="Arial"/>
          <w:b/>
          <w:sz w:val="24"/>
          <w:szCs w:val="24"/>
        </w:rPr>
        <w:t>2.4 – Consideram-se coberturas contratadas aquelas expressamente convencionadas na apólice de seguro</w:t>
      </w:r>
      <w:r w:rsidR="00CC1F1A" w:rsidRPr="00271BBA">
        <w:rPr>
          <w:rFonts w:ascii="Arial" w:hAnsi="Arial" w:cs="Arial"/>
          <w:b/>
          <w:sz w:val="24"/>
          <w:szCs w:val="24"/>
        </w:rPr>
        <w:t>.</w:t>
      </w:r>
      <w:r w:rsidRPr="00271BBA">
        <w:rPr>
          <w:rFonts w:ascii="Arial" w:hAnsi="Arial" w:cs="Arial"/>
          <w:b/>
          <w:sz w:val="24"/>
          <w:szCs w:val="24"/>
        </w:rPr>
        <w:t xml:space="preserve"> </w:t>
      </w:r>
    </w:p>
    <w:p w14:paraId="1FD7DA8E" w14:textId="77777777" w:rsidR="00EB46EB" w:rsidRPr="00271BBA" w:rsidRDefault="00EB46EB" w:rsidP="00B54909">
      <w:pPr>
        <w:spacing w:after="0"/>
        <w:jc w:val="both"/>
        <w:rPr>
          <w:rFonts w:ascii="Arial" w:hAnsi="Arial" w:cs="Arial"/>
          <w:b/>
          <w:sz w:val="24"/>
          <w:szCs w:val="24"/>
        </w:rPr>
      </w:pPr>
    </w:p>
    <w:p w14:paraId="46ECF64B" w14:textId="77777777" w:rsidR="00921B8A" w:rsidRPr="00271BBA" w:rsidRDefault="00921B8A" w:rsidP="00B54909">
      <w:pPr>
        <w:spacing w:after="0"/>
        <w:jc w:val="both"/>
        <w:rPr>
          <w:rFonts w:ascii="Arial" w:hAnsi="Arial" w:cs="Arial"/>
          <w:b/>
          <w:sz w:val="24"/>
          <w:szCs w:val="24"/>
        </w:rPr>
      </w:pPr>
    </w:p>
    <w:p w14:paraId="3472214F" w14:textId="77777777" w:rsidR="00921B8A" w:rsidRPr="00271BBA" w:rsidRDefault="00921B8A" w:rsidP="00B54909">
      <w:pPr>
        <w:spacing w:after="0"/>
        <w:jc w:val="both"/>
        <w:rPr>
          <w:rFonts w:ascii="Arial" w:hAnsi="Arial" w:cs="Arial"/>
          <w:b/>
          <w:sz w:val="24"/>
          <w:szCs w:val="24"/>
        </w:rPr>
      </w:pPr>
    </w:p>
    <w:p w14:paraId="29EAD30F" w14:textId="77777777" w:rsidR="00921B8A" w:rsidRPr="00271BBA" w:rsidRDefault="00921B8A" w:rsidP="00B54909">
      <w:pPr>
        <w:spacing w:after="0"/>
        <w:jc w:val="both"/>
        <w:rPr>
          <w:rFonts w:ascii="Arial" w:hAnsi="Arial" w:cs="Arial"/>
          <w:b/>
          <w:sz w:val="24"/>
          <w:szCs w:val="24"/>
        </w:rPr>
      </w:pPr>
    </w:p>
    <w:p w14:paraId="0A2AE7AB" w14:textId="77777777" w:rsidR="002A5A6C" w:rsidRPr="00271BBA" w:rsidRDefault="002A5A6C" w:rsidP="00D80327">
      <w:pPr>
        <w:pStyle w:val="PargrafodaLista"/>
        <w:numPr>
          <w:ilvl w:val="0"/>
          <w:numId w:val="1"/>
        </w:numPr>
        <w:spacing w:before="120" w:after="0"/>
        <w:ind w:left="0" w:firstLine="0"/>
        <w:jc w:val="both"/>
        <w:rPr>
          <w:rFonts w:ascii="Arial" w:hAnsi="Arial" w:cs="Arial"/>
          <w:b/>
          <w:sz w:val="28"/>
          <w:szCs w:val="28"/>
        </w:rPr>
      </w:pPr>
      <w:r w:rsidRPr="00271BBA">
        <w:rPr>
          <w:rFonts w:ascii="Arial" w:hAnsi="Arial" w:cs="Arial"/>
          <w:b/>
          <w:sz w:val="28"/>
          <w:szCs w:val="28"/>
        </w:rPr>
        <w:lastRenderedPageBreak/>
        <w:t>DEFINIÇÕES</w:t>
      </w:r>
    </w:p>
    <w:p w14:paraId="2C4B4659" w14:textId="77777777" w:rsidR="00034B64" w:rsidRPr="00271BBA" w:rsidRDefault="002A5A6C" w:rsidP="00CF209F">
      <w:pPr>
        <w:spacing w:before="120" w:after="0"/>
        <w:jc w:val="both"/>
        <w:rPr>
          <w:rFonts w:ascii="Arial" w:hAnsi="Arial" w:cs="Arial"/>
          <w:sz w:val="24"/>
          <w:szCs w:val="24"/>
          <w:u w:val="single"/>
        </w:rPr>
      </w:pPr>
      <w:r w:rsidRPr="00271BBA">
        <w:rPr>
          <w:rFonts w:ascii="Arial" w:hAnsi="Arial" w:cs="Arial"/>
          <w:sz w:val="24"/>
          <w:szCs w:val="24"/>
          <w:u w:val="single"/>
        </w:rPr>
        <w:t>Acessório</w:t>
      </w:r>
    </w:p>
    <w:p w14:paraId="5ED683DF" w14:textId="4BFC0894" w:rsidR="00034B64" w:rsidRPr="00271BBA" w:rsidRDefault="002A5A6C" w:rsidP="00B54909">
      <w:pPr>
        <w:spacing w:after="0"/>
        <w:jc w:val="both"/>
        <w:rPr>
          <w:rFonts w:ascii="Arial" w:hAnsi="Arial" w:cs="Arial"/>
          <w:sz w:val="24"/>
          <w:szCs w:val="24"/>
        </w:rPr>
      </w:pPr>
      <w:r w:rsidRPr="00271BBA">
        <w:rPr>
          <w:rFonts w:ascii="Arial" w:hAnsi="Arial" w:cs="Arial"/>
          <w:sz w:val="24"/>
          <w:szCs w:val="24"/>
        </w:rPr>
        <w:t>São peças fixadas em caráter permanente no veículo segurado, independentemente de ser ou não original de fábrica, referentes a som e imagem (rádios e toca-fitas, conjugados ou não, amplificadores, equalizadores, CD</w:t>
      </w:r>
      <w:r w:rsidR="004E4AAE" w:rsidRPr="00271BBA">
        <w:rPr>
          <w:rFonts w:ascii="Arial" w:hAnsi="Arial" w:cs="Arial"/>
          <w:sz w:val="24"/>
          <w:szCs w:val="24"/>
        </w:rPr>
        <w:t xml:space="preserve"> ou DVD</w:t>
      </w:r>
      <w:r w:rsidRPr="00271BBA">
        <w:rPr>
          <w:rFonts w:ascii="Arial" w:hAnsi="Arial" w:cs="Arial"/>
          <w:sz w:val="24"/>
          <w:szCs w:val="24"/>
        </w:rPr>
        <w:t xml:space="preserve"> players, </w:t>
      </w:r>
      <w:r w:rsidR="00B93E4B" w:rsidRPr="00271BBA">
        <w:rPr>
          <w:rFonts w:ascii="Arial" w:hAnsi="Arial" w:cs="Arial"/>
          <w:sz w:val="24"/>
          <w:szCs w:val="24"/>
        </w:rPr>
        <w:t>autofalantes</w:t>
      </w:r>
      <w:r w:rsidRPr="00271BBA">
        <w:rPr>
          <w:rFonts w:ascii="Arial" w:hAnsi="Arial" w:cs="Arial"/>
          <w:sz w:val="24"/>
          <w:szCs w:val="24"/>
        </w:rPr>
        <w:t>, televisores, telefones móveis e aparelhos transmissores e ou receptores de rádio).</w:t>
      </w:r>
    </w:p>
    <w:p w14:paraId="668DDD0C" w14:textId="77777777" w:rsidR="00034B64" w:rsidRPr="00271BBA" w:rsidRDefault="00034B64" w:rsidP="00B54909">
      <w:pPr>
        <w:spacing w:after="0"/>
        <w:jc w:val="both"/>
        <w:rPr>
          <w:rFonts w:ascii="Arial" w:hAnsi="Arial" w:cs="Arial"/>
          <w:sz w:val="24"/>
          <w:szCs w:val="24"/>
        </w:rPr>
      </w:pPr>
    </w:p>
    <w:p w14:paraId="6B6609CC" w14:textId="77777777" w:rsidR="004E4AAE" w:rsidRPr="00271BBA" w:rsidRDefault="004E4AAE" w:rsidP="00B54909">
      <w:pPr>
        <w:spacing w:after="0"/>
        <w:jc w:val="both"/>
        <w:rPr>
          <w:rFonts w:ascii="Arial" w:hAnsi="Arial" w:cs="Arial"/>
          <w:sz w:val="24"/>
          <w:szCs w:val="24"/>
          <w:u w:val="single"/>
        </w:rPr>
      </w:pPr>
      <w:r w:rsidRPr="00271BBA">
        <w:rPr>
          <w:rFonts w:ascii="Arial" w:hAnsi="Arial" w:cs="Arial"/>
          <w:sz w:val="24"/>
          <w:szCs w:val="24"/>
          <w:u w:val="single"/>
        </w:rPr>
        <w:t>Apólice</w:t>
      </w:r>
    </w:p>
    <w:p w14:paraId="4492BB4A" w14:textId="30EBE0C6" w:rsidR="00034B64" w:rsidRPr="00271BBA" w:rsidRDefault="00034B64" w:rsidP="00B54909">
      <w:pPr>
        <w:spacing w:after="0"/>
        <w:jc w:val="both"/>
        <w:rPr>
          <w:rFonts w:ascii="Arial" w:hAnsi="Arial" w:cs="Arial"/>
          <w:sz w:val="24"/>
          <w:szCs w:val="24"/>
        </w:rPr>
      </w:pPr>
      <w:r w:rsidRPr="00271BBA">
        <w:rPr>
          <w:rFonts w:ascii="Arial" w:hAnsi="Arial" w:cs="Arial"/>
          <w:sz w:val="24"/>
          <w:szCs w:val="24"/>
        </w:rPr>
        <w:t>Documento</w:t>
      </w:r>
      <w:r w:rsidR="00266FD7" w:rsidRPr="00271BBA">
        <w:rPr>
          <w:rFonts w:ascii="Arial" w:hAnsi="Arial" w:cs="Arial"/>
          <w:sz w:val="24"/>
          <w:szCs w:val="24"/>
        </w:rPr>
        <w:t xml:space="preserve"> </w:t>
      </w:r>
      <w:r w:rsidRPr="00271BBA">
        <w:rPr>
          <w:rFonts w:ascii="Arial" w:hAnsi="Arial" w:cs="Arial"/>
          <w:sz w:val="24"/>
          <w:szCs w:val="24"/>
        </w:rPr>
        <w:t xml:space="preserve">emitido pela Seguradora após a aceitação do </w:t>
      </w:r>
      <w:r w:rsidR="00276AEF" w:rsidRPr="00271BBA">
        <w:rPr>
          <w:rFonts w:ascii="Arial" w:hAnsi="Arial" w:cs="Arial"/>
          <w:sz w:val="24"/>
          <w:szCs w:val="24"/>
        </w:rPr>
        <w:t>risco</w:t>
      </w:r>
      <w:r w:rsidRPr="00271BBA">
        <w:rPr>
          <w:rFonts w:ascii="Arial" w:hAnsi="Arial" w:cs="Arial"/>
          <w:sz w:val="24"/>
          <w:szCs w:val="24"/>
        </w:rPr>
        <w:t xml:space="preserve">, </w:t>
      </w:r>
      <w:r w:rsidR="000503FE" w:rsidRPr="00271BBA">
        <w:rPr>
          <w:rFonts w:ascii="Arial" w:hAnsi="Arial" w:cs="Arial"/>
          <w:sz w:val="24"/>
          <w:szCs w:val="24"/>
        </w:rPr>
        <w:t xml:space="preserve">que formaliza a aceitação das coberturas solicitadas pelo </w:t>
      </w:r>
      <w:r w:rsidR="001E53E7" w:rsidRPr="00271BBA">
        <w:rPr>
          <w:rFonts w:ascii="Arial" w:hAnsi="Arial" w:cs="Arial"/>
          <w:sz w:val="24"/>
          <w:szCs w:val="24"/>
        </w:rPr>
        <w:t>p</w:t>
      </w:r>
      <w:r w:rsidR="000503FE" w:rsidRPr="00271BBA">
        <w:rPr>
          <w:rFonts w:ascii="Arial" w:hAnsi="Arial" w:cs="Arial"/>
          <w:sz w:val="24"/>
          <w:szCs w:val="24"/>
        </w:rPr>
        <w:t>roponente</w:t>
      </w:r>
      <w:r w:rsidR="001E53E7" w:rsidRPr="00271BBA">
        <w:rPr>
          <w:rFonts w:ascii="Arial" w:hAnsi="Arial" w:cs="Arial"/>
          <w:sz w:val="24"/>
          <w:szCs w:val="24"/>
        </w:rPr>
        <w:t xml:space="preserve">, </w:t>
      </w:r>
      <w:r w:rsidRPr="00271BBA">
        <w:rPr>
          <w:rFonts w:ascii="Arial" w:hAnsi="Arial" w:cs="Arial"/>
          <w:sz w:val="24"/>
          <w:szCs w:val="24"/>
        </w:rPr>
        <w:t xml:space="preserve">estabelecendo os direitos e obrigações do Segurado e da Seguradora, bem como os termos, limites e condições aplicáveis às </w:t>
      </w:r>
      <w:r w:rsidR="00276AEF" w:rsidRPr="00271BBA">
        <w:rPr>
          <w:rFonts w:ascii="Arial" w:hAnsi="Arial" w:cs="Arial"/>
          <w:sz w:val="24"/>
          <w:szCs w:val="24"/>
        </w:rPr>
        <w:t xml:space="preserve">coberturas </w:t>
      </w:r>
      <w:r w:rsidRPr="00271BBA">
        <w:rPr>
          <w:rFonts w:ascii="Arial" w:hAnsi="Arial" w:cs="Arial"/>
          <w:sz w:val="24"/>
          <w:szCs w:val="24"/>
        </w:rPr>
        <w:t xml:space="preserve">contratadas e aos </w:t>
      </w:r>
      <w:r w:rsidR="00276AEF" w:rsidRPr="00271BBA">
        <w:rPr>
          <w:rFonts w:ascii="Arial" w:hAnsi="Arial" w:cs="Arial"/>
          <w:sz w:val="24"/>
          <w:szCs w:val="24"/>
        </w:rPr>
        <w:t xml:space="preserve">riscos </w:t>
      </w:r>
      <w:r w:rsidRPr="00271BBA">
        <w:rPr>
          <w:rFonts w:ascii="Arial" w:hAnsi="Arial" w:cs="Arial"/>
          <w:sz w:val="24"/>
          <w:szCs w:val="24"/>
        </w:rPr>
        <w:t>excluídos</w:t>
      </w:r>
      <w:r w:rsidR="00276AEF" w:rsidRPr="00271BBA">
        <w:rPr>
          <w:rFonts w:ascii="Arial" w:hAnsi="Arial" w:cs="Arial"/>
          <w:sz w:val="24"/>
          <w:szCs w:val="24"/>
        </w:rPr>
        <w:t>.</w:t>
      </w:r>
    </w:p>
    <w:p w14:paraId="4C27DA2D" w14:textId="77777777" w:rsidR="00034B64" w:rsidRPr="00271BBA" w:rsidRDefault="00034B64" w:rsidP="00B54909">
      <w:pPr>
        <w:spacing w:after="0"/>
        <w:jc w:val="both"/>
        <w:rPr>
          <w:rFonts w:ascii="Arial" w:hAnsi="Arial" w:cs="Arial"/>
          <w:sz w:val="24"/>
          <w:szCs w:val="24"/>
        </w:rPr>
      </w:pPr>
    </w:p>
    <w:p w14:paraId="2FE9D773" w14:textId="77777777" w:rsidR="00034B64" w:rsidRPr="00271BBA" w:rsidRDefault="002A5A6C" w:rsidP="00B54909">
      <w:pPr>
        <w:spacing w:after="0"/>
        <w:jc w:val="both"/>
        <w:rPr>
          <w:rFonts w:ascii="Arial" w:hAnsi="Arial" w:cs="Arial"/>
          <w:bCs/>
          <w:sz w:val="24"/>
          <w:szCs w:val="24"/>
          <w:u w:val="single"/>
        </w:rPr>
      </w:pPr>
      <w:r w:rsidRPr="00271BBA">
        <w:rPr>
          <w:rFonts w:ascii="Arial" w:hAnsi="Arial" w:cs="Arial"/>
          <w:bCs/>
          <w:sz w:val="24"/>
          <w:szCs w:val="24"/>
          <w:u w:val="single"/>
        </w:rPr>
        <w:t>Apropriação Indébita</w:t>
      </w:r>
    </w:p>
    <w:p w14:paraId="38FB2E38" w14:textId="01B3A890" w:rsidR="00034B64" w:rsidRPr="00271BBA" w:rsidRDefault="007214FD" w:rsidP="00B54909">
      <w:pPr>
        <w:autoSpaceDE w:val="0"/>
        <w:autoSpaceDN w:val="0"/>
        <w:adjustRightInd w:val="0"/>
        <w:spacing w:after="0" w:line="240" w:lineRule="auto"/>
        <w:jc w:val="both"/>
        <w:rPr>
          <w:rFonts w:ascii="Arial" w:hAnsi="Arial" w:cs="Arial"/>
          <w:bCs/>
          <w:sz w:val="24"/>
          <w:szCs w:val="24"/>
        </w:rPr>
      </w:pPr>
      <w:r w:rsidRPr="00271BBA">
        <w:rPr>
          <w:rFonts w:ascii="Arial" w:hAnsi="Arial" w:cs="Arial"/>
          <w:bCs/>
          <w:sz w:val="24"/>
          <w:szCs w:val="24"/>
        </w:rPr>
        <w:t>Ato praticado por pessoa que recebe a posse do bem em confiança e conhecimento do proprietário, mas que não procede à devolução do bem no prazo acordado</w:t>
      </w:r>
      <w:r w:rsidR="0063022F" w:rsidRPr="00271BBA">
        <w:rPr>
          <w:rFonts w:ascii="Arial" w:hAnsi="Arial" w:cs="Arial"/>
          <w:bCs/>
          <w:sz w:val="24"/>
          <w:szCs w:val="24"/>
        </w:rPr>
        <w:t xml:space="preserve">, bem como </w:t>
      </w:r>
      <w:r w:rsidR="00620845" w:rsidRPr="00271BBA">
        <w:rPr>
          <w:rFonts w:ascii="Arial" w:hAnsi="Arial" w:cs="Arial"/>
          <w:bCs/>
          <w:sz w:val="24"/>
          <w:szCs w:val="24"/>
        </w:rPr>
        <w:t>outros crimes tipificados no art. 168 do Código Penal Brasileiro</w:t>
      </w:r>
    </w:p>
    <w:p w14:paraId="1728F336" w14:textId="77777777" w:rsidR="007214FD" w:rsidRPr="00271BBA" w:rsidRDefault="007214FD" w:rsidP="00B54909">
      <w:pPr>
        <w:pStyle w:val="PargrafodaLista"/>
        <w:spacing w:after="0"/>
        <w:ind w:left="0"/>
        <w:jc w:val="both"/>
        <w:rPr>
          <w:rFonts w:ascii="Arial" w:hAnsi="Arial" w:cs="Arial"/>
          <w:bCs/>
          <w:sz w:val="24"/>
          <w:szCs w:val="24"/>
        </w:rPr>
      </w:pPr>
    </w:p>
    <w:p w14:paraId="3237A246" w14:textId="77777777" w:rsidR="00034B64" w:rsidRPr="00271BBA" w:rsidRDefault="002A5A6C" w:rsidP="00B54909">
      <w:pPr>
        <w:spacing w:after="0"/>
        <w:jc w:val="both"/>
        <w:rPr>
          <w:rFonts w:ascii="Arial" w:hAnsi="Arial" w:cs="Arial"/>
          <w:sz w:val="24"/>
          <w:szCs w:val="24"/>
          <w:u w:val="single"/>
        </w:rPr>
      </w:pPr>
      <w:r w:rsidRPr="00271BBA">
        <w:rPr>
          <w:rFonts w:ascii="Arial" w:hAnsi="Arial" w:cs="Arial"/>
          <w:sz w:val="24"/>
          <w:szCs w:val="24"/>
          <w:u w:val="single"/>
        </w:rPr>
        <w:t>Ativação</w:t>
      </w:r>
    </w:p>
    <w:p w14:paraId="1B5922BC" w14:textId="77777777" w:rsidR="00034B64" w:rsidRPr="00271BBA" w:rsidRDefault="002A5A6C" w:rsidP="00B54909">
      <w:pPr>
        <w:spacing w:after="0"/>
        <w:jc w:val="both"/>
        <w:rPr>
          <w:rFonts w:ascii="Arial" w:hAnsi="Arial" w:cs="Arial"/>
          <w:sz w:val="24"/>
          <w:szCs w:val="24"/>
        </w:rPr>
      </w:pPr>
      <w:r w:rsidRPr="00271BBA">
        <w:rPr>
          <w:rFonts w:ascii="Arial" w:hAnsi="Arial" w:cs="Arial"/>
          <w:sz w:val="24"/>
          <w:szCs w:val="24"/>
        </w:rPr>
        <w:t>Ativação do sistema de monitoramento instalado por empresa especializada</w:t>
      </w:r>
      <w:r w:rsidR="00685D91" w:rsidRPr="00271BBA">
        <w:rPr>
          <w:rFonts w:ascii="Arial" w:hAnsi="Arial" w:cs="Arial"/>
          <w:sz w:val="24"/>
          <w:szCs w:val="24"/>
        </w:rPr>
        <w:t xml:space="preserve"> contratada pela Seguradora</w:t>
      </w:r>
      <w:r w:rsidRPr="00271BBA">
        <w:rPr>
          <w:rFonts w:ascii="Arial" w:hAnsi="Arial" w:cs="Arial"/>
          <w:sz w:val="24"/>
          <w:szCs w:val="24"/>
        </w:rPr>
        <w:t>.</w:t>
      </w:r>
    </w:p>
    <w:p w14:paraId="45964ED4" w14:textId="77777777" w:rsidR="00104AED" w:rsidRPr="00271BBA" w:rsidRDefault="00104AED" w:rsidP="00B54909">
      <w:pPr>
        <w:pStyle w:val="PargrafodaLista"/>
        <w:spacing w:after="0"/>
        <w:ind w:left="0"/>
        <w:jc w:val="both"/>
        <w:rPr>
          <w:rFonts w:ascii="Arial" w:hAnsi="Arial" w:cs="Arial"/>
          <w:sz w:val="24"/>
          <w:szCs w:val="24"/>
        </w:rPr>
      </w:pPr>
    </w:p>
    <w:p w14:paraId="36939D17" w14:textId="77777777" w:rsidR="00182D21" w:rsidRPr="00271BBA" w:rsidRDefault="00182D21" w:rsidP="00182D21">
      <w:pPr>
        <w:spacing w:after="0"/>
        <w:jc w:val="both"/>
        <w:rPr>
          <w:rFonts w:ascii="Arial" w:hAnsi="Arial" w:cs="Arial"/>
          <w:bCs/>
          <w:sz w:val="24"/>
          <w:szCs w:val="24"/>
          <w:u w:val="single"/>
        </w:rPr>
      </w:pPr>
      <w:r w:rsidRPr="00271BBA">
        <w:rPr>
          <w:rFonts w:ascii="Arial" w:hAnsi="Arial" w:cs="Arial"/>
          <w:bCs/>
          <w:sz w:val="24"/>
          <w:szCs w:val="24"/>
          <w:u w:val="single"/>
        </w:rPr>
        <w:t xml:space="preserve">Ato Ilícito Culposo </w:t>
      </w:r>
    </w:p>
    <w:p w14:paraId="57FE3F77" w14:textId="77777777" w:rsidR="00182D21" w:rsidRPr="00271BBA" w:rsidRDefault="00182D21" w:rsidP="00182D21">
      <w:pPr>
        <w:spacing w:after="0"/>
        <w:jc w:val="both"/>
        <w:rPr>
          <w:rFonts w:ascii="Arial" w:hAnsi="Arial" w:cs="Arial"/>
          <w:bCs/>
          <w:sz w:val="24"/>
          <w:szCs w:val="24"/>
        </w:rPr>
      </w:pPr>
      <w:r w:rsidRPr="00271BBA">
        <w:rPr>
          <w:rFonts w:ascii="Arial" w:hAnsi="Arial" w:cs="Arial"/>
          <w:bCs/>
          <w:sz w:val="24"/>
          <w:szCs w:val="24"/>
        </w:rPr>
        <w:t xml:space="preserve">Ações ou omissões involuntárias que violem direito e causem dano a outrem, ainda que exclusivamente moral, decorrentes de imperícia, imprudência ou negligência do responsável. Ver imperícia, imprudência e negligência. </w:t>
      </w:r>
    </w:p>
    <w:p w14:paraId="4FD59657" w14:textId="77777777" w:rsidR="00182D21" w:rsidRPr="00271BBA" w:rsidRDefault="00182D21" w:rsidP="00182D21">
      <w:pPr>
        <w:spacing w:after="0"/>
        <w:jc w:val="both"/>
        <w:rPr>
          <w:rFonts w:ascii="Arial" w:hAnsi="Arial" w:cs="Arial"/>
          <w:bCs/>
          <w:sz w:val="24"/>
          <w:szCs w:val="24"/>
          <w:u w:val="single"/>
        </w:rPr>
      </w:pPr>
    </w:p>
    <w:p w14:paraId="4FF566D7" w14:textId="77777777" w:rsidR="00182D21" w:rsidRPr="00271BBA" w:rsidRDefault="00182D21" w:rsidP="00182D21">
      <w:pPr>
        <w:spacing w:after="0"/>
        <w:jc w:val="both"/>
        <w:rPr>
          <w:rFonts w:ascii="Arial" w:hAnsi="Arial" w:cs="Arial"/>
          <w:bCs/>
          <w:sz w:val="24"/>
          <w:szCs w:val="24"/>
          <w:u w:val="single"/>
        </w:rPr>
      </w:pPr>
      <w:r w:rsidRPr="00271BBA">
        <w:rPr>
          <w:rFonts w:ascii="Arial" w:hAnsi="Arial" w:cs="Arial"/>
          <w:bCs/>
          <w:sz w:val="24"/>
          <w:szCs w:val="24"/>
          <w:u w:val="single"/>
        </w:rPr>
        <w:t xml:space="preserve">Ato Ilícito Doloso </w:t>
      </w:r>
    </w:p>
    <w:p w14:paraId="17D9D4FE" w14:textId="14771AC7" w:rsidR="00E9544E" w:rsidRPr="00271BBA" w:rsidRDefault="00182D21" w:rsidP="00182D21">
      <w:pPr>
        <w:spacing w:after="0"/>
        <w:jc w:val="both"/>
        <w:rPr>
          <w:rFonts w:ascii="Arial" w:hAnsi="Arial" w:cs="Arial"/>
          <w:bCs/>
          <w:sz w:val="24"/>
          <w:szCs w:val="24"/>
        </w:rPr>
      </w:pPr>
      <w:r w:rsidRPr="00271BBA">
        <w:rPr>
          <w:rFonts w:ascii="Arial" w:hAnsi="Arial" w:cs="Arial"/>
          <w:bCs/>
          <w:sz w:val="24"/>
          <w:szCs w:val="24"/>
        </w:rPr>
        <w:t>Ações ou omissões voluntárias que violem direito e/ou causem dano a outrem, ainda que exclusivamente moral.</w:t>
      </w:r>
    </w:p>
    <w:p w14:paraId="37B08C74" w14:textId="77777777" w:rsidR="00F50C91" w:rsidRPr="00271BBA" w:rsidRDefault="00F50C91" w:rsidP="00182D21">
      <w:pPr>
        <w:spacing w:after="0"/>
        <w:jc w:val="both"/>
        <w:rPr>
          <w:rFonts w:ascii="Arial" w:hAnsi="Arial" w:cs="Arial"/>
          <w:bCs/>
          <w:sz w:val="24"/>
          <w:szCs w:val="24"/>
        </w:rPr>
      </w:pPr>
    </w:p>
    <w:p w14:paraId="3DFDD814" w14:textId="6BD21BE2" w:rsidR="00E9544E" w:rsidRPr="00271BBA" w:rsidRDefault="006A6B53" w:rsidP="00B54909">
      <w:pPr>
        <w:spacing w:after="0"/>
        <w:jc w:val="both"/>
        <w:rPr>
          <w:rFonts w:ascii="Arial" w:hAnsi="Arial" w:cs="Arial"/>
          <w:bCs/>
          <w:sz w:val="24"/>
          <w:szCs w:val="24"/>
          <w:u w:val="single"/>
        </w:rPr>
      </w:pPr>
      <w:r w:rsidRPr="00271BBA">
        <w:rPr>
          <w:rFonts w:ascii="Arial" w:hAnsi="Arial" w:cs="Arial"/>
          <w:bCs/>
          <w:sz w:val="24"/>
          <w:szCs w:val="24"/>
          <w:u w:val="single"/>
        </w:rPr>
        <w:t>Avarias</w:t>
      </w:r>
    </w:p>
    <w:p w14:paraId="76849E9D" w14:textId="54720906" w:rsidR="006A6B53" w:rsidRPr="00271BBA" w:rsidRDefault="006A6B53" w:rsidP="00B54909">
      <w:pPr>
        <w:spacing w:after="0"/>
        <w:jc w:val="both"/>
        <w:rPr>
          <w:rFonts w:ascii="Arial" w:hAnsi="Arial" w:cs="Arial"/>
          <w:bCs/>
          <w:sz w:val="24"/>
          <w:szCs w:val="24"/>
        </w:rPr>
      </w:pPr>
      <w:r w:rsidRPr="00271BBA">
        <w:rPr>
          <w:rFonts w:ascii="Arial" w:hAnsi="Arial" w:cs="Arial"/>
          <w:bCs/>
          <w:sz w:val="24"/>
          <w:szCs w:val="24"/>
        </w:rPr>
        <w:t xml:space="preserve">São os danos existentes no veículo, anteriores à contratação do seguro ou que, mesmo sendo posteriores à contratação, não possuam nexo </w:t>
      </w:r>
      <w:r w:rsidR="00AA6EEF" w:rsidRPr="00271BBA">
        <w:rPr>
          <w:rFonts w:ascii="Arial" w:hAnsi="Arial" w:cs="Arial"/>
          <w:bCs/>
          <w:sz w:val="24"/>
          <w:szCs w:val="24"/>
        </w:rPr>
        <w:t xml:space="preserve">de causalidade </w:t>
      </w:r>
      <w:r w:rsidRPr="00271BBA">
        <w:rPr>
          <w:rFonts w:ascii="Arial" w:hAnsi="Arial" w:cs="Arial"/>
          <w:bCs/>
          <w:sz w:val="24"/>
          <w:szCs w:val="24"/>
        </w:rPr>
        <w:t>com o sinistro ocorrido.</w:t>
      </w:r>
    </w:p>
    <w:p w14:paraId="6C1477FB" w14:textId="77777777" w:rsidR="00034B64" w:rsidRPr="00271BBA" w:rsidRDefault="00034B64" w:rsidP="00B54909">
      <w:pPr>
        <w:pStyle w:val="PargrafodaLista"/>
        <w:spacing w:after="0"/>
        <w:ind w:left="0"/>
        <w:jc w:val="both"/>
        <w:rPr>
          <w:rFonts w:ascii="Arial" w:hAnsi="Arial" w:cs="Arial"/>
          <w:sz w:val="24"/>
          <w:szCs w:val="24"/>
        </w:rPr>
      </w:pPr>
    </w:p>
    <w:p w14:paraId="684BD40A" w14:textId="77777777" w:rsidR="00034B64" w:rsidRPr="00271BBA" w:rsidRDefault="002A5A6C" w:rsidP="00B54909">
      <w:pPr>
        <w:spacing w:after="0"/>
        <w:jc w:val="both"/>
        <w:rPr>
          <w:rFonts w:ascii="Arial" w:hAnsi="Arial" w:cs="Arial"/>
          <w:sz w:val="24"/>
          <w:szCs w:val="24"/>
          <w:u w:val="single"/>
        </w:rPr>
      </w:pPr>
      <w:r w:rsidRPr="00271BBA">
        <w:rPr>
          <w:rFonts w:ascii="Arial" w:hAnsi="Arial" w:cs="Arial"/>
          <w:sz w:val="24"/>
          <w:szCs w:val="24"/>
          <w:u w:val="single"/>
        </w:rPr>
        <w:t>Aviso de Sinistro</w:t>
      </w:r>
    </w:p>
    <w:p w14:paraId="40126736" w14:textId="2CBA5DDD" w:rsidR="00034B64" w:rsidRPr="00271BBA" w:rsidRDefault="002A5A6C" w:rsidP="00B54909">
      <w:pPr>
        <w:spacing w:after="0"/>
        <w:jc w:val="both"/>
        <w:rPr>
          <w:rFonts w:ascii="Arial" w:hAnsi="Arial" w:cs="Arial"/>
          <w:sz w:val="24"/>
          <w:szCs w:val="24"/>
        </w:rPr>
      </w:pPr>
      <w:r w:rsidRPr="00271BBA">
        <w:rPr>
          <w:rFonts w:ascii="Arial" w:hAnsi="Arial" w:cs="Arial"/>
          <w:sz w:val="24"/>
          <w:szCs w:val="24"/>
        </w:rPr>
        <w:t xml:space="preserve">Meio pelo qual o Segurado, terceiro ou seu representante legal, comunica à Seguradora a ocorrência do evento </w:t>
      </w:r>
      <w:r w:rsidR="00FD59E7" w:rsidRPr="00271BBA">
        <w:rPr>
          <w:rFonts w:ascii="Arial" w:hAnsi="Arial" w:cs="Arial"/>
          <w:sz w:val="24"/>
          <w:szCs w:val="24"/>
        </w:rPr>
        <w:t xml:space="preserve">danoso possivelmente </w:t>
      </w:r>
      <w:r w:rsidRPr="00271BBA">
        <w:rPr>
          <w:rFonts w:ascii="Arial" w:hAnsi="Arial" w:cs="Arial"/>
          <w:sz w:val="24"/>
          <w:szCs w:val="24"/>
        </w:rPr>
        <w:t>coberto</w:t>
      </w:r>
      <w:r w:rsidR="00FD59E7" w:rsidRPr="00271BBA">
        <w:rPr>
          <w:rFonts w:ascii="Arial" w:hAnsi="Arial" w:cs="Arial"/>
          <w:sz w:val="24"/>
          <w:szCs w:val="24"/>
        </w:rPr>
        <w:t xml:space="preserve"> pela apólice</w:t>
      </w:r>
      <w:r w:rsidR="006A6B53" w:rsidRPr="00271BBA">
        <w:rPr>
          <w:rFonts w:ascii="Arial" w:hAnsi="Arial" w:cs="Arial"/>
          <w:sz w:val="24"/>
          <w:szCs w:val="24"/>
        </w:rPr>
        <w:t xml:space="preserve">, assim que </w:t>
      </w:r>
      <w:r w:rsidR="00384465" w:rsidRPr="00271BBA">
        <w:rPr>
          <w:rFonts w:ascii="Arial" w:hAnsi="Arial" w:cs="Arial"/>
          <w:sz w:val="24"/>
          <w:szCs w:val="24"/>
        </w:rPr>
        <w:t xml:space="preserve">dele </w:t>
      </w:r>
      <w:r w:rsidR="006A6B53" w:rsidRPr="00271BBA">
        <w:rPr>
          <w:rFonts w:ascii="Arial" w:hAnsi="Arial" w:cs="Arial"/>
          <w:sz w:val="24"/>
          <w:szCs w:val="24"/>
        </w:rPr>
        <w:t>tenha conhecimento dele</w:t>
      </w:r>
      <w:r w:rsidR="00384465" w:rsidRPr="00271BBA">
        <w:rPr>
          <w:rFonts w:ascii="Arial" w:hAnsi="Arial" w:cs="Arial"/>
          <w:sz w:val="24"/>
          <w:szCs w:val="24"/>
        </w:rPr>
        <w:t>.</w:t>
      </w:r>
      <w:r w:rsidRPr="00271BBA">
        <w:rPr>
          <w:rFonts w:ascii="Arial" w:hAnsi="Arial" w:cs="Arial"/>
          <w:sz w:val="24"/>
          <w:szCs w:val="24"/>
        </w:rPr>
        <w:t xml:space="preserve"> </w:t>
      </w:r>
    </w:p>
    <w:p w14:paraId="3FDD0222" w14:textId="77777777" w:rsidR="0068533E" w:rsidRPr="00271BBA" w:rsidRDefault="0068533E" w:rsidP="00B54909">
      <w:pPr>
        <w:spacing w:after="0"/>
        <w:jc w:val="both"/>
        <w:rPr>
          <w:rFonts w:ascii="Arial" w:hAnsi="Arial" w:cs="Arial"/>
          <w:sz w:val="24"/>
          <w:szCs w:val="24"/>
        </w:rPr>
      </w:pPr>
    </w:p>
    <w:p w14:paraId="4D4B0BAA" w14:textId="77777777" w:rsidR="00034B64" w:rsidRPr="00271BBA" w:rsidRDefault="002A5A6C" w:rsidP="00B54909">
      <w:pPr>
        <w:spacing w:after="0"/>
        <w:jc w:val="both"/>
        <w:rPr>
          <w:rFonts w:ascii="Arial" w:hAnsi="Arial" w:cs="Arial"/>
          <w:sz w:val="24"/>
          <w:szCs w:val="24"/>
          <w:u w:val="single"/>
        </w:rPr>
      </w:pPr>
      <w:r w:rsidRPr="00271BBA">
        <w:rPr>
          <w:rFonts w:ascii="Arial" w:hAnsi="Arial" w:cs="Arial"/>
          <w:sz w:val="24"/>
          <w:szCs w:val="24"/>
          <w:u w:val="single"/>
        </w:rPr>
        <w:t>Beneficiário</w:t>
      </w:r>
    </w:p>
    <w:p w14:paraId="530B5152" w14:textId="095B6447" w:rsidR="00034B64" w:rsidRPr="00271BBA" w:rsidRDefault="002A5A6C" w:rsidP="00B54909">
      <w:pPr>
        <w:spacing w:after="0"/>
        <w:jc w:val="both"/>
        <w:rPr>
          <w:rFonts w:ascii="Arial" w:hAnsi="Arial" w:cs="Arial"/>
          <w:sz w:val="24"/>
          <w:szCs w:val="24"/>
        </w:rPr>
      </w:pPr>
      <w:r w:rsidRPr="00271BBA">
        <w:rPr>
          <w:rFonts w:ascii="Arial" w:hAnsi="Arial" w:cs="Arial"/>
          <w:sz w:val="24"/>
          <w:szCs w:val="24"/>
        </w:rPr>
        <w:t xml:space="preserve">É a pessoa física ou jurídica que, </w:t>
      </w:r>
      <w:r w:rsidR="00F8697C" w:rsidRPr="00271BBA">
        <w:rPr>
          <w:rFonts w:ascii="Arial" w:hAnsi="Arial" w:cs="Arial"/>
          <w:sz w:val="24"/>
          <w:szCs w:val="24"/>
        </w:rPr>
        <w:t>conforme legislação em vigor</w:t>
      </w:r>
      <w:r w:rsidR="002C78E1" w:rsidRPr="00271BBA">
        <w:rPr>
          <w:rFonts w:ascii="Arial" w:hAnsi="Arial" w:cs="Arial"/>
          <w:sz w:val="24"/>
          <w:szCs w:val="24"/>
        </w:rPr>
        <w:t xml:space="preserve">, </w:t>
      </w:r>
      <w:r w:rsidRPr="00271BBA">
        <w:rPr>
          <w:rFonts w:ascii="Arial" w:hAnsi="Arial" w:cs="Arial"/>
          <w:sz w:val="24"/>
          <w:szCs w:val="24"/>
        </w:rPr>
        <w:t>tem direito à indenização do seguro.</w:t>
      </w:r>
    </w:p>
    <w:p w14:paraId="1222BBD5" w14:textId="77777777" w:rsidR="009D5AF5" w:rsidRPr="00271BBA" w:rsidRDefault="009D5AF5" w:rsidP="00B54909">
      <w:pPr>
        <w:spacing w:after="0"/>
        <w:jc w:val="both"/>
        <w:rPr>
          <w:rFonts w:ascii="Arial" w:hAnsi="Arial" w:cs="Arial"/>
          <w:sz w:val="24"/>
          <w:szCs w:val="24"/>
        </w:rPr>
      </w:pPr>
    </w:p>
    <w:p w14:paraId="1D5A843E" w14:textId="77777777" w:rsidR="00DE7ADA" w:rsidRPr="00271BBA" w:rsidRDefault="00DE7ADA" w:rsidP="00B54909">
      <w:pPr>
        <w:spacing w:after="0"/>
        <w:jc w:val="both"/>
        <w:rPr>
          <w:rFonts w:ascii="Arial" w:hAnsi="Arial" w:cs="Arial"/>
          <w:sz w:val="24"/>
          <w:szCs w:val="24"/>
        </w:rPr>
      </w:pPr>
    </w:p>
    <w:p w14:paraId="14C1B374" w14:textId="77777777" w:rsidR="00DE7ADA" w:rsidRPr="00271BBA" w:rsidRDefault="00DE7ADA" w:rsidP="00B54909">
      <w:pPr>
        <w:spacing w:after="0"/>
        <w:jc w:val="both"/>
        <w:rPr>
          <w:rFonts w:ascii="Arial" w:hAnsi="Arial" w:cs="Arial"/>
          <w:sz w:val="24"/>
          <w:szCs w:val="24"/>
          <w:u w:val="single"/>
        </w:rPr>
      </w:pPr>
    </w:p>
    <w:p w14:paraId="302D53DD" w14:textId="3490094E" w:rsidR="00531D4B" w:rsidRPr="00271BBA" w:rsidRDefault="00531D4B" w:rsidP="00B54909">
      <w:pPr>
        <w:spacing w:after="0"/>
        <w:jc w:val="both"/>
        <w:rPr>
          <w:rFonts w:ascii="Arial" w:hAnsi="Arial" w:cs="Arial"/>
          <w:sz w:val="24"/>
          <w:szCs w:val="24"/>
          <w:u w:val="single"/>
        </w:rPr>
      </w:pPr>
      <w:r w:rsidRPr="00271BBA">
        <w:rPr>
          <w:rFonts w:ascii="Arial" w:hAnsi="Arial" w:cs="Arial"/>
          <w:sz w:val="24"/>
          <w:szCs w:val="24"/>
          <w:u w:val="single"/>
        </w:rPr>
        <w:t>Bônus</w:t>
      </w:r>
    </w:p>
    <w:p w14:paraId="55F70D24" w14:textId="77777777" w:rsidR="00531D4B" w:rsidRPr="00271BBA" w:rsidRDefault="00531D4B" w:rsidP="00B54909">
      <w:pPr>
        <w:spacing w:after="0"/>
        <w:jc w:val="both"/>
        <w:rPr>
          <w:rFonts w:ascii="Arial" w:hAnsi="Arial" w:cs="Arial"/>
          <w:sz w:val="24"/>
          <w:szCs w:val="24"/>
        </w:rPr>
      </w:pPr>
      <w:r w:rsidRPr="00271BBA">
        <w:rPr>
          <w:rFonts w:ascii="Arial" w:hAnsi="Arial" w:cs="Arial"/>
          <w:sz w:val="24"/>
          <w:szCs w:val="24"/>
        </w:rPr>
        <w:t>Desconto no prêmio de seguro, definido por critério da Seguradora em função da experiência de sinistros observada nas apólices anteriores do Segurado.</w:t>
      </w:r>
    </w:p>
    <w:p w14:paraId="33BD3E71" w14:textId="77777777" w:rsidR="00CF209F" w:rsidRPr="00271BBA" w:rsidRDefault="00CF209F" w:rsidP="00B54909">
      <w:pPr>
        <w:spacing w:after="0"/>
        <w:jc w:val="both"/>
        <w:rPr>
          <w:rFonts w:ascii="Arial" w:hAnsi="Arial" w:cs="Arial"/>
          <w:sz w:val="24"/>
          <w:szCs w:val="24"/>
        </w:rPr>
      </w:pPr>
    </w:p>
    <w:p w14:paraId="3DB3573D" w14:textId="01D5AC0B" w:rsidR="002A5A6C" w:rsidRPr="00271BBA" w:rsidRDefault="002A5A6C" w:rsidP="00B54909">
      <w:pPr>
        <w:spacing w:after="0"/>
        <w:jc w:val="both"/>
        <w:rPr>
          <w:rFonts w:ascii="Arial" w:hAnsi="Arial" w:cs="Arial"/>
          <w:sz w:val="24"/>
          <w:szCs w:val="24"/>
          <w:u w:val="single"/>
        </w:rPr>
      </w:pPr>
      <w:r w:rsidRPr="00271BBA">
        <w:rPr>
          <w:rFonts w:ascii="Arial" w:hAnsi="Arial" w:cs="Arial"/>
          <w:sz w:val="24"/>
          <w:szCs w:val="24"/>
          <w:u w:val="single"/>
        </w:rPr>
        <w:t>Carro</w:t>
      </w:r>
      <w:r w:rsidR="00B760BB" w:rsidRPr="00271BBA">
        <w:rPr>
          <w:rFonts w:ascii="Arial" w:hAnsi="Arial" w:cs="Arial"/>
          <w:sz w:val="24"/>
          <w:szCs w:val="24"/>
          <w:u w:val="single"/>
        </w:rPr>
        <w:t>ça</w:t>
      </w:r>
      <w:r w:rsidRPr="00271BBA">
        <w:rPr>
          <w:rFonts w:ascii="Arial" w:hAnsi="Arial" w:cs="Arial"/>
          <w:sz w:val="24"/>
          <w:szCs w:val="24"/>
          <w:u w:val="single"/>
        </w:rPr>
        <w:t>ria</w:t>
      </w:r>
      <w:r w:rsidR="00B760BB" w:rsidRPr="00271BBA">
        <w:rPr>
          <w:rFonts w:ascii="Arial" w:hAnsi="Arial" w:cs="Arial"/>
          <w:sz w:val="24"/>
          <w:szCs w:val="24"/>
          <w:u w:val="single"/>
        </w:rPr>
        <w:t>/Carroceria</w:t>
      </w:r>
    </w:p>
    <w:p w14:paraId="2426A691" w14:textId="77777777" w:rsidR="002A5A6C" w:rsidRPr="00271BBA" w:rsidRDefault="002A5A6C" w:rsidP="00B54909">
      <w:pPr>
        <w:spacing w:after="0" w:line="240" w:lineRule="auto"/>
        <w:ind w:right="843"/>
        <w:jc w:val="both"/>
        <w:rPr>
          <w:rFonts w:ascii="Arial" w:hAnsi="Arial" w:cs="Arial"/>
          <w:sz w:val="24"/>
          <w:szCs w:val="24"/>
        </w:rPr>
      </w:pPr>
      <w:r w:rsidRPr="00271BBA">
        <w:rPr>
          <w:rFonts w:ascii="Arial" w:hAnsi="Arial" w:cs="Arial"/>
          <w:sz w:val="24"/>
          <w:szCs w:val="24"/>
        </w:rPr>
        <w:t>Estrutura acoplada na parte traseira do veículo destinada ao transporte de carga.</w:t>
      </w:r>
    </w:p>
    <w:p w14:paraId="79D0C643" w14:textId="77777777" w:rsidR="002A5A6C" w:rsidRPr="00271BBA" w:rsidRDefault="002A5A6C" w:rsidP="00B54909">
      <w:pPr>
        <w:spacing w:after="0" w:line="240" w:lineRule="auto"/>
        <w:ind w:right="843"/>
        <w:jc w:val="both"/>
        <w:rPr>
          <w:rFonts w:ascii="Arial" w:hAnsi="Arial" w:cs="Arial"/>
          <w:sz w:val="24"/>
          <w:szCs w:val="24"/>
        </w:rPr>
      </w:pPr>
    </w:p>
    <w:p w14:paraId="59530461" w14:textId="77777777" w:rsidR="002A5A6C" w:rsidRPr="00271BBA" w:rsidRDefault="002A5A6C" w:rsidP="00B54909">
      <w:pPr>
        <w:spacing w:after="0"/>
        <w:ind w:right="991"/>
        <w:jc w:val="both"/>
        <w:rPr>
          <w:rFonts w:ascii="Arial" w:hAnsi="Arial" w:cs="Arial"/>
          <w:sz w:val="24"/>
          <w:szCs w:val="24"/>
          <w:u w:val="single"/>
        </w:rPr>
      </w:pPr>
      <w:r w:rsidRPr="00271BBA">
        <w:rPr>
          <w:rFonts w:ascii="Arial" w:hAnsi="Arial" w:cs="Arial"/>
          <w:sz w:val="24"/>
          <w:szCs w:val="24"/>
          <w:u w:val="single"/>
        </w:rPr>
        <w:t>Casco</w:t>
      </w:r>
    </w:p>
    <w:p w14:paraId="60DBE9CF" w14:textId="77777777" w:rsidR="002A5A6C" w:rsidRPr="00271BBA" w:rsidRDefault="002A5A6C" w:rsidP="00B54909">
      <w:pPr>
        <w:spacing w:after="0"/>
        <w:ind w:right="991"/>
        <w:jc w:val="both"/>
        <w:rPr>
          <w:rFonts w:ascii="Arial" w:hAnsi="Arial" w:cs="Arial"/>
          <w:sz w:val="24"/>
          <w:szCs w:val="24"/>
        </w:rPr>
      </w:pPr>
      <w:r w:rsidRPr="00271BBA">
        <w:rPr>
          <w:rFonts w:ascii="Arial" w:hAnsi="Arial" w:cs="Arial"/>
          <w:sz w:val="24"/>
          <w:szCs w:val="24"/>
        </w:rPr>
        <w:t>O automóvel propriamente dito.</w:t>
      </w:r>
    </w:p>
    <w:p w14:paraId="6FA58B9A" w14:textId="77777777" w:rsidR="002A5A6C" w:rsidRPr="00271BBA" w:rsidRDefault="002A5A6C" w:rsidP="00B54909">
      <w:pPr>
        <w:spacing w:after="0"/>
        <w:ind w:right="991"/>
        <w:jc w:val="both"/>
        <w:rPr>
          <w:rFonts w:ascii="Arial" w:hAnsi="Arial" w:cs="Arial"/>
          <w:sz w:val="24"/>
          <w:szCs w:val="24"/>
        </w:rPr>
      </w:pPr>
    </w:p>
    <w:p w14:paraId="3CE9983E" w14:textId="77777777" w:rsidR="001C5614" w:rsidRPr="00271BBA" w:rsidRDefault="001C5614"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CEP de Pernoite</w:t>
      </w:r>
    </w:p>
    <w:p w14:paraId="647B92A0" w14:textId="77777777" w:rsidR="00EF2D0B" w:rsidRPr="00271BBA" w:rsidRDefault="00EF2D0B" w:rsidP="00EF2D0B">
      <w:pPr>
        <w:spacing w:after="0"/>
        <w:jc w:val="both"/>
        <w:rPr>
          <w:rFonts w:ascii="Arial" w:hAnsi="Arial" w:cs="Arial"/>
          <w:sz w:val="24"/>
          <w:szCs w:val="24"/>
        </w:rPr>
      </w:pPr>
      <w:r w:rsidRPr="00271BBA">
        <w:rPr>
          <w:rFonts w:ascii="Arial" w:hAnsi="Arial" w:cs="Arial"/>
          <w:sz w:val="24"/>
          <w:szCs w:val="24"/>
        </w:rPr>
        <w:t>CEP de pernoite onde o veículo permanece no período noturno 04 (quatro) ou mais dias da semana. Se o veículo pernoitar em vários locais e não for possível definir o CEP de pernoite conforme critério acima, considerar o CEP que conduzir ao maior valor de prêmio a pagar.</w:t>
      </w:r>
    </w:p>
    <w:p w14:paraId="6CED2425" w14:textId="068F2778" w:rsidR="001C5614" w:rsidRPr="00271BBA" w:rsidRDefault="001C5614" w:rsidP="00EF2D0B">
      <w:pPr>
        <w:spacing w:after="0"/>
        <w:jc w:val="both"/>
        <w:rPr>
          <w:rFonts w:ascii="Arial" w:hAnsi="Arial" w:cs="Arial"/>
          <w:sz w:val="24"/>
          <w:szCs w:val="24"/>
        </w:rPr>
      </w:pPr>
      <w:r w:rsidRPr="00271BBA">
        <w:rPr>
          <w:rFonts w:ascii="Arial" w:hAnsi="Arial" w:cs="Arial"/>
          <w:sz w:val="24"/>
          <w:szCs w:val="24"/>
        </w:rPr>
        <w:t xml:space="preserve"> </w:t>
      </w:r>
    </w:p>
    <w:p w14:paraId="35F9C11F" w14:textId="77777777" w:rsidR="006C5C07" w:rsidRPr="00271BBA" w:rsidRDefault="006C5C07" w:rsidP="006C5C07">
      <w:pPr>
        <w:spacing w:after="0"/>
        <w:jc w:val="both"/>
        <w:rPr>
          <w:rFonts w:ascii="Arial" w:hAnsi="Arial" w:cs="Arial"/>
          <w:sz w:val="24"/>
          <w:szCs w:val="24"/>
          <w:u w:val="single"/>
        </w:rPr>
      </w:pPr>
      <w:r w:rsidRPr="00271BBA">
        <w:rPr>
          <w:rFonts w:ascii="Arial" w:hAnsi="Arial" w:cs="Arial"/>
          <w:sz w:val="24"/>
          <w:szCs w:val="24"/>
          <w:u w:val="single"/>
        </w:rPr>
        <w:t>Certificado Individual</w:t>
      </w:r>
    </w:p>
    <w:p w14:paraId="327397A5" w14:textId="49728CBD" w:rsidR="006C5C07" w:rsidRPr="00271BBA" w:rsidRDefault="006C5C07" w:rsidP="006C5C07">
      <w:pPr>
        <w:spacing w:after="0"/>
        <w:jc w:val="both"/>
        <w:rPr>
          <w:rFonts w:ascii="Arial" w:hAnsi="Arial" w:cs="Arial"/>
          <w:sz w:val="24"/>
          <w:szCs w:val="24"/>
        </w:rPr>
      </w:pPr>
      <w:r w:rsidRPr="00271BBA">
        <w:rPr>
          <w:rFonts w:ascii="Arial" w:hAnsi="Arial" w:cs="Arial"/>
          <w:sz w:val="24"/>
          <w:szCs w:val="24"/>
        </w:rPr>
        <w:t>Só existindo quando este seguro for contratado para um grupo. É o documento emitido e enviado pela Seguradora a cada Segurado do grupo, comprovando sua inclusão na Apólice.</w:t>
      </w:r>
    </w:p>
    <w:p w14:paraId="27DCE076" w14:textId="77777777" w:rsidR="006C5C07" w:rsidRPr="00271BBA" w:rsidRDefault="006C5C07" w:rsidP="00EF2D0B">
      <w:pPr>
        <w:spacing w:after="0"/>
        <w:jc w:val="both"/>
        <w:rPr>
          <w:rFonts w:ascii="Arial" w:hAnsi="Arial" w:cs="Arial"/>
          <w:sz w:val="24"/>
          <w:szCs w:val="24"/>
        </w:rPr>
      </w:pPr>
    </w:p>
    <w:p w14:paraId="60908305"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Condições Especiais</w:t>
      </w:r>
    </w:p>
    <w:p w14:paraId="22FF4018" w14:textId="77777777" w:rsidR="00034B64" w:rsidRPr="00271BBA" w:rsidRDefault="00034B64" w:rsidP="00B54909">
      <w:pPr>
        <w:spacing w:after="0"/>
        <w:jc w:val="both"/>
        <w:rPr>
          <w:rFonts w:ascii="Arial" w:hAnsi="Arial" w:cs="Arial"/>
          <w:sz w:val="24"/>
          <w:szCs w:val="24"/>
        </w:rPr>
      </w:pPr>
      <w:r w:rsidRPr="00271BBA">
        <w:rPr>
          <w:rFonts w:ascii="Arial" w:hAnsi="Arial" w:cs="Arial"/>
          <w:sz w:val="24"/>
          <w:szCs w:val="24"/>
        </w:rPr>
        <w:t xml:space="preserve">Cláusulas complementares às Condições Gerais da Apólice, as quais estabelecem determinadas </w:t>
      </w:r>
      <w:r w:rsidR="00685D91" w:rsidRPr="00271BBA">
        <w:rPr>
          <w:rFonts w:ascii="Arial" w:hAnsi="Arial" w:cs="Arial"/>
          <w:sz w:val="24"/>
          <w:szCs w:val="24"/>
        </w:rPr>
        <w:t xml:space="preserve">coberturas </w:t>
      </w:r>
      <w:r w:rsidRPr="00271BBA">
        <w:rPr>
          <w:rFonts w:ascii="Arial" w:hAnsi="Arial" w:cs="Arial"/>
          <w:sz w:val="24"/>
          <w:szCs w:val="24"/>
        </w:rPr>
        <w:t xml:space="preserve">específicas ao Segurado. Podem também cancelar ou alterar disposições já existentes, ou ainda ampliar ou restringir coberturas. </w:t>
      </w:r>
    </w:p>
    <w:p w14:paraId="4C64A698" w14:textId="77777777" w:rsidR="00497C84" w:rsidRPr="00271BBA" w:rsidRDefault="00497C84" w:rsidP="00B54909">
      <w:pPr>
        <w:spacing w:after="0"/>
        <w:jc w:val="both"/>
        <w:rPr>
          <w:rFonts w:ascii="Arial" w:hAnsi="Arial" w:cs="Arial"/>
          <w:sz w:val="24"/>
          <w:szCs w:val="24"/>
        </w:rPr>
      </w:pPr>
    </w:p>
    <w:p w14:paraId="091EFE43"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Condições Gerais</w:t>
      </w:r>
    </w:p>
    <w:p w14:paraId="050CF8A8" w14:textId="77777777" w:rsidR="00034B64" w:rsidRPr="00271BBA" w:rsidRDefault="00034B64"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Conjunto de cláusulas contratuais que estabelece obrigações e direitos do Segurado e Seguradora e que são de caráter genérico, podendo eventualmente ser alteradas pelas Condições Especiais e/ou Condições Particulares. </w:t>
      </w:r>
    </w:p>
    <w:p w14:paraId="5DABEDDE" w14:textId="77777777" w:rsidR="00685D91" w:rsidRPr="00271BBA" w:rsidRDefault="00685D91" w:rsidP="00B54909">
      <w:pPr>
        <w:tabs>
          <w:tab w:val="left" w:pos="10772"/>
        </w:tabs>
        <w:spacing w:after="0"/>
        <w:ind w:right="-1"/>
        <w:jc w:val="both"/>
        <w:rPr>
          <w:rFonts w:ascii="Arial" w:hAnsi="Arial" w:cs="Arial"/>
          <w:sz w:val="24"/>
          <w:szCs w:val="24"/>
        </w:rPr>
      </w:pPr>
    </w:p>
    <w:p w14:paraId="27D13744" w14:textId="77777777" w:rsidR="00FF1648" w:rsidRPr="00271BBA" w:rsidRDefault="00FF1648"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Condições Particulares</w:t>
      </w:r>
    </w:p>
    <w:p w14:paraId="2041E879" w14:textId="77777777" w:rsidR="00685D91" w:rsidRPr="00271BBA" w:rsidRDefault="00685D91"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Cláusulas que alteram as Condições Gerais e/ou as Condições Especiais da Apólice, com a finalidade de modificar, cancelar ou particularizar determinadas disposições já existentes ou, ainda, introduzindo novas disposições e eventualmente ampliando ou restringindo a </w:t>
      </w:r>
      <w:r w:rsidR="00FF1648" w:rsidRPr="00271BBA">
        <w:rPr>
          <w:rFonts w:ascii="Arial" w:hAnsi="Arial" w:cs="Arial"/>
          <w:sz w:val="24"/>
          <w:szCs w:val="24"/>
        </w:rPr>
        <w:t xml:space="preserve">cobertura </w:t>
      </w:r>
      <w:r w:rsidRPr="00271BBA">
        <w:rPr>
          <w:rFonts w:ascii="Arial" w:hAnsi="Arial" w:cs="Arial"/>
          <w:sz w:val="24"/>
          <w:szCs w:val="24"/>
        </w:rPr>
        <w:t xml:space="preserve">do </w:t>
      </w:r>
      <w:r w:rsidR="00FF1648" w:rsidRPr="00271BBA">
        <w:rPr>
          <w:rFonts w:ascii="Arial" w:hAnsi="Arial" w:cs="Arial"/>
          <w:sz w:val="24"/>
          <w:szCs w:val="24"/>
        </w:rPr>
        <w:t>seguro</w:t>
      </w:r>
      <w:r w:rsidRPr="00271BBA">
        <w:rPr>
          <w:rFonts w:ascii="Arial" w:hAnsi="Arial" w:cs="Arial"/>
          <w:sz w:val="24"/>
          <w:szCs w:val="24"/>
        </w:rPr>
        <w:t>.</w:t>
      </w:r>
    </w:p>
    <w:p w14:paraId="1B802959" w14:textId="5CE2BE2D" w:rsidR="00034B64" w:rsidRPr="00271BBA" w:rsidRDefault="00034B64" w:rsidP="00912951">
      <w:pPr>
        <w:tabs>
          <w:tab w:val="left" w:pos="10772"/>
        </w:tabs>
        <w:spacing w:after="0"/>
        <w:ind w:right="-1"/>
        <w:jc w:val="both"/>
        <w:rPr>
          <w:rFonts w:ascii="Arial" w:hAnsi="Arial" w:cs="Arial"/>
          <w:sz w:val="24"/>
          <w:szCs w:val="24"/>
        </w:rPr>
      </w:pPr>
    </w:p>
    <w:p w14:paraId="6B3A3B88" w14:textId="77777777" w:rsidR="005F3A62" w:rsidRPr="00271BBA" w:rsidRDefault="005F3A62" w:rsidP="005F3A62">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Corretor de Seguros</w:t>
      </w:r>
    </w:p>
    <w:p w14:paraId="7A088AF5" w14:textId="340ABD5A" w:rsidR="005A70D0" w:rsidRPr="00271BBA" w:rsidRDefault="005F3A62" w:rsidP="005F3A62">
      <w:pPr>
        <w:tabs>
          <w:tab w:val="left" w:pos="10772"/>
        </w:tabs>
        <w:spacing w:after="0"/>
        <w:ind w:right="-1"/>
        <w:jc w:val="both"/>
        <w:rPr>
          <w:rFonts w:ascii="Arial" w:hAnsi="Arial" w:cs="Arial"/>
          <w:sz w:val="24"/>
          <w:szCs w:val="24"/>
        </w:rPr>
      </w:pPr>
      <w:r w:rsidRPr="00271BBA">
        <w:rPr>
          <w:rFonts w:ascii="Arial" w:hAnsi="Arial" w:cs="Arial"/>
          <w:sz w:val="24"/>
          <w:szCs w:val="24"/>
        </w:rPr>
        <w:t xml:space="preserve">Interessado na relação contratual securitária. Ele é o profissional que participa ativamente da formação do contrato, representando o segurado e intermediando a negociação com a Seguradora, prestando informações fidedignas e completas para a análise do risco e repassando aos segurados os documentos e informações disponibilizadas pela Seguradora, sempre que pertinente, dentro do prazo legal. Seu interesse é econômico, pelo direito à comissão, e jurídico, em razão do dever de atuar com boa-fé e lealdade na prestação de informações entre as partes da relação contratual. O Corretor de Seguros é representante do Segurado.  </w:t>
      </w:r>
    </w:p>
    <w:p w14:paraId="71F8B72B" w14:textId="77777777" w:rsidR="005A70D0" w:rsidRPr="00271BBA" w:rsidRDefault="005A70D0" w:rsidP="00912951">
      <w:pPr>
        <w:tabs>
          <w:tab w:val="left" w:pos="10772"/>
        </w:tabs>
        <w:spacing w:after="0"/>
        <w:ind w:right="-1"/>
        <w:jc w:val="both"/>
        <w:rPr>
          <w:rFonts w:ascii="Arial" w:hAnsi="Arial" w:cs="Arial"/>
          <w:sz w:val="24"/>
          <w:szCs w:val="24"/>
        </w:rPr>
      </w:pPr>
    </w:p>
    <w:p w14:paraId="49C264A9" w14:textId="77777777" w:rsidR="00DE7ADA" w:rsidRPr="00271BBA" w:rsidRDefault="00DE7ADA" w:rsidP="00B54909">
      <w:pPr>
        <w:tabs>
          <w:tab w:val="left" w:pos="10772"/>
        </w:tabs>
        <w:spacing w:after="0"/>
        <w:ind w:right="-1"/>
        <w:jc w:val="both"/>
        <w:rPr>
          <w:rFonts w:ascii="Arial" w:hAnsi="Arial" w:cs="Arial"/>
          <w:bCs/>
          <w:sz w:val="24"/>
          <w:szCs w:val="24"/>
          <w:u w:val="single"/>
        </w:rPr>
      </w:pPr>
    </w:p>
    <w:p w14:paraId="1EBF0870" w14:textId="660E32DE" w:rsidR="00034B64" w:rsidRPr="00271BBA" w:rsidRDefault="002A5A6C"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lastRenderedPageBreak/>
        <w:t>Culpa</w:t>
      </w:r>
    </w:p>
    <w:p w14:paraId="21B360A5" w14:textId="79969444" w:rsidR="00034B64" w:rsidRPr="00271BBA" w:rsidRDefault="002A5A6C" w:rsidP="00B54909">
      <w:pPr>
        <w:tabs>
          <w:tab w:val="left" w:pos="10772"/>
        </w:tabs>
        <w:spacing w:after="0"/>
        <w:ind w:right="-1"/>
        <w:jc w:val="both"/>
        <w:rPr>
          <w:rFonts w:ascii="Arial" w:hAnsi="Arial" w:cs="Arial"/>
          <w:bCs/>
          <w:sz w:val="24"/>
          <w:szCs w:val="24"/>
        </w:rPr>
      </w:pPr>
      <w:r w:rsidRPr="00271BBA">
        <w:rPr>
          <w:rFonts w:ascii="Arial" w:hAnsi="Arial" w:cs="Arial"/>
          <w:bCs/>
          <w:sz w:val="24"/>
          <w:szCs w:val="24"/>
        </w:rPr>
        <w:t>Conduta negligente, imprudente, imperita ou temerária, sem propósito preconcebido de prejudicar, mas d</w:t>
      </w:r>
      <w:r w:rsidR="00F76CAE" w:rsidRPr="00271BBA">
        <w:rPr>
          <w:rFonts w:ascii="Arial" w:hAnsi="Arial" w:cs="Arial"/>
          <w:bCs/>
          <w:sz w:val="24"/>
          <w:szCs w:val="24"/>
        </w:rPr>
        <w:t>a</w:t>
      </w:r>
      <w:r w:rsidRPr="00271BBA">
        <w:rPr>
          <w:rFonts w:ascii="Arial" w:hAnsi="Arial" w:cs="Arial"/>
          <w:bCs/>
          <w:sz w:val="24"/>
          <w:szCs w:val="24"/>
        </w:rPr>
        <w:t xml:space="preserve"> qual advenha</w:t>
      </w:r>
      <w:r w:rsidR="00F76CAE" w:rsidRPr="00271BBA">
        <w:rPr>
          <w:rFonts w:ascii="Arial" w:hAnsi="Arial" w:cs="Arial"/>
          <w:bCs/>
          <w:sz w:val="24"/>
          <w:szCs w:val="24"/>
        </w:rPr>
        <w:t>m</w:t>
      </w:r>
      <w:r w:rsidRPr="00271BBA">
        <w:rPr>
          <w:rFonts w:ascii="Arial" w:hAnsi="Arial" w:cs="Arial"/>
          <w:bCs/>
          <w:sz w:val="24"/>
          <w:szCs w:val="24"/>
        </w:rPr>
        <w:t xml:space="preserve"> danos, lesões ou prejuízos a terceiros.</w:t>
      </w:r>
    </w:p>
    <w:p w14:paraId="798F5701" w14:textId="77777777" w:rsidR="00034B64" w:rsidRPr="00271BBA" w:rsidRDefault="00034B64" w:rsidP="00B54909">
      <w:pPr>
        <w:tabs>
          <w:tab w:val="left" w:pos="10772"/>
        </w:tabs>
        <w:spacing w:after="0"/>
        <w:ind w:right="-1"/>
        <w:jc w:val="both"/>
        <w:rPr>
          <w:rFonts w:ascii="Arial" w:hAnsi="Arial" w:cs="Arial"/>
          <w:sz w:val="24"/>
          <w:szCs w:val="24"/>
        </w:rPr>
      </w:pPr>
    </w:p>
    <w:p w14:paraId="2A406E91" w14:textId="77777777" w:rsidR="0029793C" w:rsidRPr="00271BBA" w:rsidRDefault="0029793C" w:rsidP="0029793C">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Dano Corporal</w:t>
      </w:r>
    </w:p>
    <w:p w14:paraId="006C19B0" w14:textId="04DE77C9" w:rsidR="0029793C" w:rsidRPr="00271BBA" w:rsidRDefault="0029793C" w:rsidP="0029793C">
      <w:pPr>
        <w:tabs>
          <w:tab w:val="left" w:pos="10772"/>
        </w:tabs>
        <w:spacing w:after="0"/>
        <w:ind w:right="-1"/>
        <w:jc w:val="both"/>
        <w:rPr>
          <w:rFonts w:ascii="Arial" w:hAnsi="Arial" w:cs="Arial"/>
          <w:sz w:val="24"/>
          <w:szCs w:val="24"/>
        </w:rPr>
      </w:pPr>
      <w:r w:rsidRPr="00271BBA">
        <w:rPr>
          <w:rFonts w:ascii="Arial" w:hAnsi="Arial" w:cs="Arial"/>
          <w:sz w:val="24"/>
          <w:szCs w:val="24"/>
        </w:rPr>
        <w:t>Lesão exclusivamente física, causada a pessoas, por acidente de trânsito que envolva o veículo segurado. Esta definição não abrange danos morais, estéticos ou psicológicos.</w:t>
      </w:r>
    </w:p>
    <w:p w14:paraId="10B72DB3" w14:textId="77777777" w:rsidR="0029793C" w:rsidRPr="00271BBA" w:rsidRDefault="0029793C" w:rsidP="00B54909">
      <w:pPr>
        <w:tabs>
          <w:tab w:val="left" w:pos="10772"/>
        </w:tabs>
        <w:spacing w:after="0"/>
        <w:ind w:right="-1"/>
        <w:jc w:val="both"/>
        <w:rPr>
          <w:rFonts w:ascii="Arial" w:hAnsi="Arial" w:cs="Arial"/>
          <w:sz w:val="24"/>
          <w:szCs w:val="24"/>
        </w:rPr>
      </w:pPr>
    </w:p>
    <w:p w14:paraId="0B09C2FE"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Dano Estético</w:t>
      </w:r>
    </w:p>
    <w:p w14:paraId="108A470B"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Dano físico permanente causado a terceiro que reduz ou elimina os padrões de beleza ou estética.</w:t>
      </w:r>
    </w:p>
    <w:p w14:paraId="23D43063" w14:textId="77777777" w:rsidR="00034B64" w:rsidRPr="00271BBA" w:rsidRDefault="00034B64" w:rsidP="00B54909">
      <w:pPr>
        <w:tabs>
          <w:tab w:val="left" w:pos="10772"/>
        </w:tabs>
        <w:spacing w:after="0"/>
        <w:ind w:right="-1"/>
        <w:jc w:val="both"/>
        <w:rPr>
          <w:rFonts w:ascii="Arial" w:hAnsi="Arial" w:cs="Arial"/>
          <w:sz w:val="24"/>
          <w:szCs w:val="24"/>
        </w:rPr>
      </w:pPr>
    </w:p>
    <w:p w14:paraId="6091CA2F" w14:textId="77777777" w:rsidR="00C971D0" w:rsidRPr="00271BBA" w:rsidRDefault="00C971D0" w:rsidP="00C971D0">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Dano Material</w:t>
      </w:r>
    </w:p>
    <w:p w14:paraId="1F9F3D2A" w14:textId="54064EA1" w:rsidR="00C971D0" w:rsidRPr="00271BBA" w:rsidRDefault="00C971D0" w:rsidP="00C971D0">
      <w:pPr>
        <w:tabs>
          <w:tab w:val="left" w:pos="10772"/>
        </w:tabs>
        <w:spacing w:after="0"/>
        <w:ind w:right="-1"/>
        <w:jc w:val="both"/>
        <w:rPr>
          <w:rFonts w:ascii="Arial" w:hAnsi="Arial" w:cs="Arial"/>
          <w:sz w:val="24"/>
          <w:szCs w:val="24"/>
        </w:rPr>
      </w:pPr>
      <w:r w:rsidRPr="00271BBA">
        <w:rPr>
          <w:rFonts w:ascii="Arial" w:hAnsi="Arial" w:cs="Arial"/>
          <w:sz w:val="24"/>
          <w:szCs w:val="24"/>
        </w:rPr>
        <w:t>Dano causado exclusivamente à propriedade material de pessoas.</w:t>
      </w:r>
    </w:p>
    <w:p w14:paraId="29F2C78C" w14:textId="77777777" w:rsidR="00C971D0" w:rsidRPr="00271BBA" w:rsidRDefault="00C971D0" w:rsidP="00B54909">
      <w:pPr>
        <w:tabs>
          <w:tab w:val="left" w:pos="10772"/>
        </w:tabs>
        <w:spacing w:after="0"/>
        <w:ind w:right="-1"/>
        <w:jc w:val="both"/>
        <w:rPr>
          <w:rFonts w:ascii="Arial" w:hAnsi="Arial" w:cs="Arial"/>
          <w:sz w:val="24"/>
          <w:szCs w:val="24"/>
        </w:rPr>
      </w:pPr>
    </w:p>
    <w:p w14:paraId="1E511312"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Dano Moral</w:t>
      </w:r>
    </w:p>
    <w:p w14:paraId="2755497F"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Ofensa ou violação aos princípios e valores de ordem moral, tais como liberdade, honra, sentimento, dignidade pessoal ou familiar. Não é suscetível de valor econômico e, sendo assim, caberá ao Juiz do processo reconhecer a existência de tal dano e fixar o valor para sua reparação.</w:t>
      </w:r>
    </w:p>
    <w:p w14:paraId="17422BB1" w14:textId="36E8329B" w:rsidR="00F576A5" w:rsidRPr="00271BBA" w:rsidRDefault="00F576A5" w:rsidP="00B54909">
      <w:pPr>
        <w:tabs>
          <w:tab w:val="left" w:pos="10772"/>
        </w:tabs>
        <w:spacing w:after="0"/>
        <w:ind w:right="-1"/>
        <w:jc w:val="both"/>
        <w:rPr>
          <w:rFonts w:ascii="Arial" w:hAnsi="Arial" w:cs="Arial"/>
          <w:sz w:val="24"/>
          <w:szCs w:val="24"/>
          <w:u w:val="single"/>
        </w:rPr>
      </w:pPr>
    </w:p>
    <w:p w14:paraId="0524B1D2" w14:textId="77777777" w:rsidR="00B574E4" w:rsidRPr="00271BBA" w:rsidRDefault="00B574E4" w:rsidP="00B574E4">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Dolo</w:t>
      </w:r>
    </w:p>
    <w:p w14:paraId="0B6EE357" w14:textId="6BC682A7" w:rsidR="006228B0" w:rsidRPr="00271BBA" w:rsidRDefault="00B574E4" w:rsidP="00B574E4">
      <w:pPr>
        <w:tabs>
          <w:tab w:val="left" w:pos="10772"/>
        </w:tabs>
        <w:spacing w:after="0"/>
        <w:ind w:right="-1"/>
        <w:jc w:val="both"/>
        <w:rPr>
          <w:rFonts w:ascii="Arial" w:hAnsi="Arial" w:cs="Arial"/>
          <w:sz w:val="24"/>
          <w:szCs w:val="24"/>
        </w:rPr>
      </w:pPr>
      <w:r w:rsidRPr="00271BBA">
        <w:rPr>
          <w:rFonts w:ascii="Arial" w:hAnsi="Arial" w:cs="Arial"/>
          <w:sz w:val="24"/>
          <w:szCs w:val="24"/>
        </w:rPr>
        <w:t>Ato consciente de má-fé, induzido ou executado pelo Segurado, cujo objetivo é praticar ação que prejudique o próprio Segurado ou um terceiro.</w:t>
      </w:r>
    </w:p>
    <w:p w14:paraId="7C917F1B" w14:textId="77777777" w:rsidR="006228B0" w:rsidRPr="00271BBA" w:rsidRDefault="006228B0" w:rsidP="00B54909">
      <w:pPr>
        <w:tabs>
          <w:tab w:val="left" w:pos="10772"/>
        </w:tabs>
        <w:spacing w:after="0"/>
        <w:ind w:right="-1"/>
        <w:jc w:val="both"/>
        <w:rPr>
          <w:rFonts w:ascii="Arial" w:hAnsi="Arial" w:cs="Arial"/>
          <w:sz w:val="24"/>
          <w:szCs w:val="24"/>
          <w:u w:val="single"/>
        </w:rPr>
      </w:pPr>
    </w:p>
    <w:p w14:paraId="7CB88826" w14:textId="461B1003"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Endosso</w:t>
      </w:r>
    </w:p>
    <w:p w14:paraId="4E4C2326"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Endosso é o documento emitido pela </w:t>
      </w:r>
      <w:r w:rsidR="00687FD6" w:rsidRPr="00271BBA">
        <w:rPr>
          <w:rFonts w:ascii="Arial" w:hAnsi="Arial" w:cs="Arial"/>
          <w:sz w:val="24"/>
          <w:szCs w:val="24"/>
        </w:rPr>
        <w:t xml:space="preserve">Seguradora </w:t>
      </w:r>
      <w:r w:rsidRPr="00271BBA">
        <w:rPr>
          <w:rFonts w:ascii="Arial" w:hAnsi="Arial" w:cs="Arial"/>
          <w:sz w:val="24"/>
          <w:szCs w:val="24"/>
        </w:rPr>
        <w:t xml:space="preserve">que altera parte das características do seguro, durante a vigência da </w:t>
      </w:r>
      <w:r w:rsidR="0071594B" w:rsidRPr="00271BBA">
        <w:rPr>
          <w:rFonts w:ascii="Arial" w:hAnsi="Arial" w:cs="Arial"/>
          <w:sz w:val="24"/>
          <w:szCs w:val="24"/>
        </w:rPr>
        <w:t>Apólice</w:t>
      </w:r>
      <w:r w:rsidRPr="00271BBA">
        <w:rPr>
          <w:rFonts w:ascii="Arial" w:hAnsi="Arial" w:cs="Arial"/>
          <w:sz w:val="24"/>
          <w:szCs w:val="24"/>
        </w:rPr>
        <w:t>.</w:t>
      </w:r>
    </w:p>
    <w:p w14:paraId="59ED40B2" w14:textId="77777777" w:rsidR="00034B64" w:rsidRPr="00271BBA" w:rsidRDefault="00034B64" w:rsidP="00B54909">
      <w:pPr>
        <w:tabs>
          <w:tab w:val="left" w:pos="10772"/>
        </w:tabs>
        <w:spacing w:after="0"/>
        <w:ind w:right="-1"/>
        <w:jc w:val="both"/>
        <w:rPr>
          <w:rFonts w:ascii="Arial" w:hAnsi="Arial" w:cs="Arial"/>
          <w:sz w:val="24"/>
          <w:szCs w:val="24"/>
        </w:rPr>
      </w:pPr>
    </w:p>
    <w:p w14:paraId="7DD7C8F9"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Equipamento</w:t>
      </w:r>
    </w:p>
    <w:p w14:paraId="5A45F044"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Qualquer peça ou aparelho fixado em caráter permanente no veículo segurado.</w:t>
      </w:r>
    </w:p>
    <w:p w14:paraId="04CFE2EE" w14:textId="77777777" w:rsidR="005A5719" w:rsidRPr="00271BBA" w:rsidRDefault="005A5719" w:rsidP="00B54909">
      <w:pPr>
        <w:tabs>
          <w:tab w:val="left" w:pos="10772"/>
        </w:tabs>
        <w:spacing w:after="0"/>
        <w:ind w:right="-1"/>
        <w:jc w:val="both"/>
        <w:rPr>
          <w:rFonts w:ascii="Arial" w:hAnsi="Arial" w:cs="Arial"/>
          <w:sz w:val="24"/>
          <w:szCs w:val="24"/>
          <w:u w:val="single"/>
        </w:rPr>
      </w:pPr>
    </w:p>
    <w:p w14:paraId="627827C9" w14:textId="77777777" w:rsidR="00020E62" w:rsidRPr="00271BBA" w:rsidRDefault="00020E62" w:rsidP="00020E62">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Estelionato</w:t>
      </w:r>
    </w:p>
    <w:p w14:paraId="0B894390" w14:textId="369B268F" w:rsidR="00020E62" w:rsidRPr="00271BBA" w:rsidRDefault="00020E62" w:rsidP="00020E62">
      <w:pPr>
        <w:tabs>
          <w:tab w:val="left" w:pos="10772"/>
        </w:tabs>
        <w:spacing w:after="0"/>
        <w:ind w:right="-1"/>
        <w:jc w:val="both"/>
        <w:rPr>
          <w:rFonts w:ascii="Arial" w:hAnsi="Arial" w:cs="Arial"/>
          <w:sz w:val="24"/>
          <w:szCs w:val="24"/>
        </w:rPr>
      </w:pPr>
      <w:r w:rsidRPr="00271BBA">
        <w:rPr>
          <w:rFonts w:ascii="Arial" w:hAnsi="Arial" w:cs="Arial"/>
          <w:sz w:val="24"/>
          <w:szCs w:val="24"/>
        </w:rPr>
        <w:t>Obter, para si ou para outrem, vantagem ilícita, em prejuízo alheio, induzindo ou mantendo alguém em erro, mediante artifício ardil, ou qualquer outro meio fraudulento. Crime tipificado no art. 171 do Código Penal.</w:t>
      </w:r>
    </w:p>
    <w:p w14:paraId="7CD60FBA" w14:textId="77777777" w:rsidR="005F65AE" w:rsidRPr="00271BBA" w:rsidRDefault="005F65AE" w:rsidP="00B54909">
      <w:pPr>
        <w:tabs>
          <w:tab w:val="left" w:pos="10772"/>
        </w:tabs>
        <w:spacing w:after="0"/>
        <w:ind w:right="-1"/>
        <w:jc w:val="both"/>
        <w:rPr>
          <w:rFonts w:ascii="Arial" w:hAnsi="Arial" w:cs="Arial"/>
          <w:sz w:val="24"/>
          <w:szCs w:val="24"/>
          <w:u w:val="single"/>
        </w:rPr>
      </w:pPr>
    </w:p>
    <w:p w14:paraId="73A51AAE" w14:textId="2FC39273"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Estipulante</w:t>
      </w:r>
    </w:p>
    <w:p w14:paraId="1FFD7216"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É a pessoa física ou jurídica que contrata o seguro por conta de terceiros, ficando investido dos poderes de representação dos </w:t>
      </w:r>
      <w:r w:rsidR="0071594B" w:rsidRPr="00271BBA">
        <w:rPr>
          <w:rFonts w:ascii="Arial" w:hAnsi="Arial" w:cs="Arial"/>
          <w:sz w:val="24"/>
          <w:szCs w:val="24"/>
        </w:rPr>
        <w:t xml:space="preserve">Segurados </w:t>
      </w:r>
      <w:r w:rsidRPr="00271BBA">
        <w:rPr>
          <w:rFonts w:ascii="Arial" w:hAnsi="Arial" w:cs="Arial"/>
          <w:sz w:val="24"/>
          <w:szCs w:val="24"/>
        </w:rPr>
        <w:t>perante a Seguradora.</w:t>
      </w:r>
    </w:p>
    <w:p w14:paraId="590E669F" w14:textId="77777777" w:rsidR="00034B64" w:rsidRPr="00271BBA" w:rsidRDefault="00034B64" w:rsidP="00B54909">
      <w:pPr>
        <w:tabs>
          <w:tab w:val="left" w:pos="10772"/>
        </w:tabs>
        <w:spacing w:after="0"/>
        <w:ind w:right="-1"/>
        <w:jc w:val="both"/>
        <w:rPr>
          <w:rFonts w:ascii="Arial" w:hAnsi="Arial" w:cs="Arial"/>
          <w:sz w:val="24"/>
          <w:szCs w:val="24"/>
        </w:rPr>
      </w:pPr>
    </w:p>
    <w:p w14:paraId="1883B72F"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Evento</w:t>
      </w:r>
    </w:p>
    <w:p w14:paraId="10173C40"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É o fato ou acontecimento cuja ocorrência acarreta prejuízo ao Segurado.</w:t>
      </w:r>
    </w:p>
    <w:p w14:paraId="0A29C8A0" w14:textId="77777777" w:rsidR="00890096" w:rsidRPr="00271BBA" w:rsidRDefault="00890096" w:rsidP="00B54909">
      <w:pPr>
        <w:tabs>
          <w:tab w:val="left" w:pos="10772"/>
        </w:tabs>
        <w:spacing w:after="0"/>
        <w:ind w:right="-1"/>
        <w:jc w:val="both"/>
        <w:rPr>
          <w:rFonts w:ascii="Arial" w:hAnsi="Arial" w:cs="Arial"/>
          <w:sz w:val="24"/>
          <w:szCs w:val="24"/>
        </w:rPr>
      </w:pPr>
    </w:p>
    <w:p w14:paraId="2C9246E9" w14:textId="77777777" w:rsidR="00DE7ADA" w:rsidRPr="00271BBA" w:rsidRDefault="00DE7ADA" w:rsidP="00B54909">
      <w:pPr>
        <w:tabs>
          <w:tab w:val="left" w:pos="10772"/>
        </w:tabs>
        <w:spacing w:after="0"/>
        <w:ind w:right="-1"/>
        <w:jc w:val="both"/>
        <w:rPr>
          <w:rFonts w:ascii="Arial" w:hAnsi="Arial" w:cs="Arial"/>
          <w:sz w:val="24"/>
          <w:szCs w:val="24"/>
        </w:rPr>
      </w:pPr>
    </w:p>
    <w:p w14:paraId="45781A7E" w14:textId="77777777" w:rsidR="00DE7ADA" w:rsidRPr="00271BBA" w:rsidRDefault="00DE7ADA" w:rsidP="00B54909">
      <w:pPr>
        <w:tabs>
          <w:tab w:val="left" w:pos="10772"/>
        </w:tabs>
        <w:spacing w:after="0"/>
        <w:ind w:right="-1"/>
        <w:jc w:val="both"/>
        <w:rPr>
          <w:rFonts w:ascii="Arial" w:hAnsi="Arial" w:cs="Arial"/>
          <w:sz w:val="24"/>
          <w:szCs w:val="24"/>
        </w:rPr>
      </w:pPr>
    </w:p>
    <w:p w14:paraId="5A818B21" w14:textId="77777777" w:rsidR="00DD5104" w:rsidRPr="00271BBA" w:rsidRDefault="00DD5104" w:rsidP="00DD5104">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lastRenderedPageBreak/>
        <w:t xml:space="preserve">Extorsão </w:t>
      </w:r>
    </w:p>
    <w:p w14:paraId="3B988E04" w14:textId="36C36A13" w:rsidR="00DD5104" w:rsidRPr="00271BBA" w:rsidRDefault="00DD5104" w:rsidP="00DD5104">
      <w:pPr>
        <w:tabs>
          <w:tab w:val="left" w:pos="10772"/>
        </w:tabs>
        <w:spacing w:after="0"/>
        <w:ind w:right="-1"/>
        <w:jc w:val="both"/>
        <w:rPr>
          <w:rFonts w:ascii="Arial" w:hAnsi="Arial" w:cs="Arial"/>
          <w:sz w:val="24"/>
          <w:szCs w:val="24"/>
        </w:rPr>
      </w:pPr>
      <w:r w:rsidRPr="00271BBA">
        <w:rPr>
          <w:rFonts w:ascii="Arial" w:hAnsi="Arial" w:cs="Arial"/>
          <w:sz w:val="24"/>
          <w:szCs w:val="24"/>
        </w:rPr>
        <w:t>Constranger alguém mediante violência ou grave ameaça para obter vantagem econômica indevida. Crime tipificado no art. 158 do Código Penal Brasileiro.</w:t>
      </w:r>
    </w:p>
    <w:p w14:paraId="48715909" w14:textId="77777777" w:rsidR="00DD5104" w:rsidRPr="00271BBA" w:rsidRDefault="00DD5104" w:rsidP="00B54909">
      <w:pPr>
        <w:tabs>
          <w:tab w:val="left" w:pos="10772"/>
        </w:tabs>
        <w:spacing w:after="0"/>
        <w:ind w:right="-1"/>
        <w:jc w:val="both"/>
        <w:rPr>
          <w:rFonts w:ascii="Arial" w:hAnsi="Arial" w:cs="Arial"/>
          <w:sz w:val="24"/>
          <w:szCs w:val="24"/>
        </w:rPr>
      </w:pPr>
    </w:p>
    <w:p w14:paraId="50A7B9A5" w14:textId="35776AC5" w:rsidR="00531D4B" w:rsidRPr="00271BBA" w:rsidRDefault="00F576A5"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 xml:space="preserve">Fator de Ajuste: </w:t>
      </w:r>
    </w:p>
    <w:p w14:paraId="4D89CAA7" w14:textId="31424C1D" w:rsidR="00531D4B" w:rsidRPr="00271BBA" w:rsidRDefault="00F522B8"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Fator </w:t>
      </w:r>
      <w:r w:rsidR="002C78E1" w:rsidRPr="00271BBA">
        <w:rPr>
          <w:rFonts w:ascii="Arial" w:hAnsi="Arial" w:cs="Arial"/>
          <w:sz w:val="24"/>
          <w:szCs w:val="24"/>
        </w:rPr>
        <w:t>definido n</w:t>
      </w:r>
      <w:r w:rsidR="00F459FC" w:rsidRPr="00271BBA">
        <w:rPr>
          <w:rFonts w:ascii="Arial" w:hAnsi="Arial" w:cs="Arial"/>
          <w:sz w:val="24"/>
          <w:szCs w:val="24"/>
        </w:rPr>
        <w:t>o</w:t>
      </w:r>
      <w:r w:rsidR="002C78E1" w:rsidRPr="00271BBA">
        <w:rPr>
          <w:rFonts w:ascii="Arial" w:hAnsi="Arial" w:cs="Arial"/>
          <w:sz w:val="24"/>
          <w:szCs w:val="24"/>
        </w:rPr>
        <w:t xml:space="preserve"> momento da contratação do seguro, </w:t>
      </w:r>
      <w:r w:rsidRPr="00271BBA">
        <w:rPr>
          <w:rFonts w:ascii="Arial" w:hAnsi="Arial" w:cs="Arial"/>
          <w:sz w:val="24"/>
          <w:szCs w:val="24"/>
        </w:rPr>
        <w:t xml:space="preserve">que incidirá sobre o valor da tabela de referência, </w:t>
      </w:r>
      <w:r w:rsidR="00531D4B" w:rsidRPr="00271BBA">
        <w:rPr>
          <w:rFonts w:ascii="Arial" w:hAnsi="Arial" w:cs="Arial"/>
          <w:sz w:val="24"/>
          <w:szCs w:val="24"/>
        </w:rPr>
        <w:t>possibilitando ajustar o preço referencial em função do estado</w:t>
      </w:r>
      <w:r w:rsidRPr="00271BBA">
        <w:rPr>
          <w:rFonts w:ascii="Arial" w:hAnsi="Arial" w:cs="Arial"/>
          <w:sz w:val="24"/>
          <w:szCs w:val="24"/>
        </w:rPr>
        <w:t xml:space="preserve"> </w:t>
      </w:r>
      <w:r w:rsidR="00531D4B" w:rsidRPr="00271BBA">
        <w:rPr>
          <w:rFonts w:ascii="Arial" w:hAnsi="Arial" w:cs="Arial"/>
          <w:sz w:val="24"/>
          <w:szCs w:val="24"/>
        </w:rPr>
        <w:t>de conservação</w:t>
      </w:r>
      <w:r w:rsidRPr="00271BBA">
        <w:rPr>
          <w:rFonts w:ascii="Arial" w:hAnsi="Arial" w:cs="Arial"/>
          <w:sz w:val="24"/>
          <w:szCs w:val="24"/>
        </w:rPr>
        <w:t>,</w:t>
      </w:r>
      <w:r w:rsidR="00531D4B" w:rsidRPr="00271BBA">
        <w:rPr>
          <w:rFonts w:ascii="Arial" w:hAnsi="Arial" w:cs="Arial"/>
          <w:sz w:val="24"/>
          <w:szCs w:val="24"/>
        </w:rPr>
        <w:t xml:space="preserve"> dos acessórios não originais de série instalados no veículo e</w:t>
      </w:r>
      <w:r w:rsidR="002C78E1" w:rsidRPr="00271BBA">
        <w:rPr>
          <w:rFonts w:ascii="Arial" w:hAnsi="Arial" w:cs="Arial"/>
          <w:sz w:val="24"/>
          <w:szCs w:val="24"/>
        </w:rPr>
        <w:t xml:space="preserve"> </w:t>
      </w:r>
      <w:r w:rsidR="00531D4B" w:rsidRPr="00271BBA">
        <w:rPr>
          <w:rFonts w:ascii="Arial" w:hAnsi="Arial" w:cs="Arial"/>
          <w:sz w:val="24"/>
          <w:szCs w:val="24"/>
        </w:rPr>
        <w:t>da região de domicílio do Segurado.</w:t>
      </w:r>
    </w:p>
    <w:p w14:paraId="3A304F18" w14:textId="7F6904A0" w:rsidR="00034B64" w:rsidRPr="00271BBA" w:rsidRDefault="00034B64" w:rsidP="00B54909">
      <w:pPr>
        <w:tabs>
          <w:tab w:val="left" w:pos="10772"/>
        </w:tabs>
        <w:spacing w:after="0"/>
        <w:ind w:right="-1"/>
        <w:jc w:val="both"/>
        <w:rPr>
          <w:rFonts w:ascii="Arial" w:hAnsi="Arial" w:cs="Arial"/>
          <w:sz w:val="24"/>
          <w:szCs w:val="24"/>
        </w:rPr>
      </w:pPr>
    </w:p>
    <w:p w14:paraId="7AE37717" w14:textId="2CF1742C" w:rsidR="00595A38" w:rsidRPr="00271BBA" w:rsidRDefault="00595A38"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Franquia</w:t>
      </w:r>
    </w:p>
    <w:p w14:paraId="460281BE" w14:textId="18CEC433" w:rsidR="00AF3118" w:rsidRPr="00271BBA" w:rsidRDefault="00AF3118" w:rsidP="00AF3118">
      <w:pPr>
        <w:autoSpaceDE w:val="0"/>
        <w:autoSpaceDN w:val="0"/>
        <w:adjustRightInd w:val="0"/>
        <w:spacing w:after="0" w:line="240" w:lineRule="auto"/>
        <w:rPr>
          <w:rFonts w:ascii="Arial" w:hAnsi="Arial" w:cs="Arial"/>
          <w:sz w:val="24"/>
          <w:szCs w:val="24"/>
        </w:rPr>
      </w:pPr>
      <w:r w:rsidRPr="00271BBA">
        <w:rPr>
          <w:rFonts w:ascii="Arial" w:hAnsi="Arial" w:cs="Arial"/>
          <w:sz w:val="24"/>
          <w:szCs w:val="24"/>
        </w:rPr>
        <w:t>É a participação obrigatória do Segurado, dedutível em cada sinistro coberto pelo seguro, exceto nos casos de sinistros procedentes de raio e suas consequências, explosão acidental, incêndio e indenização integral do veículo.</w:t>
      </w:r>
    </w:p>
    <w:p w14:paraId="637C8D95" w14:textId="77777777" w:rsidR="00595A38" w:rsidRPr="00271BBA" w:rsidRDefault="00595A38" w:rsidP="00B54909">
      <w:pPr>
        <w:tabs>
          <w:tab w:val="left" w:pos="10772"/>
        </w:tabs>
        <w:spacing w:after="0"/>
        <w:ind w:right="-1"/>
        <w:jc w:val="both"/>
        <w:rPr>
          <w:rFonts w:ascii="Arial" w:hAnsi="Arial" w:cs="Arial"/>
          <w:sz w:val="24"/>
          <w:szCs w:val="24"/>
        </w:rPr>
      </w:pPr>
    </w:p>
    <w:p w14:paraId="6A57312B"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Furto</w:t>
      </w:r>
    </w:p>
    <w:p w14:paraId="2E063C94" w14:textId="20F45782"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Subtrair, para si ou para outrem, coisa alheia móvel</w:t>
      </w:r>
      <w:r w:rsidR="008C2A04" w:rsidRPr="00271BBA">
        <w:rPr>
          <w:rFonts w:ascii="Arial" w:hAnsi="Arial" w:cs="Arial"/>
          <w:sz w:val="24"/>
          <w:szCs w:val="24"/>
        </w:rPr>
        <w:t xml:space="preserve"> – conforme tipificado no </w:t>
      </w:r>
      <w:r w:rsidRPr="00271BBA">
        <w:rPr>
          <w:rFonts w:ascii="Arial" w:hAnsi="Arial" w:cs="Arial"/>
          <w:sz w:val="24"/>
          <w:szCs w:val="24"/>
        </w:rPr>
        <w:t>Art.</w:t>
      </w:r>
      <w:r w:rsidR="0071594B" w:rsidRPr="00271BBA">
        <w:rPr>
          <w:rFonts w:ascii="Arial" w:hAnsi="Arial" w:cs="Arial"/>
          <w:sz w:val="24"/>
          <w:szCs w:val="24"/>
        </w:rPr>
        <w:t xml:space="preserve"> </w:t>
      </w:r>
      <w:r w:rsidRPr="00271BBA">
        <w:rPr>
          <w:rFonts w:ascii="Arial" w:hAnsi="Arial" w:cs="Arial"/>
          <w:sz w:val="24"/>
          <w:szCs w:val="24"/>
        </w:rPr>
        <w:t>155 do Código Penal Brasileiro.</w:t>
      </w:r>
    </w:p>
    <w:p w14:paraId="404EBA34" w14:textId="77777777" w:rsidR="00034B64" w:rsidRPr="00271BBA" w:rsidRDefault="00034B64" w:rsidP="00B54909">
      <w:pPr>
        <w:tabs>
          <w:tab w:val="left" w:pos="10772"/>
        </w:tabs>
        <w:spacing w:after="0"/>
        <w:ind w:right="-1"/>
        <w:jc w:val="both"/>
        <w:rPr>
          <w:rFonts w:ascii="Arial" w:hAnsi="Arial" w:cs="Arial"/>
          <w:sz w:val="24"/>
          <w:szCs w:val="24"/>
        </w:rPr>
      </w:pPr>
    </w:p>
    <w:p w14:paraId="274A3ED3"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Indenização</w:t>
      </w:r>
    </w:p>
    <w:p w14:paraId="6658E7A3"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Valor pago pela Seguradora ao Segurado ou, em caso de falecimento </w:t>
      </w:r>
      <w:proofErr w:type="gramStart"/>
      <w:r w:rsidRPr="00271BBA">
        <w:rPr>
          <w:rFonts w:ascii="Arial" w:hAnsi="Arial" w:cs="Arial"/>
          <w:sz w:val="24"/>
          <w:szCs w:val="24"/>
        </w:rPr>
        <w:t>do mesmo</w:t>
      </w:r>
      <w:proofErr w:type="gramEnd"/>
      <w:r w:rsidRPr="00271BBA">
        <w:rPr>
          <w:rFonts w:ascii="Arial" w:hAnsi="Arial" w:cs="Arial"/>
          <w:sz w:val="24"/>
          <w:szCs w:val="24"/>
        </w:rPr>
        <w:t xml:space="preserve">, ao(s) Beneficiário(s), em função de evento coberto, ocorrido durante a vigência </w:t>
      </w:r>
      <w:r w:rsidR="0071594B" w:rsidRPr="00271BBA">
        <w:rPr>
          <w:rFonts w:ascii="Arial" w:hAnsi="Arial" w:cs="Arial"/>
          <w:sz w:val="24"/>
          <w:szCs w:val="24"/>
        </w:rPr>
        <w:t>da Apólice</w:t>
      </w:r>
      <w:r w:rsidRPr="00271BBA">
        <w:rPr>
          <w:rFonts w:ascii="Arial" w:hAnsi="Arial" w:cs="Arial"/>
          <w:sz w:val="24"/>
          <w:szCs w:val="24"/>
        </w:rPr>
        <w:t xml:space="preserve">, cujo valor não poderá ser superior ao </w:t>
      </w:r>
      <w:r w:rsidR="0071594B" w:rsidRPr="00271BBA">
        <w:rPr>
          <w:rFonts w:ascii="Arial" w:hAnsi="Arial" w:cs="Arial"/>
          <w:sz w:val="24"/>
          <w:szCs w:val="24"/>
        </w:rPr>
        <w:t xml:space="preserve">Limite Máximo </w:t>
      </w:r>
      <w:r w:rsidRPr="00271BBA">
        <w:rPr>
          <w:rFonts w:ascii="Arial" w:hAnsi="Arial" w:cs="Arial"/>
          <w:sz w:val="24"/>
          <w:szCs w:val="24"/>
        </w:rPr>
        <w:t xml:space="preserve">de </w:t>
      </w:r>
      <w:r w:rsidR="0071594B" w:rsidRPr="00271BBA">
        <w:rPr>
          <w:rFonts w:ascii="Arial" w:hAnsi="Arial" w:cs="Arial"/>
          <w:sz w:val="24"/>
          <w:szCs w:val="24"/>
        </w:rPr>
        <w:t xml:space="preserve">Indenização </w:t>
      </w:r>
      <w:r w:rsidRPr="00271BBA">
        <w:rPr>
          <w:rFonts w:ascii="Arial" w:hAnsi="Arial" w:cs="Arial"/>
          <w:sz w:val="24"/>
          <w:szCs w:val="24"/>
        </w:rPr>
        <w:t>estabelecido n</w:t>
      </w:r>
      <w:r w:rsidR="0071594B" w:rsidRPr="00271BBA">
        <w:rPr>
          <w:rFonts w:ascii="Arial" w:hAnsi="Arial" w:cs="Arial"/>
          <w:sz w:val="24"/>
          <w:szCs w:val="24"/>
        </w:rPr>
        <w:t>est</w:t>
      </w:r>
      <w:r w:rsidRPr="00271BBA">
        <w:rPr>
          <w:rFonts w:ascii="Arial" w:hAnsi="Arial" w:cs="Arial"/>
          <w:sz w:val="24"/>
          <w:szCs w:val="24"/>
        </w:rPr>
        <w:t>a Apólice.</w:t>
      </w:r>
    </w:p>
    <w:p w14:paraId="7BBB40E3" w14:textId="77777777" w:rsidR="00034B64" w:rsidRPr="00271BBA" w:rsidRDefault="00034B64" w:rsidP="00B54909">
      <w:pPr>
        <w:tabs>
          <w:tab w:val="left" w:pos="10772"/>
        </w:tabs>
        <w:spacing w:after="0"/>
        <w:ind w:right="-1"/>
        <w:jc w:val="both"/>
        <w:rPr>
          <w:rFonts w:ascii="Arial" w:hAnsi="Arial" w:cs="Arial"/>
          <w:sz w:val="24"/>
          <w:szCs w:val="24"/>
          <w:u w:val="single"/>
        </w:rPr>
      </w:pPr>
    </w:p>
    <w:p w14:paraId="59B53B26"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Instalação</w:t>
      </w:r>
    </w:p>
    <w:p w14:paraId="18AB1638"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Instalação </w:t>
      </w:r>
      <w:r w:rsidR="00E779AA" w:rsidRPr="00271BBA">
        <w:rPr>
          <w:rFonts w:ascii="Arial" w:hAnsi="Arial" w:cs="Arial"/>
          <w:sz w:val="24"/>
          <w:szCs w:val="24"/>
        </w:rPr>
        <w:t xml:space="preserve">no veículo objeto do seguro </w:t>
      </w:r>
      <w:r w:rsidRPr="00271BBA">
        <w:rPr>
          <w:rFonts w:ascii="Arial" w:hAnsi="Arial" w:cs="Arial"/>
          <w:sz w:val="24"/>
          <w:szCs w:val="24"/>
        </w:rPr>
        <w:t>do sistema de monitoramento por empresa especializada.</w:t>
      </w:r>
    </w:p>
    <w:p w14:paraId="76802E05" w14:textId="77777777" w:rsidR="00034B64" w:rsidRPr="00271BBA" w:rsidRDefault="00034B64" w:rsidP="00B54909">
      <w:pPr>
        <w:tabs>
          <w:tab w:val="left" w:pos="10772"/>
        </w:tabs>
        <w:spacing w:after="0"/>
        <w:ind w:right="-1"/>
        <w:jc w:val="both"/>
        <w:rPr>
          <w:rFonts w:ascii="Arial" w:hAnsi="Arial" w:cs="Arial"/>
          <w:sz w:val="24"/>
          <w:szCs w:val="24"/>
        </w:rPr>
      </w:pPr>
    </w:p>
    <w:p w14:paraId="2E726131" w14:textId="0FB9AEA9" w:rsidR="00034B64" w:rsidRPr="00271BBA" w:rsidRDefault="002A5A6C"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Limite Máximo de Indenização</w:t>
      </w:r>
      <w:r w:rsidR="00BB6B9A" w:rsidRPr="00271BBA">
        <w:rPr>
          <w:rFonts w:ascii="Arial" w:hAnsi="Arial" w:cs="Arial"/>
          <w:bCs/>
          <w:sz w:val="24"/>
          <w:szCs w:val="24"/>
          <w:u w:val="single"/>
        </w:rPr>
        <w:t xml:space="preserve"> (L.M.I.)</w:t>
      </w:r>
    </w:p>
    <w:p w14:paraId="75075383" w14:textId="77777777" w:rsidR="00034B64" w:rsidRPr="00271BBA" w:rsidRDefault="002A5A6C" w:rsidP="00B54909">
      <w:pPr>
        <w:tabs>
          <w:tab w:val="left" w:pos="10772"/>
        </w:tabs>
        <w:spacing w:after="0"/>
        <w:ind w:right="-1"/>
        <w:jc w:val="both"/>
        <w:rPr>
          <w:rFonts w:ascii="Arial" w:hAnsi="Arial" w:cs="Arial"/>
          <w:bCs/>
          <w:sz w:val="24"/>
          <w:szCs w:val="24"/>
        </w:rPr>
      </w:pPr>
      <w:r w:rsidRPr="00271BBA">
        <w:rPr>
          <w:rFonts w:ascii="Arial" w:hAnsi="Arial" w:cs="Arial"/>
          <w:bCs/>
          <w:sz w:val="24"/>
          <w:szCs w:val="24"/>
        </w:rPr>
        <w:t xml:space="preserve">Representa o valor máximo de indenização que </w:t>
      </w:r>
      <w:r w:rsidR="00FD3704" w:rsidRPr="00271BBA">
        <w:rPr>
          <w:rFonts w:ascii="Arial" w:hAnsi="Arial" w:cs="Arial"/>
          <w:bCs/>
          <w:sz w:val="24"/>
          <w:szCs w:val="24"/>
        </w:rPr>
        <w:t xml:space="preserve">a </w:t>
      </w:r>
      <w:r w:rsidRPr="00271BBA">
        <w:rPr>
          <w:rFonts w:ascii="Arial" w:hAnsi="Arial" w:cs="Arial"/>
          <w:bCs/>
          <w:sz w:val="24"/>
          <w:szCs w:val="24"/>
        </w:rPr>
        <w:t>Seguradora irá suportar em um risco coberto, respeitado o valor de mercado</w:t>
      </w:r>
      <w:r w:rsidR="002E6E77" w:rsidRPr="00271BBA">
        <w:rPr>
          <w:rFonts w:ascii="Arial" w:hAnsi="Arial" w:cs="Arial"/>
          <w:bCs/>
          <w:sz w:val="24"/>
          <w:szCs w:val="24"/>
        </w:rPr>
        <w:t xml:space="preserve"> do veículo segurado</w:t>
      </w:r>
      <w:r w:rsidRPr="00271BBA">
        <w:rPr>
          <w:rFonts w:ascii="Arial" w:hAnsi="Arial" w:cs="Arial"/>
          <w:bCs/>
          <w:sz w:val="24"/>
          <w:szCs w:val="24"/>
        </w:rPr>
        <w:t xml:space="preserve"> na data do evento de acordo com o valor especificado na tabela referenciada </w:t>
      </w:r>
      <w:r w:rsidR="002C78E1" w:rsidRPr="00271BBA">
        <w:rPr>
          <w:rFonts w:ascii="Arial" w:hAnsi="Arial" w:cs="Arial"/>
          <w:bCs/>
          <w:sz w:val="24"/>
          <w:szCs w:val="24"/>
        </w:rPr>
        <w:t xml:space="preserve">e fator de ajuste </w:t>
      </w:r>
      <w:r w:rsidR="00FD3704" w:rsidRPr="00271BBA">
        <w:rPr>
          <w:rFonts w:ascii="Arial" w:hAnsi="Arial" w:cs="Arial"/>
          <w:bCs/>
          <w:sz w:val="24"/>
          <w:szCs w:val="24"/>
        </w:rPr>
        <w:t>previst</w:t>
      </w:r>
      <w:r w:rsidR="002C78E1" w:rsidRPr="00271BBA">
        <w:rPr>
          <w:rFonts w:ascii="Arial" w:hAnsi="Arial" w:cs="Arial"/>
          <w:bCs/>
          <w:sz w:val="24"/>
          <w:szCs w:val="24"/>
        </w:rPr>
        <w:t>o</w:t>
      </w:r>
      <w:r w:rsidR="00FD3704" w:rsidRPr="00271BBA">
        <w:rPr>
          <w:rFonts w:ascii="Arial" w:hAnsi="Arial" w:cs="Arial"/>
          <w:bCs/>
          <w:sz w:val="24"/>
          <w:szCs w:val="24"/>
        </w:rPr>
        <w:t xml:space="preserve"> </w:t>
      </w:r>
      <w:r w:rsidR="002E6E77" w:rsidRPr="00271BBA">
        <w:rPr>
          <w:rFonts w:ascii="Arial" w:hAnsi="Arial" w:cs="Arial"/>
          <w:bCs/>
          <w:sz w:val="24"/>
          <w:szCs w:val="24"/>
        </w:rPr>
        <w:t>n</w:t>
      </w:r>
      <w:r w:rsidR="002C78E1" w:rsidRPr="00271BBA">
        <w:rPr>
          <w:rFonts w:ascii="Arial" w:hAnsi="Arial" w:cs="Arial"/>
          <w:bCs/>
          <w:sz w:val="24"/>
          <w:szCs w:val="24"/>
        </w:rPr>
        <w:t>a</w:t>
      </w:r>
      <w:r w:rsidR="002E6E77" w:rsidRPr="00271BBA">
        <w:rPr>
          <w:rFonts w:ascii="Arial" w:hAnsi="Arial" w:cs="Arial"/>
          <w:bCs/>
          <w:sz w:val="24"/>
          <w:szCs w:val="24"/>
        </w:rPr>
        <w:t xml:space="preserve"> Apólice</w:t>
      </w:r>
      <w:r w:rsidRPr="00271BBA">
        <w:rPr>
          <w:rFonts w:ascii="Arial" w:hAnsi="Arial" w:cs="Arial"/>
          <w:bCs/>
          <w:sz w:val="24"/>
          <w:szCs w:val="24"/>
        </w:rPr>
        <w:t>.</w:t>
      </w:r>
    </w:p>
    <w:p w14:paraId="3F796925" w14:textId="77777777" w:rsidR="005F65AE" w:rsidRPr="00271BBA" w:rsidRDefault="005F65AE" w:rsidP="00B54909">
      <w:pPr>
        <w:tabs>
          <w:tab w:val="left" w:pos="10772"/>
        </w:tabs>
        <w:spacing w:after="0"/>
        <w:ind w:right="-1"/>
        <w:jc w:val="both"/>
        <w:rPr>
          <w:rFonts w:ascii="Arial" w:hAnsi="Arial" w:cs="Arial"/>
          <w:bCs/>
          <w:sz w:val="24"/>
          <w:szCs w:val="24"/>
        </w:rPr>
      </w:pPr>
    </w:p>
    <w:p w14:paraId="347AEA14" w14:textId="58DA4097" w:rsidR="00DF58C8" w:rsidRPr="00271BBA" w:rsidRDefault="00DF58C8"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 xml:space="preserve">Locação </w:t>
      </w:r>
    </w:p>
    <w:p w14:paraId="57472919" w14:textId="4F06DE60" w:rsidR="00AF3118" w:rsidRPr="00271BBA" w:rsidRDefault="005F65AE" w:rsidP="00B54909">
      <w:pPr>
        <w:tabs>
          <w:tab w:val="left" w:pos="10772"/>
        </w:tabs>
        <w:spacing w:after="0"/>
        <w:ind w:right="-1"/>
        <w:jc w:val="both"/>
        <w:rPr>
          <w:rFonts w:ascii="Arial" w:hAnsi="Arial" w:cs="Arial"/>
          <w:bCs/>
          <w:sz w:val="24"/>
          <w:szCs w:val="24"/>
        </w:rPr>
      </w:pPr>
      <w:r w:rsidRPr="00271BBA">
        <w:rPr>
          <w:rFonts w:ascii="Arial" w:hAnsi="Arial" w:cs="Arial"/>
          <w:bCs/>
          <w:sz w:val="24"/>
          <w:szCs w:val="24"/>
        </w:rPr>
        <w:t>Atividade de locação de veículos, podendo ser tipo Avulsa referente a contratos de duração inferior a 12 meses ou Contrato Anual referente a contratos de duração igual ou superior a 12 meses.</w:t>
      </w:r>
    </w:p>
    <w:p w14:paraId="61EDE2D7" w14:textId="77777777" w:rsidR="00DF58C8" w:rsidRPr="00271BBA" w:rsidRDefault="00DF58C8" w:rsidP="00B54909">
      <w:pPr>
        <w:tabs>
          <w:tab w:val="left" w:pos="10772"/>
        </w:tabs>
        <w:spacing w:after="0"/>
        <w:ind w:right="-1"/>
        <w:jc w:val="both"/>
        <w:rPr>
          <w:rFonts w:ascii="Arial" w:hAnsi="Arial" w:cs="Arial"/>
          <w:bCs/>
          <w:sz w:val="24"/>
          <w:szCs w:val="24"/>
          <w:u w:val="single"/>
        </w:rPr>
      </w:pPr>
    </w:p>
    <w:p w14:paraId="0B9DDED9" w14:textId="77777777" w:rsidR="0006026A" w:rsidRPr="00271BBA" w:rsidRDefault="0006026A" w:rsidP="0006026A">
      <w:pPr>
        <w:tabs>
          <w:tab w:val="left" w:pos="10772"/>
        </w:tabs>
        <w:spacing w:after="0"/>
        <w:ind w:right="-1"/>
        <w:jc w:val="both"/>
        <w:rPr>
          <w:rFonts w:ascii="Arial" w:hAnsi="Arial" w:cs="Arial"/>
          <w:bCs/>
          <w:sz w:val="24"/>
          <w:szCs w:val="24"/>
          <w:u w:val="single"/>
        </w:rPr>
      </w:pPr>
      <w:proofErr w:type="spellStart"/>
      <w:r w:rsidRPr="00271BBA">
        <w:rPr>
          <w:rFonts w:ascii="Arial" w:hAnsi="Arial" w:cs="Arial"/>
          <w:bCs/>
          <w:sz w:val="24"/>
          <w:szCs w:val="24"/>
          <w:u w:val="single"/>
        </w:rPr>
        <w:t>Lock-out</w:t>
      </w:r>
      <w:proofErr w:type="spellEnd"/>
    </w:p>
    <w:p w14:paraId="569A23D6" w14:textId="427AE2F4" w:rsidR="0006026A" w:rsidRPr="00271BBA" w:rsidRDefault="0006026A" w:rsidP="0006026A">
      <w:pPr>
        <w:tabs>
          <w:tab w:val="left" w:pos="10772"/>
        </w:tabs>
        <w:spacing w:after="0"/>
        <w:ind w:right="-1"/>
        <w:jc w:val="both"/>
        <w:rPr>
          <w:rFonts w:ascii="Arial" w:hAnsi="Arial" w:cs="Arial"/>
          <w:bCs/>
          <w:sz w:val="24"/>
          <w:szCs w:val="24"/>
        </w:rPr>
      </w:pPr>
      <w:r w:rsidRPr="00271BBA">
        <w:rPr>
          <w:rFonts w:ascii="Arial" w:hAnsi="Arial" w:cs="Arial"/>
          <w:bCs/>
          <w:sz w:val="24"/>
          <w:szCs w:val="24"/>
        </w:rPr>
        <w:t>Paralisação do trabalho realizada pelo próprio empregador com o objetivo de exercer pressões sobre os trabalhadores ou o Poder Público, visando a frustrar negociação coletiva, ou dificultar o atendimento de reivindicações.</w:t>
      </w:r>
    </w:p>
    <w:p w14:paraId="4CFBB17B" w14:textId="77777777" w:rsidR="00DF58C8" w:rsidRPr="00271BBA" w:rsidRDefault="00DF58C8" w:rsidP="00B54909">
      <w:pPr>
        <w:tabs>
          <w:tab w:val="left" w:pos="10772"/>
        </w:tabs>
        <w:spacing w:after="0"/>
        <w:ind w:right="-1"/>
        <w:jc w:val="both"/>
        <w:rPr>
          <w:rFonts w:ascii="Arial" w:hAnsi="Arial" w:cs="Arial"/>
          <w:bCs/>
          <w:sz w:val="24"/>
          <w:szCs w:val="24"/>
          <w:u w:val="single"/>
        </w:rPr>
      </w:pPr>
    </w:p>
    <w:p w14:paraId="079B4342" w14:textId="77777777" w:rsidR="00A2140C" w:rsidRPr="00271BBA" w:rsidRDefault="002A5A6C"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Má-fé</w:t>
      </w:r>
    </w:p>
    <w:p w14:paraId="25051B67" w14:textId="7A4B38F9" w:rsidR="00034B64" w:rsidRPr="00271BBA" w:rsidRDefault="002A5A6C" w:rsidP="00B54909">
      <w:pPr>
        <w:tabs>
          <w:tab w:val="left" w:pos="10772"/>
        </w:tabs>
        <w:spacing w:after="0"/>
        <w:ind w:right="-1"/>
        <w:jc w:val="both"/>
        <w:rPr>
          <w:rFonts w:ascii="Arial" w:hAnsi="Arial" w:cs="Arial"/>
          <w:bCs/>
          <w:sz w:val="24"/>
          <w:szCs w:val="24"/>
        </w:rPr>
      </w:pPr>
      <w:r w:rsidRPr="00271BBA">
        <w:rPr>
          <w:rFonts w:ascii="Arial" w:hAnsi="Arial" w:cs="Arial"/>
          <w:bCs/>
          <w:sz w:val="24"/>
          <w:szCs w:val="24"/>
        </w:rPr>
        <w:t>Intenção dolosa. Para efeitos deste contrato será considerada má-fé o fornecimento intencional de informações inexatas, incompletas, inverídicas ou ainda as omissas, mesmo que parcialmente, pelo Segurado, seu representante ou seu corretor de seguros.</w:t>
      </w:r>
    </w:p>
    <w:p w14:paraId="21A6D2D7" w14:textId="77777777" w:rsidR="00EF2D0B" w:rsidRPr="00271BBA" w:rsidRDefault="00EF2D0B" w:rsidP="00B54909">
      <w:pPr>
        <w:tabs>
          <w:tab w:val="left" w:pos="10772"/>
        </w:tabs>
        <w:spacing w:after="0"/>
        <w:ind w:right="-1"/>
        <w:jc w:val="both"/>
        <w:rPr>
          <w:rFonts w:ascii="Arial" w:hAnsi="Arial" w:cs="Arial"/>
          <w:sz w:val="24"/>
          <w:szCs w:val="24"/>
          <w:u w:val="single"/>
        </w:rPr>
      </w:pPr>
    </w:p>
    <w:p w14:paraId="54C20A33" w14:textId="77777777" w:rsidR="00A84033" w:rsidRPr="00271BBA" w:rsidRDefault="00A84033"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lastRenderedPageBreak/>
        <w:t xml:space="preserve">Manutenção: </w:t>
      </w:r>
    </w:p>
    <w:p w14:paraId="157ED0F4" w14:textId="471D93F5" w:rsidR="00A84033" w:rsidRPr="00271BBA" w:rsidRDefault="00A84033" w:rsidP="00B54909">
      <w:pPr>
        <w:tabs>
          <w:tab w:val="left" w:pos="10772"/>
        </w:tabs>
        <w:spacing w:after="0"/>
        <w:ind w:right="-1"/>
        <w:jc w:val="both"/>
        <w:rPr>
          <w:rFonts w:ascii="Arial" w:hAnsi="Arial" w:cs="Arial"/>
          <w:sz w:val="24"/>
          <w:szCs w:val="24"/>
        </w:rPr>
      </w:pPr>
      <w:r w:rsidRPr="00271BBA">
        <w:rPr>
          <w:rFonts w:ascii="Arial" w:hAnsi="Arial" w:cs="Arial"/>
          <w:sz w:val="24"/>
          <w:szCs w:val="24"/>
        </w:rPr>
        <w:t>É o conjunto de ações, medidas ou condições que o segurado deve adotar de forma contínua para conservar o objeto segurado em bom estado de funcionamento ou uso. Engloba todos os cuidados preventivos, corretivos e operacionais que são inerentes à atividade desenvolvida, considerando as especificações técnicas e as boas práticas recomendadas pelos fabricantes ou pela regulamentação aplicável. A manutenção abrange tudo aquilo que é esperado de forma razoável quanto à preservação e conservação do bem, sendo parte natural e indispensável do uso adequado de equipamentos, instalações ou estruturas, de modo a evitar desgaste prematuro, falhas e riscos que possam comprometer sua integridade, desempenho e segurança.</w:t>
      </w:r>
    </w:p>
    <w:p w14:paraId="61CAF670" w14:textId="77777777" w:rsidR="00A84033" w:rsidRPr="00271BBA" w:rsidRDefault="00A84033" w:rsidP="00B54909">
      <w:pPr>
        <w:tabs>
          <w:tab w:val="left" w:pos="10772"/>
        </w:tabs>
        <w:spacing w:after="0"/>
        <w:ind w:right="-1"/>
        <w:jc w:val="both"/>
        <w:rPr>
          <w:rFonts w:ascii="Arial" w:hAnsi="Arial" w:cs="Arial"/>
          <w:sz w:val="24"/>
          <w:szCs w:val="24"/>
          <w:u w:val="single"/>
        </w:rPr>
      </w:pPr>
    </w:p>
    <w:p w14:paraId="3386D35B" w14:textId="77777777" w:rsidR="00A123DB" w:rsidRPr="00271BBA" w:rsidRDefault="00A123DB" w:rsidP="00B54909">
      <w:pPr>
        <w:tabs>
          <w:tab w:val="left" w:pos="10772"/>
        </w:tabs>
        <w:spacing w:after="0"/>
        <w:ind w:right="-1"/>
        <w:jc w:val="both"/>
        <w:rPr>
          <w:rFonts w:ascii="Arial" w:hAnsi="Arial" w:cs="Arial"/>
          <w:sz w:val="24"/>
          <w:szCs w:val="24"/>
          <w:u w:val="single"/>
        </w:rPr>
      </w:pPr>
    </w:p>
    <w:p w14:paraId="6D31B4A6" w14:textId="6CC12D20" w:rsidR="00B823AC" w:rsidRPr="00271BBA" w:rsidRDefault="00B823AC" w:rsidP="00B823AC">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Perda Parcial</w:t>
      </w:r>
    </w:p>
    <w:p w14:paraId="143AF5E8" w14:textId="0CA3229B" w:rsidR="00B823AC" w:rsidRPr="00271BBA" w:rsidRDefault="005E0663"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rPr>
        <w:t>Entende-se pela perda correspondente aos danos causados ao veículo segurado, superior ao valor da franquia e menor que 75% (setenta e cinco por cento) do Valor Determinado ou do Valor de Mercado Referenciado do veículo</w:t>
      </w:r>
      <w:r w:rsidR="005E5A96" w:rsidRPr="00271BBA">
        <w:rPr>
          <w:rFonts w:ascii="Arial" w:hAnsi="Arial" w:cs="Arial"/>
          <w:sz w:val="24"/>
          <w:szCs w:val="24"/>
        </w:rPr>
        <w:t xml:space="preserve"> </w:t>
      </w:r>
      <w:r w:rsidRPr="00271BBA">
        <w:rPr>
          <w:rFonts w:ascii="Arial" w:hAnsi="Arial" w:cs="Arial"/>
          <w:sz w:val="24"/>
          <w:szCs w:val="24"/>
        </w:rPr>
        <w:t>multiplicado pelo fator de ajuste, conforme opção contratada. Considera-se também perda parcial o roubo ou furto localizado, em que eventuais avarias ocasionadas em função do evento citado estejam contempladas na definição ora descrita</w:t>
      </w:r>
    </w:p>
    <w:p w14:paraId="3D400500" w14:textId="77777777" w:rsidR="00B823AC" w:rsidRPr="00271BBA" w:rsidRDefault="00B823AC" w:rsidP="00B54909">
      <w:pPr>
        <w:tabs>
          <w:tab w:val="left" w:pos="10772"/>
        </w:tabs>
        <w:spacing w:after="0"/>
        <w:ind w:right="-1"/>
        <w:jc w:val="both"/>
        <w:rPr>
          <w:rFonts w:ascii="Arial" w:hAnsi="Arial" w:cs="Arial"/>
          <w:sz w:val="24"/>
          <w:szCs w:val="24"/>
          <w:u w:val="single"/>
        </w:rPr>
      </w:pPr>
    </w:p>
    <w:p w14:paraId="215B36B4" w14:textId="5C0CA19F"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Prêmio</w:t>
      </w:r>
    </w:p>
    <w:p w14:paraId="434E5E59" w14:textId="301EC4E8"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É a importância paga pelo Segurado ou Estipulante à Seguradora para que esta </w:t>
      </w:r>
      <w:proofErr w:type="spellStart"/>
      <w:r w:rsidR="0007449B" w:rsidRPr="00271BBA">
        <w:rPr>
          <w:rFonts w:ascii="Arial" w:hAnsi="Arial" w:cs="Arial"/>
          <w:sz w:val="24"/>
          <w:szCs w:val="24"/>
        </w:rPr>
        <w:t>assum</w:t>
      </w:r>
      <w:r w:rsidR="002D6FA5" w:rsidRPr="00271BBA">
        <w:rPr>
          <w:rFonts w:ascii="Arial" w:hAnsi="Arial" w:cs="Arial"/>
          <w:sz w:val="24"/>
          <w:szCs w:val="24"/>
        </w:rPr>
        <w:t>a</w:t>
      </w:r>
      <w:proofErr w:type="spellEnd"/>
      <w:r w:rsidRPr="00271BBA">
        <w:rPr>
          <w:rFonts w:ascii="Arial" w:hAnsi="Arial" w:cs="Arial"/>
          <w:sz w:val="24"/>
          <w:szCs w:val="24"/>
        </w:rPr>
        <w:t xml:space="preserve"> o risco do </w:t>
      </w:r>
      <w:r w:rsidR="00FD3704" w:rsidRPr="00271BBA">
        <w:rPr>
          <w:rFonts w:ascii="Arial" w:hAnsi="Arial" w:cs="Arial"/>
          <w:sz w:val="24"/>
          <w:szCs w:val="24"/>
        </w:rPr>
        <w:t xml:space="preserve">veículo </w:t>
      </w:r>
      <w:r w:rsidRPr="00271BBA">
        <w:rPr>
          <w:rFonts w:ascii="Arial" w:hAnsi="Arial" w:cs="Arial"/>
          <w:sz w:val="24"/>
          <w:szCs w:val="24"/>
        </w:rPr>
        <w:t>coberto por este seguro.</w:t>
      </w:r>
    </w:p>
    <w:p w14:paraId="308656B2" w14:textId="7DB063AC" w:rsidR="00034B64" w:rsidRPr="00271BBA" w:rsidRDefault="00034B64" w:rsidP="00B54909">
      <w:pPr>
        <w:tabs>
          <w:tab w:val="left" w:pos="10772"/>
        </w:tabs>
        <w:spacing w:after="0"/>
        <w:ind w:right="-1"/>
        <w:jc w:val="both"/>
        <w:rPr>
          <w:rFonts w:ascii="Arial" w:hAnsi="Arial" w:cs="Arial"/>
          <w:sz w:val="24"/>
          <w:szCs w:val="24"/>
        </w:rPr>
      </w:pPr>
    </w:p>
    <w:p w14:paraId="2CB8C6C1" w14:textId="77777777" w:rsidR="00034B64" w:rsidRPr="00271BBA" w:rsidRDefault="002A5A6C"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Prescrição</w:t>
      </w:r>
    </w:p>
    <w:p w14:paraId="47AD96A8" w14:textId="35167A9D" w:rsidR="00034B64" w:rsidRPr="00271BBA" w:rsidRDefault="002A5A6C" w:rsidP="00B54909">
      <w:pPr>
        <w:tabs>
          <w:tab w:val="left" w:pos="10772"/>
        </w:tabs>
        <w:spacing w:after="0"/>
        <w:ind w:right="-1"/>
        <w:jc w:val="both"/>
        <w:rPr>
          <w:rFonts w:ascii="Arial" w:hAnsi="Arial" w:cs="Arial"/>
          <w:bCs/>
          <w:sz w:val="24"/>
          <w:szCs w:val="24"/>
        </w:rPr>
      </w:pPr>
      <w:r w:rsidRPr="00271BBA">
        <w:rPr>
          <w:rFonts w:ascii="Arial" w:hAnsi="Arial" w:cs="Arial"/>
          <w:bCs/>
          <w:sz w:val="24"/>
          <w:szCs w:val="24"/>
        </w:rPr>
        <w:t>Perda do direito de ação para reclamar os direitos ou obrigações em virtude do decurso dos prazos previstos em lei.</w:t>
      </w:r>
    </w:p>
    <w:p w14:paraId="7D29F99D" w14:textId="77777777" w:rsidR="004E42FB" w:rsidRPr="00271BBA" w:rsidRDefault="004E42FB" w:rsidP="00B54909">
      <w:pPr>
        <w:tabs>
          <w:tab w:val="left" w:pos="10772"/>
        </w:tabs>
        <w:spacing w:after="0"/>
        <w:ind w:right="-1"/>
        <w:jc w:val="both"/>
        <w:rPr>
          <w:rFonts w:ascii="Arial" w:hAnsi="Arial" w:cs="Arial"/>
          <w:bCs/>
          <w:sz w:val="24"/>
          <w:szCs w:val="24"/>
        </w:rPr>
      </w:pPr>
    </w:p>
    <w:p w14:paraId="3A6A9CC5" w14:textId="2B9AA7D5" w:rsidR="00142E8E" w:rsidRPr="00271BBA" w:rsidRDefault="004E42FB" w:rsidP="00B54909">
      <w:pPr>
        <w:tabs>
          <w:tab w:val="left" w:pos="10772"/>
        </w:tabs>
        <w:spacing w:after="0"/>
        <w:ind w:right="-1"/>
        <w:jc w:val="both"/>
        <w:rPr>
          <w:rFonts w:ascii="Arial" w:hAnsi="Arial" w:cs="Arial"/>
          <w:b/>
          <w:sz w:val="24"/>
          <w:szCs w:val="24"/>
        </w:rPr>
      </w:pPr>
      <w:r w:rsidRPr="00271BBA">
        <w:rPr>
          <w:rFonts w:ascii="Arial" w:hAnsi="Arial" w:cs="Arial"/>
          <w:sz w:val="24"/>
          <w:szCs w:val="24"/>
          <w:u w:val="single"/>
        </w:rPr>
        <w:t>Principal condutor</w:t>
      </w:r>
      <w:r w:rsidRPr="00271BBA">
        <w:rPr>
          <w:rFonts w:ascii="Arial" w:hAnsi="Arial" w:cs="Arial"/>
          <w:sz w:val="24"/>
          <w:szCs w:val="24"/>
        </w:rPr>
        <w:t>: É a pessoa que utiliza o veículo a maior parte do tempo de circulação, ainda que outras pessoas possam, em situações eventuais (no máximo 2 dias por semana), também utilizá-lo. Se várias pessoas utilizarem o veículo mais de 2 dias por semana, o Segurado deverá indicar como principal condutor a pessoa mais jovem. Em caso de motorista contratado, deverão ser considerados os dados do Segurado / proprietário do veículo para enquadramento do principal condutor</w:t>
      </w:r>
    </w:p>
    <w:p w14:paraId="29FCFD03" w14:textId="77777777" w:rsidR="004E42FB" w:rsidRPr="00271BBA" w:rsidRDefault="004E42FB" w:rsidP="00B54909">
      <w:pPr>
        <w:tabs>
          <w:tab w:val="left" w:pos="10772"/>
        </w:tabs>
        <w:spacing w:after="0"/>
        <w:ind w:right="-1"/>
        <w:jc w:val="both"/>
        <w:rPr>
          <w:rFonts w:ascii="Arial" w:hAnsi="Arial" w:cs="Arial"/>
          <w:b/>
          <w:sz w:val="24"/>
          <w:szCs w:val="24"/>
        </w:rPr>
      </w:pPr>
    </w:p>
    <w:p w14:paraId="65DEC97D" w14:textId="77777777" w:rsidR="004E42FB" w:rsidRPr="00271BBA" w:rsidRDefault="004E42FB" w:rsidP="00B54909">
      <w:pPr>
        <w:tabs>
          <w:tab w:val="left" w:pos="10772"/>
        </w:tabs>
        <w:spacing w:after="0"/>
        <w:ind w:right="-1"/>
        <w:jc w:val="both"/>
        <w:rPr>
          <w:rFonts w:ascii="Arial" w:hAnsi="Arial" w:cs="Arial"/>
          <w:b/>
          <w:sz w:val="24"/>
          <w:szCs w:val="24"/>
        </w:rPr>
      </w:pPr>
    </w:p>
    <w:p w14:paraId="74924033"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Proponente</w:t>
      </w:r>
    </w:p>
    <w:p w14:paraId="29B5E016"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Pessoa física ou jurídica que se dispõe a contratar o seguro junto </w:t>
      </w:r>
      <w:r w:rsidR="00FD3704" w:rsidRPr="00271BBA">
        <w:rPr>
          <w:rFonts w:ascii="Arial" w:hAnsi="Arial" w:cs="Arial"/>
          <w:sz w:val="24"/>
          <w:szCs w:val="24"/>
        </w:rPr>
        <w:t>à</w:t>
      </w:r>
      <w:r w:rsidRPr="00271BBA">
        <w:rPr>
          <w:rFonts w:ascii="Arial" w:hAnsi="Arial" w:cs="Arial"/>
          <w:sz w:val="24"/>
          <w:szCs w:val="24"/>
        </w:rPr>
        <w:t xml:space="preserve"> Seguradora.</w:t>
      </w:r>
    </w:p>
    <w:p w14:paraId="76443379" w14:textId="77777777" w:rsidR="00890096" w:rsidRPr="00271BBA" w:rsidRDefault="00890096" w:rsidP="00B54909">
      <w:pPr>
        <w:tabs>
          <w:tab w:val="left" w:pos="10772"/>
        </w:tabs>
        <w:spacing w:after="0"/>
        <w:ind w:right="-1"/>
        <w:jc w:val="both"/>
        <w:rPr>
          <w:rFonts w:ascii="Arial" w:hAnsi="Arial" w:cs="Arial"/>
          <w:sz w:val="24"/>
          <w:szCs w:val="24"/>
        </w:rPr>
      </w:pPr>
    </w:p>
    <w:p w14:paraId="78FD6D58"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Proposta de Seguro</w:t>
      </w:r>
    </w:p>
    <w:p w14:paraId="2D58C893" w14:textId="69B00BD5"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Documento contendo detalhes sobre o risco a ser segurado e que deve ser preenchido pelo </w:t>
      </w:r>
      <w:r w:rsidR="006B6DE4" w:rsidRPr="00271BBA">
        <w:rPr>
          <w:rFonts w:ascii="Arial" w:hAnsi="Arial" w:cs="Arial"/>
          <w:sz w:val="24"/>
          <w:szCs w:val="24"/>
        </w:rPr>
        <w:t xml:space="preserve">Proponente </w:t>
      </w:r>
      <w:r w:rsidRPr="00271BBA">
        <w:rPr>
          <w:rFonts w:ascii="Arial" w:hAnsi="Arial" w:cs="Arial"/>
          <w:sz w:val="24"/>
          <w:szCs w:val="24"/>
        </w:rPr>
        <w:t>ou seu representante</w:t>
      </w:r>
      <w:r w:rsidR="00FD3704" w:rsidRPr="00271BBA">
        <w:rPr>
          <w:rFonts w:ascii="Arial" w:hAnsi="Arial" w:cs="Arial"/>
          <w:sz w:val="24"/>
          <w:szCs w:val="24"/>
        </w:rPr>
        <w:t xml:space="preserve"> legal</w:t>
      </w:r>
      <w:r w:rsidRPr="00271BBA">
        <w:rPr>
          <w:rFonts w:ascii="Arial" w:hAnsi="Arial" w:cs="Arial"/>
          <w:sz w:val="24"/>
          <w:szCs w:val="24"/>
        </w:rPr>
        <w:t xml:space="preserve"> ao formalizar seu interesse em efetuar o contrato de seguro. Efetivado o contrato de seguro, a Proposta torna-se parte integrante </w:t>
      </w:r>
      <w:r w:rsidR="00D968F8" w:rsidRPr="00271BBA">
        <w:rPr>
          <w:rFonts w:ascii="Arial" w:hAnsi="Arial" w:cs="Arial"/>
          <w:sz w:val="24"/>
          <w:szCs w:val="24"/>
        </w:rPr>
        <w:t>dele. Cotações e documentos como, mas não se limitando a e-mails, tabelas de Excel e ou notificações, emitidos e ou recebidos durante a fase de negociação de um contrato de seguro, não serão considerados como uma Proposta de Seguro.</w:t>
      </w:r>
    </w:p>
    <w:p w14:paraId="752BD703" w14:textId="2DE477BD" w:rsidR="00595A38" w:rsidRPr="00271BBA" w:rsidRDefault="00595A38" w:rsidP="00B54909">
      <w:pPr>
        <w:tabs>
          <w:tab w:val="left" w:pos="10772"/>
        </w:tabs>
        <w:spacing w:after="0"/>
        <w:ind w:right="-1"/>
        <w:jc w:val="both"/>
        <w:rPr>
          <w:rFonts w:ascii="Arial" w:hAnsi="Arial" w:cs="Arial"/>
          <w:sz w:val="24"/>
          <w:szCs w:val="24"/>
        </w:rPr>
      </w:pPr>
    </w:p>
    <w:p w14:paraId="4C9CCE74" w14:textId="77777777" w:rsidR="00A123DB" w:rsidRPr="00271BBA" w:rsidRDefault="00A123DB" w:rsidP="00B54909">
      <w:pPr>
        <w:tabs>
          <w:tab w:val="left" w:pos="10772"/>
        </w:tabs>
        <w:spacing w:after="0"/>
        <w:ind w:right="-1"/>
        <w:jc w:val="both"/>
        <w:rPr>
          <w:rFonts w:ascii="Arial" w:hAnsi="Arial" w:cs="Arial"/>
          <w:sz w:val="24"/>
          <w:szCs w:val="24"/>
        </w:rPr>
      </w:pPr>
    </w:p>
    <w:p w14:paraId="6171C856" w14:textId="3AD3BC68" w:rsidR="00595A38" w:rsidRPr="00271BBA" w:rsidRDefault="00595A38" w:rsidP="002D3F1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lastRenderedPageBreak/>
        <w:t xml:space="preserve">Questionário de Avaliação de Risco </w:t>
      </w:r>
    </w:p>
    <w:p w14:paraId="30D26BFF" w14:textId="651F74E4" w:rsidR="00595A38" w:rsidRPr="00271BBA" w:rsidRDefault="00595A38" w:rsidP="00595A38">
      <w:pPr>
        <w:tabs>
          <w:tab w:val="left" w:pos="10772"/>
        </w:tabs>
        <w:spacing w:after="0"/>
        <w:ind w:right="-1"/>
        <w:jc w:val="both"/>
        <w:rPr>
          <w:rFonts w:ascii="Arial" w:hAnsi="Arial" w:cs="Arial"/>
          <w:sz w:val="24"/>
          <w:szCs w:val="24"/>
        </w:rPr>
      </w:pPr>
      <w:r w:rsidRPr="00271BBA">
        <w:rPr>
          <w:rFonts w:ascii="Arial" w:hAnsi="Arial" w:cs="Arial"/>
          <w:sz w:val="24"/>
          <w:szCs w:val="24"/>
        </w:rPr>
        <w:t>Formulário de questões, parte integrante da proposta de seguro e que deve ser respondido pelo Proponente, de modo preciso, sobre os condutores e as características do uso do veículo e demais elementos constitutivos do risco a ser analisado pela seguradora. É utilizado para o cálculo do prêmio do seguro e como parâmetro para avaliação da regularidade da cobertura em caso de sinistro.</w:t>
      </w:r>
    </w:p>
    <w:p w14:paraId="42136FC4" w14:textId="77777777" w:rsidR="00034B64" w:rsidRPr="00271BBA" w:rsidRDefault="00034B64" w:rsidP="00B54909">
      <w:pPr>
        <w:tabs>
          <w:tab w:val="left" w:pos="10772"/>
        </w:tabs>
        <w:spacing w:after="0"/>
        <w:ind w:right="-1"/>
        <w:jc w:val="both"/>
        <w:rPr>
          <w:rFonts w:ascii="Arial" w:hAnsi="Arial" w:cs="Arial"/>
          <w:sz w:val="24"/>
          <w:szCs w:val="24"/>
          <w:u w:val="single"/>
        </w:rPr>
      </w:pPr>
    </w:p>
    <w:p w14:paraId="7EB38D2A"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Região de Circulação do Veículo</w:t>
      </w:r>
    </w:p>
    <w:p w14:paraId="493B71BA"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Região em que o veículo circula a maior parte do tempo, ou a região que resultar maior prêmio de seguro quando o veículo segurado circular por mais de uma região de circulação.</w:t>
      </w:r>
    </w:p>
    <w:p w14:paraId="0886D4F3" w14:textId="77777777" w:rsidR="00034B64" w:rsidRPr="00271BBA" w:rsidRDefault="00034B64" w:rsidP="00B54909">
      <w:pPr>
        <w:tabs>
          <w:tab w:val="left" w:pos="10772"/>
        </w:tabs>
        <w:spacing w:after="0"/>
        <w:ind w:right="-1"/>
        <w:jc w:val="both"/>
        <w:rPr>
          <w:rFonts w:ascii="Arial" w:hAnsi="Arial" w:cs="Arial"/>
          <w:sz w:val="24"/>
          <w:szCs w:val="24"/>
          <w:u w:val="single"/>
        </w:rPr>
      </w:pPr>
    </w:p>
    <w:p w14:paraId="5F42E8F5" w14:textId="77777777" w:rsidR="00A800F7" w:rsidRPr="00271BBA" w:rsidRDefault="00A800F7" w:rsidP="00A800F7">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Regulação e Liquidação de Sinistro</w:t>
      </w:r>
    </w:p>
    <w:p w14:paraId="4030EAFD" w14:textId="24EFF2FF" w:rsidR="00034B64" w:rsidRPr="00271BBA" w:rsidRDefault="00A800F7" w:rsidP="00A800F7">
      <w:pPr>
        <w:tabs>
          <w:tab w:val="left" w:pos="10772"/>
        </w:tabs>
        <w:spacing w:after="0"/>
        <w:ind w:right="-1"/>
        <w:jc w:val="both"/>
        <w:rPr>
          <w:rFonts w:ascii="Arial" w:hAnsi="Arial" w:cs="Arial"/>
          <w:sz w:val="24"/>
          <w:szCs w:val="24"/>
        </w:rPr>
      </w:pPr>
      <w:r w:rsidRPr="00271BBA">
        <w:rPr>
          <w:rFonts w:ascii="Arial" w:hAnsi="Arial" w:cs="Arial"/>
          <w:sz w:val="24"/>
          <w:szCs w:val="24"/>
        </w:rPr>
        <w:t>Processos que têm por objetivo, respectivamente, identificar as causas e os efeitos do fato comunicado pelo interessado e quantificar em dinheiro os valores devidos pela seguradora, salvo quando convencionada reposição em espécie</w:t>
      </w:r>
    </w:p>
    <w:p w14:paraId="3AF0AB3F" w14:textId="77777777" w:rsidR="00A800F7" w:rsidRPr="00271BBA" w:rsidRDefault="00A800F7" w:rsidP="00A800F7">
      <w:pPr>
        <w:tabs>
          <w:tab w:val="left" w:pos="10772"/>
        </w:tabs>
        <w:spacing w:after="0"/>
        <w:ind w:right="-1"/>
        <w:jc w:val="both"/>
        <w:rPr>
          <w:rFonts w:ascii="Arial" w:hAnsi="Arial" w:cs="Arial"/>
          <w:sz w:val="24"/>
          <w:szCs w:val="24"/>
        </w:rPr>
      </w:pPr>
    </w:p>
    <w:p w14:paraId="0C7D1AFE" w14:textId="77777777" w:rsidR="004677D2" w:rsidRPr="00271BBA" w:rsidRDefault="004677D2" w:rsidP="004677D2">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Responsabilidade Civil Facultativa de Proprietários de Veículos Automotores de Vias Terrestres (RCF-V)</w:t>
      </w:r>
    </w:p>
    <w:p w14:paraId="28A69A6C" w14:textId="368128DD" w:rsidR="004677D2" w:rsidRPr="00271BBA" w:rsidRDefault="004677D2" w:rsidP="004677D2">
      <w:pPr>
        <w:tabs>
          <w:tab w:val="left" w:pos="10772"/>
        </w:tabs>
        <w:spacing w:after="0"/>
        <w:ind w:right="-1"/>
        <w:jc w:val="both"/>
        <w:rPr>
          <w:rFonts w:ascii="Arial" w:hAnsi="Arial" w:cs="Arial"/>
          <w:sz w:val="24"/>
          <w:szCs w:val="24"/>
        </w:rPr>
      </w:pPr>
      <w:r w:rsidRPr="00271BBA">
        <w:rPr>
          <w:rFonts w:ascii="Arial" w:hAnsi="Arial" w:cs="Arial"/>
          <w:sz w:val="24"/>
          <w:szCs w:val="24"/>
        </w:rPr>
        <w:t>Cobertura securitária que indeniza os danos suportados pelo Segurado em função da imputação de responsabilidade a ele em razão de danos que impuser a terceiros em acidente causado pelo veículo segurado ou pela sua carga durante o transporte</w:t>
      </w:r>
    </w:p>
    <w:p w14:paraId="11C6B85B" w14:textId="77777777" w:rsidR="004677D2" w:rsidRPr="00271BBA" w:rsidRDefault="004677D2" w:rsidP="00A800F7">
      <w:pPr>
        <w:tabs>
          <w:tab w:val="left" w:pos="10772"/>
        </w:tabs>
        <w:spacing w:after="0"/>
        <w:ind w:right="-1"/>
        <w:jc w:val="both"/>
        <w:rPr>
          <w:rFonts w:ascii="Arial" w:hAnsi="Arial" w:cs="Arial"/>
          <w:sz w:val="24"/>
          <w:szCs w:val="24"/>
        </w:rPr>
      </w:pPr>
    </w:p>
    <w:p w14:paraId="2FB3BF02"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Ressarcimento</w:t>
      </w:r>
    </w:p>
    <w:p w14:paraId="1DB37410"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Direito que a Seguradora possui de recuperar do terceiro responsável pelo sinistro, ou de sua </w:t>
      </w:r>
      <w:r w:rsidR="00FD3704" w:rsidRPr="00271BBA">
        <w:rPr>
          <w:rFonts w:ascii="Arial" w:hAnsi="Arial" w:cs="Arial"/>
          <w:sz w:val="24"/>
          <w:szCs w:val="24"/>
        </w:rPr>
        <w:t>seguradora</w:t>
      </w:r>
      <w:r w:rsidRPr="00271BBA">
        <w:rPr>
          <w:rFonts w:ascii="Arial" w:hAnsi="Arial" w:cs="Arial"/>
          <w:sz w:val="24"/>
          <w:szCs w:val="24"/>
        </w:rPr>
        <w:t>, quando for o caso, o valor pago a título de indenização.</w:t>
      </w:r>
    </w:p>
    <w:p w14:paraId="08785678" w14:textId="77777777" w:rsidR="00034B64" w:rsidRPr="00271BBA" w:rsidRDefault="00034B64" w:rsidP="00B54909">
      <w:pPr>
        <w:tabs>
          <w:tab w:val="left" w:pos="10772"/>
        </w:tabs>
        <w:spacing w:after="0"/>
        <w:ind w:right="-1"/>
        <w:jc w:val="both"/>
        <w:rPr>
          <w:rFonts w:ascii="Arial" w:hAnsi="Arial" w:cs="Arial"/>
          <w:sz w:val="24"/>
          <w:szCs w:val="24"/>
        </w:rPr>
      </w:pPr>
    </w:p>
    <w:p w14:paraId="0B99E61B"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Risco</w:t>
      </w:r>
    </w:p>
    <w:p w14:paraId="2A1D493D"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Possibilidade de um acontecimento inesperado, causador de danos que independe da vontade das partes. As características que definem o risco são: incerto, aleatório, possível, concreto, l</w:t>
      </w:r>
      <w:r w:rsidR="00A50004" w:rsidRPr="00271BBA">
        <w:rPr>
          <w:rFonts w:ascii="Arial" w:hAnsi="Arial" w:cs="Arial"/>
          <w:sz w:val="24"/>
          <w:szCs w:val="24"/>
        </w:rPr>
        <w:t>í</w:t>
      </w:r>
      <w:r w:rsidRPr="00271BBA">
        <w:rPr>
          <w:rFonts w:ascii="Arial" w:hAnsi="Arial" w:cs="Arial"/>
          <w:sz w:val="24"/>
          <w:szCs w:val="24"/>
        </w:rPr>
        <w:t>cito, fortuito e quantificável.</w:t>
      </w:r>
    </w:p>
    <w:p w14:paraId="408F822D" w14:textId="77777777" w:rsidR="00034B64" w:rsidRPr="00271BBA" w:rsidRDefault="00034B64" w:rsidP="00B54909">
      <w:pPr>
        <w:tabs>
          <w:tab w:val="left" w:pos="10772"/>
        </w:tabs>
        <w:spacing w:after="0"/>
        <w:ind w:right="-1"/>
        <w:jc w:val="both"/>
        <w:rPr>
          <w:rFonts w:ascii="Arial" w:hAnsi="Arial" w:cs="Arial"/>
          <w:sz w:val="24"/>
          <w:szCs w:val="24"/>
        </w:rPr>
      </w:pPr>
    </w:p>
    <w:p w14:paraId="5C81CA18"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Roubo</w:t>
      </w:r>
    </w:p>
    <w:p w14:paraId="7A32DB13" w14:textId="765CE348"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Subtrair coisa móvel alheia, para si ou para outrem, mediante grave ameaça ou violência à pessoa, ou depois de havê-la, por qualquer meio, reduzido à impossibilidade de resistência</w:t>
      </w:r>
      <w:r w:rsidR="004C4C92" w:rsidRPr="00271BBA">
        <w:rPr>
          <w:rFonts w:ascii="Arial" w:hAnsi="Arial" w:cs="Arial"/>
          <w:sz w:val="24"/>
          <w:szCs w:val="24"/>
        </w:rPr>
        <w:t xml:space="preserve">, conforme tipificado no </w:t>
      </w:r>
      <w:r w:rsidRPr="00271BBA">
        <w:rPr>
          <w:rFonts w:ascii="Arial" w:hAnsi="Arial" w:cs="Arial"/>
          <w:sz w:val="24"/>
          <w:szCs w:val="24"/>
        </w:rPr>
        <w:t>Art.</w:t>
      </w:r>
      <w:r w:rsidR="00A50004" w:rsidRPr="00271BBA">
        <w:rPr>
          <w:rFonts w:ascii="Arial" w:hAnsi="Arial" w:cs="Arial"/>
          <w:sz w:val="24"/>
          <w:szCs w:val="24"/>
        </w:rPr>
        <w:t xml:space="preserve"> </w:t>
      </w:r>
      <w:r w:rsidRPr="00271BBA">
        <w:rPr>
          <w:rFonts w:ascii="Arial" w:hAnsi="Arial" w:cs="Arial"/>
          <w:sz w:val="24"/>
          <w:szCs w:val="24"/>
        </w:rPr>
        <w:t>157 do Código Penal Brasileiro.</w:t>
      </w:r>
    </w:p>
    <w:p w14:paraId="0184B74C" w14:textId="77777777" w:rsidR="00401E8F" w:rsidRPr="00271BBA" w:rsidRDefault="00401E8F" w:rsidP="00B54909">
      <w:pPr>
        <w:tabs>
          <w:tab w:val="left" w:pos="10772"/>
        </w:tabs>
        <w:spacing w:after="0"/>
        <w:ind w:right="-1"/>
        <w:jc w:val="both"/>
        <w:rPr>
          <w:rFonts w:ascii="Arial" w:hAnsi="Arial" w:cs="Arial"/>
          <w:sz w:val="24"/>
          <w:szCs w:val="24"/>
        </w:rPr>
      </w:pPr>
    </w:p>
    <w:p w14:paraId="2A4A00B7" w14:textId="3B265D7D" w:rsidR="00034B64" w:rsidRPr="00271BBA" w:rsidRDefault="002A5A6C" w:rsidP="00B54909">
      <w:pPr>
        <w:tabs>
          <w:tab w:val="left" w:pos="10772"/>
        </w:tabs>
        <w:spacing w:after="0"/>
        <w:ind w:right="-1"/>
        <w:jc w:val="both"/>
        <w:rPr>
          <w:rFonts w:ascii="Arial" w:hAnsi="Arial" w:cs="Arial"/>
          <w:sz w:val="24"/>
          <w:szCs w:val="24"/>
          <w:u w:val="single"/>
        </w:rPr>
      </w:pPr>
      <w:bookmarkStart w:id="0" w:name="_Hlk45751579"/>
      <w:r w:rsidRPr="00271BBA">
        <w:rPr>
          <w:rFonts w:ascii="Arial" w:hAnsi="Arial" w:cs="Arial"/>
          <w:sz w:val="24"/>
          <w:szCs w:val="24"/>
          <w:u w:val="single"/>
        </w:rPr>
        <w:t>Salvado</w:t>
      </w:r>
    </w:p>
    <w:p w14:paraId="740A3BE7" w14:textId="17854F66"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Veículo ou acessório encontrado após o pagamento da indenização ao Segurado pelo roubo ou furto total ou, ainda, o que restou de um veículo (acessórios, peças e partes) após um evento indenizado pela Seguradora.</w:t>
      </w:r>
    </w:p>
    <w:p w14:paraId="7043CC9A" w14:textId="77777777" w:rsidR="00401E8F" w:rsidRPr="00271BBA" w:rsidRDefault="00401E8F" w:rsidP="00BC3664">
      <w:pPr>
        <w:tabs>
          <w:tab w:val="left" w:pos="10772"/>
        </w:tabs>
        <w:spacing w:after="0"/>
        <w:ind w:right="-1"/>
        <w:rPr>
          <w:rFonts w:ascii="Arial" w:hAnsi="Arial" w:cs="Arial"/>
          <w:sz w:val="24"/>
          <w:szCs w:val="24"/>
        </w:rPr>
      </w:pPr>
    </w:p>
    <w:bookmarkEnd w:id="0"/>
    <w:p w14:paraId="38C2CE88"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Segurado</w:t>
      </w:r>
    </w:p>
    <w:p w14:paraId="2479FEE4"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Pessoa física ou jurídica que contrata o seguro e/ou está exposta aos riscos previstos nas coberturas indicadas na Apólice e definidos nestas Condições Gerais.</w:t>
      </w:r>
    </w:p>
    <w:p w14:paraId="77342F3E" w14:textId="77777777" w:rsidR="00034B64" w:rsidRPr="00271BBA" w:rsidRDefault="00034B64" w:rsidP="00B54909">
      <w:pPr>
        <w:tabs>
          <w:tab w:val="left" w:pos="10772"/>
        </w:tabs>
        <w:spacing w:after="0"/>
        <w:ind w:right="-1"/>
        <w:jc w:val="both"/>
        <w:rPr>
          <w:rFonts w:ascii="Arial" w:hAnsi="Arial" w:cs="Arial"/>
          <w:sz w:val="24"/>
          <w:szCs w:val="24"/>
        </w:rPr>
      </w:pPr>
    </w:p>
    <w:p w14:paraId="43B6E8F1" w14:textId="77777777" w:rsidR="00BB1289" w:rsidRPr="00271BBA" w:rsidRDefault="00BB1289" w:rsidP="00B54909">
      <w:pPr>
        <w:tabs>
          <w:tab w:val="left" w:pos="10772"/>
        </w:tabs>
        <w:spacing w:after="0"/>
        <w:ind w:right="-1"/>
        <w:jc w:val="both"/>
        <w:rPr>
          <w:rFonts w:ascii="Arial" w:hAnsi="Arial" w:cs="Arial"/>
          <w:sz w:val="24"/>
          <w:szCs w:val="24"/>
        </w:rPr>
      </w:pPr>
    </w:p>
    <w:p w14:paraId="28054321"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lastRenderedPageBreak/>
        <w:t>Seguradora</w:t>
      </w:r>
    </w:p>
    <w:p w14:paraId="6CED0827" w14:textId="03D84EFF" w:rsidR="00034B64" w:rsidRPr="00271BBA" w:rsidRDefault="00A50004" w:rsidP="00B54909">
      <w:pPr>
        <w:tabs>
          <w:tab w:val="left" w:pos="10772"/>
        </w:tabs>
        <w:spacing w:after="0"/>
        <w:ind w:right="-1"/>
        <w:jc w:val="both"/>
        <w:rPr>
          <w:rFonts w:ascii="Arial" w:hAnsi="Arial" w:cs="Arial"/>
          <w:sz w:val="24"/>
          <w:szCs w:val="24"/>
        </w:rPr>
      </w:pPr>
      <w:r w:rsidRPr="00271BBA">
        <w:rPr>
          <w:rFonts w:ascii="Arial" w:hAnsi="Arial" w:cs="Arial"/>
          <w:sz w:val="24"/>
          <w:szCs w:val="24"/>
        </w:rPr>
        <w:t>É a Suhai Segur</w:t>
      </w:r>
      <w:r w:rsidR="009A00AA" w:rsidRPr="00271BBA">
        <w:rPr>
          <w:rFonts w:ascii="Arial" w:hAnsi="Arial" w:cs="Arial"/>
          <w:sz w:val="24"/>
          <w:szCs w:val="24"/>
        </w:rPr>
        <w:t>adora</w:t>
      </w:r>
      <w:r w:rsidRPr="00271BBA">
        <w:rPr>
          <w:rFonts w:ascii="Arial" w:hAnsi="Arial" w:cs="Arial"/>
          <w:sz w:val="24"/>
          <w:szCs w:val="24"/>
        </w:rPr>
        <w:t xml:space="preserve"> S.A</w:t>
      </w:r>
      <w:r w:rsidR="002A5A6C" w:rsidRPr="00271BBA">
        <w:rPr>
          <w:rFonts w:ascii="Arial" w:hAnsi="Arial" w:cs="Arial"/>
          <w:sz w:val="24"/>
          <w:szCs w:val="24"/>
        </w:rPr>
        <w:t>.</w:t>
      </w:r>
    </w:p>
    <w:p w14:paraId="49B3C198" w14:textId="77777777" w:rsidR="00D24795" w:rsidRPr="00271BBA" w:rsidRDefault="00D24795" w:rsidP="00B54909">
      <w:pPr>
        <w:tabs>
          <w:tab w:val="left" w:pos="10772"/>
        </w:tabs>
        <w:spacing w:after="0"/>
        <w:ind w:right="-1"/>
        <w:jc w:val="both"/>
        <w:rPr>
          <w:rFonts w:ascii="Arial" w:hAnsi="Arial" w:cs="Arial"/>
          <w:sz w:val="24"/>
          <w:szCs w:val="24"/>
        </w:rPr>
      </w:pPr>
    </w:p>
    <w:p w14:paraId="34FC2867"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Sinistro</w:t>
      </w:r>
    </w:p>
    <w:p w14:paraId="40525E32" w14:textId="6E22CA18" w:rsidR="007749BC" w:rsidRPr="00271BBA" w:rsidRDefault="00A85388"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Ocorrência do evento danoso coberto pela </w:t>
      </w:r>
      <w:r w:rsidR="0029511A" w:rsidRPr="00271BBA">
        <w:rPr>
          <w:rFonts w:ascii="Arial" w:hAnsi="Arial" w:cs="Arial"/>
          <w:sz w:val="24"/>
          <w:szCs w:val="24"/>
        </w:rPr>
        <w:t>apólice,</w:t>
      </w:r>
      <w:r w:rsidRPr="00271BBA">
        <w:rPr>
          <w:rFonts w:ascii="Arial" w:hAnsi="Arial" w:cs="Arial"/>
          <w:sz w:val="24"/>
          <w:szCs w:val="24"/>
        </w:rPr>
        <w:t xml:space="preserve"> nos termos das Coberturas efetivamente contrata</w:t>
      </w:r>
      <w:r w:rsidR="0029511A" w:rsidRPr="00271BBA">
        <w:rPr>
          <w:rFonts w:ascii="Arial" w:hAnsi="Arial" w:cs="Arial"/>
          <w:sz w:val="24"/>
          <w:szCs w:val="24"/>
        </w:rPr>
        <w:t>da</w:t>
      </w:r>
      <w:r w:rsidRPr="00271BBA">
        <w:rPr>
          <w:rFonts w:ascii="Arial" w:hAnsi="Arial" w:cs="Arial"/>
          <w:sz w:val="24"/>
          <w:szCs w:val="24"/>
        </w:rPr>
        <w:t>s.</w:t>
      </w:r>
    </w:p>
    <w:p w14:paraId="1E812626" w14:textId="77777777" w:rsidR="00A85388" w:rsidRPr="00271BBA" w:rsidRDefault="00A85388" w:rsidP="00B54909">
      <w:pPr>
        <w:tabs>
          <w:tab w:val="left" w:pos="10772"/>
        </w:tabs>
        <w:spacing w:after="0"/>
        <w:ind w:right="-1"/>
        <w:jc w:val="both"/>
        <w:rPr>
          <w:rFonts w:ascii="Arial" w:hAnsi="Arial" w:cs="Arial"/>
          <w:sz w:val="24"/>
          <w:szCs w:val="24"/>
        </w:rPr>
      </w:pPr>
    </w:p>
    <w:p w14:paraId="32F478FC"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Sistema de Monitoramento</w:t>
      </w:r>
    </w:p>
    <w:p w14:paraId="67D226B3"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Sistema de rastreamento e localização de veículos em casos de roubo ou furto</w:t>
      </w:r>
      <w:r w:rsidR="009360B9" w:rsidRPr="00271BBA">
        <w:rPr>
          <w:rFonts w:ascii="Arial" w:hAnsi="Arial" w:cs="Arial"/>
          <w:sz w:val="24"/>
          <w:szCs w:val="24"/>
        </w:rPr>
        <w:t xml:space="preserve"> total</w:t>
      </w:r>
      <w:r w:rsidRPr="00271BBA">
        <w:rPr>
          <w:rFonts w:ascii="Arial" w:hAnsi="Arial" w:cs="Arial"/>
          <w:sz w:val="24"/>
          <w:szCs w:val="24"/>
        </w:rPr>
        <w:t>.</w:t>
      </w:r>
    </w:p>
    <w:p w14:paraId="042381FD" w14:textId="77777777" w:rsidR="00034B64" w:rsidRPr="00271BBA" w:rsidRDefault="00034B64" w:rsidP="00B54909">
      <w:pPr>
        <w:tabs>
          <w:tab w:val="left" w:pos="10772"/>
        </w:tabs>
        <w:spacing w:after="0"/>
        <w:ind w:right="-1"/>
        <w:jc w:val="both"/>
        <w:rPr>
          <w:rFonts w:ascii="Arial" w:hAnsi="Arial" w:cs="Arial"/>
          <w:sz w:val="24"/>
          <w:szCs w:val="24"/>
        </w:rPr>
      </w:pPr>
    </w:p>
    <w:p w14:paraId="613E7C08"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Sub-rogação</w:t>
      </w:r>
    </w:p>
    <w:p w14:paraId="352936CB"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Opera-se com a transferência de direitos e obrigações do Segurado para a Seguradora em virtude do pagamento da indenização.</w:t>
      </w:r>
    </w:p>
    <w:p w14:paraId="0927D534" w14:textId="77777777" w:rsidR="00034B64" w:rsidRPr="00271BBA" w:rsidRDefault="00034B64" w:rsidP="00B54909">
      <w:pPr>
        <w:tabs>
          <w:tab w:val="left" w:pos="10772"/>
        </w:tabs>
        <w:spacing w:after="0"/>
        <w:ind w:right="-1"/>
        <w:jc w:val="both"/>
        <w:rPr>
          <w:rFonts w:ascii="Arial" w:hAnsi="Arial" w:cs="Arial"/>
          <w:b/>
          <w:sz w:val="24"/>
          <w:szCs w:val="24"/>
        </w:rPr>
      </w:pPr>
    </w:p>
    <w:p w14:paraId="582ADBFE" w14:textId="77777777" w:rsidR="00034B64" w:rsidRPr="00271BBA" w:rsidRDefault="002A5A6C"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Tabela de Referência</w:t>
      </w:r>
    </w:p>
    <w:p w14:paraId="6CB48774" w14:textId="77777777" w:rsidR="00180DFB" w:rsidRPr="00271BBA" w:rsidRDefault="00180DFB" w:rsidP="00180DFB">
      <w:pPr>
        <w:tabs>
          <w:tab w:val="left" w:pos="10772"/>
        </w:tabs>
        <w:spacing w:after="0"/>
        <w:ind w:right="-1"/>
        <w:jc w:val="both"/>
        <w:rPr>
          <w:rFonts w:ascii="Arial" w:hAnsi="Arial" w:cs="Arial"/>
          <w:bCs/>
          <w:sz w:val="24"/>
          <w:szCs w:val="24"/>
        </w:rPr>
      </w:pPr>
      <w:r w:rsidRPr="00271BBA">
        <w:rPr>
          <w:rFonts w:ascii="Arial" w:hAnsi="Arial" w:cs="Arial"/>
          <w:bCs/>
          <w:sz w:val="24"/>
          <w:szCs w:val="24"/>
        </w:rPr>
        <w:t xml:space="preserve">Tabela de mercado identificada na proposta de seguro, especializada em pesquisa de valor de mercado de veículos, utilizada na modalidade de seguros Valor de Mercado Referenciado. </w:t>
      </w:r>
    </w:p>
    <w:p w14:paraId="5127B699" w14:textId="77777777" w:rsidR="00794691" w:rsidRPr="00271BBA" w:rsidRDefault="00794691" w:rsidP="00B54909">
      <w:pPr>
        <w:tabs>
          <w:tab w:val="left" w:pos="10772"/>
        </w:tabs>
        <w:spacing w:after="0"/>
        <w:ind w:right="-1"/>
        <w:jc w:val="both"/>
        <w:rPr>
          <w:rFonts w:ascii="Arial" w:hAnsi="Arial" w:cs="Arial"/>
          <w:bCs/>
          <w:sz w:val="24"/>
          <w:szCs w:val="24"/>
        </w:rPr>
      </w:pPr>
    </w:p>
    <w:p w14:paraId="7B94EF4F" w14:textId="77777777" w:rsidR="00034B64" w:rsidRPr="00271BBA" w:rsidRDefault="00231121"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Tabela Substituta</w:t>
      </w:r>
    </w:p>
    <w:p w14:paraId="621F085F" w14:textId="77777777" w:rsidR="00180DFB" w:rsidRPr="00271BBA" w:rsidRDefault="00180DFB" w:rsidP="00180DFB">
      <w:pPr>
        <w:tabs>
          <w:tab w:val="left" w:pos="10772"/>
        </w:tabs>
        <w:spacing w:after="0"/>
        <w:ind w:right="-1"/>
        <w:jc w:val="both"/>
        <w:rPr>
          <w:rFonts w:ascii="Arial" w:hAnsi="Arial" w:cs="Arial"/>
          <w:bCs/>
          <w:sz w:val="24"/>
          <w:szCs w:val="24"/>
        </w:rPr>
      </w:pPr>
      <w:r w:rsidRPr="00271BBA">
        <w:rPr>
          <w:rFonts w:ascii="Arial" w:hAnsi="Arial" w:cs="Arial"/>
          <w:bCs/>
          <w:sz w:val="24"/>
          <w:szCs w:val="24"/>
        </w:rPr>
        <w:t xml:space="preserve">Tabela de mercado identificada na proposta de seguro que poderá ser utilizada em substituição à Tabela de Referência caso </w:t>
      </w:r>
      <w:proofErr w:type="spellStart"/>
      <w:r w:rsidRPr="00271BBA">
        <w:rPr>
          <w:rFonts w:ascii="Arial" w:hAnsi="Arial" w:cs="Arial"/>
          <w:bCs/>
          <w:sz w:val="24"/>
          <w:szCs w:val="24"/>
        </w:rPr>
        <w:t>esta</w:t>
      </w:r>
      <w:proofErr w:type="spellEnd"/>
      <w:r w:rsidRPr="00271BBA">
        <w:rPr>
          <w:rFonts w:ascii="Arial" w:hAnsi="Arial" w:cs="Arial"/>
          <w:bCs/>
          <w:sz w:val="24"/>
          <w:szCs w:val="24"/>
        </w:rPr>
        <w:t xml:space="preserve"> deixe de existir, ou caso o veículo segurado deixe de constar nesta. </w:t>
      </w:r>
    </w:p>
    <w:p w14:paraId="6F000463" w14:textId="77777777" w:rsidR="00034B64" w:rsidRPr="00271BBA" w:rsidRDefault="00034B64" w:rsidP="00B54909">
      <w:pPr>
        <w:tabs>
          <w:tab w:val="left" w:pos="10772"/>
        </w:tabs>
        <w:spacing w:after="0"/>
        <w:ind w:right="-1"/>
        <w:jc w:val="both"/>
        <w:rPr>
          <w:rFonts w:ascii="Arial" w:hAnsi="Arial" w:cs="Arial"/>
          <w:bCs/>
          <w:sz w:val="24"/>
          <w:szCs w:val="24"/>
          <w:u w:val="single"/>
        </w:rPr>
      </w:pPr>
    </w:p>
    <w:p w14:paraId="2927A2B0" w14:textId="3AD00CE6" w:rsidR="004A7E27" w:rsidRPr="00271BBA" w:rsidRDefault="004A7E27" w:rsidP="004A7E27">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Terceiro</w:t>
      </w:r>
      <w:r w:rsidR="001B18B5" w:rsidRPr="00271BBA">
        <w:rPr>
          <w:rFonts w:ascii="Arial" w:hAnsi="Arial" w:cs="Arial"/>
          <w:bCs/>
          <w:sz w:val="24"/>
          <w:szCs w:val="24"/>
          <w:u w:val="single"/>
        </w:rPr>
        <w:t xml:space="preserve"> (RCF)</w:t>
      </w:r>
    </w:p>
    <w:p w14:paraId="709914E6" w14:textId="062AF8F0" w:rsidR="004A7E27" w:rsidRPr="00271BBA" w:rsidRDefault="001B18B5" w:rsidP="004A7E27">
      <w:pPr>
        <w:tabs>
          <w:tab w:val="left" w:pos="10772"/>
        </w:tabs>
        <w:spacing w:after="0"/>
        <w:ind w:right="-1"/>
        <w:jc w:val="both"/>
        <w:rPr>
          <w:rFonts w:ascii="Arial" w:hAnsi="Arial" w:cs="Arial"/>
          <w:bCs/>
          <w:sz w:val="24"/>
          <w:szCs w:val="24"/>
        </w:rPr>
      </w:pPr>
      <w:r w:rsidRPr="00271BBA">
        <w:rPr>
          <w:rFonts w:ascii="Arial" w:hAnsi="Arial" w:cs="Arial"/>
          <w:bCs/>
          <w:sz w:val="24"/>
          <w:szCs w:val="24"/>
        </w:rPr>
        <w:t>É a pessoa física ou jurídica</w:t>
      </w:r>
      <w:r w:rsidR="00C50DE6" w:rsidRPr="00271BBA">
        <w:rPr>
          <w:rFonts w:ascii="Arial" w:hAnsi="Arial" w:cs="Arial"/>
          <w:bCs/>
          <w:sz w:val="24"/>
          <w:szCs w:val="24"/>
        </w:rPr>
        <w:t>, reclamante</w:t>
      </w:r>
      <w:r w:rsidR="000A51CF" w:rsidRPr="00271BBA">
        <w:rPr>
          <w:rFonts w:ascii="Arial" w:hAnsi="Arial" w:cs="Arial"/>
          <w:bCs/>
          <w:sz w:val="24"/>
          <w:szCs w:val="24"/>
        </w:rPr>
        <w:t xml:space="preserve"> de indenização por </w:t>
      </w:r>
      <w:r w:rsidR="006E33EA" w:rsidRPr="00271BBA">
        <w:rPr>
          <w:rFonts w:ascii="Arial" w:hAnsi="Arial" w:cs="Arial"/>
          <w:bCs/>
          <w:sz w:val="24"/>
          <w:szCs w:val="24"/>
        </w:rPr>
        <w:t xml:space="preserve">acidente </w:t>
      </w:r>
      <w:r w:rsidR="00855DE1" w:rsidRPr="00271BBA">
        <w:rPr>
          <w:rFonts w:ascii="Arial" w:hAnsi="Arial" w:cs="Arial"/>
          <w:bCs/>
          <w:sz w:val="24"/>
          <w:szCs w:val="24"/>
        </w:rPr>
        <w:t xml:space="preserve">coberto </w:t>
      </w:r>
      <w:r w:rsidR="00C50DE6" w:rsidRPr="00271BBA">
        <w:rPr>
          <w:rFonts w:ascii="Arial" w:hAnsi="Arial" w:cs="Arial"/>
          <w:bCs/>
          <w:sz w:val="24"/>
          <w:szCs w:val="24"/>
        </w:rPr>
        <w:t>na cobertura</w:t>
      </w:r>
      <w:r w:rsidR="00C70B77" w:rsidRPr="00271BBA">
        <w:rPr>
          <w:rFonts w:ascii="Arial" w:hAnsi="Arial" w:cs="Arial"/>
          <w:bCs/>
          <w:sz w:val="24"/>
          <w:szCs w:val="24"/>
        </w:rPr>
        <w:t xml:space="preserve"> de </w:t>
      </w:r>
      <w:r w:rsidR="00855DE1" w:rsidRPr="00271BBA">
        <w:rPr>
          <w:rFonts w:ascii="Arial" w:hAnsi="Arial" w:cs="Arial"/>
          <w:bCs/>
          <w:sz w:val="24"/>
          <w:szCs w:val="24"/>
        </w:rPr>
        <w:t xml:space="preserve">Responsabilidade </w:t>
      </w:r>
      <w:r w:rsidR="000D5BCB" w:rsidRPr="00271BBA">
        <w:rPr>
          <w:rFonts w:ascii="Arial" w:hAnsi="Arial" w:cs="Arial"/>
          <w:bCs/>
          <w:sz w:val="24"/>
          <w:szCs w:val="24"/>
        </w:rPr>
        <w:t xml:space="preserve">Civil </w:t>
      </w:r>
      <w:r w:rsidR="00C70B77" w:rsidRPr="00271BBA">
        <w:rPr>
          <w:rFonts w:ascii="Arial" w:hAnsi="Arial" w:cs="Arial"/>
          <w:bCs/>
          <w:sz w:val="24"/>
          <w:szCs w:val="24"/>
        </w:rPr>
        <w:t xml:space="preserve">Facultativa – Veículos </w:t>
      </w:r>
      <w:r w:rsidR="0085231D" w:rsidRPr="00271BBA">
        <w:rPr>
          <w:rFonts w:ascii="Arial" w:hAnsi="Arial" w:cs="Arial"/>
          <w:bCs/>
          <w:sz w:val="24"/>
          <w:szCs w:val="24"/>
        </w:rPr>
        <w:t>(RCF</w:t>
      </w:r>
      <w:r w:rsidR="00C70B77" w:rsidRPr="00271BBA">
        <w:rPr>
          <w:rFonts w:ascii="Arial" w:hAnsi="Arial" w:cs="Arial"/>
          <w:bCs/>
          <w:sz w:val="24"/>
          <w:szCs w:val="24"/>
        </w:rPr>
        <w:t>)</w:t>
      </w:r>
      <w:r w:rsidR="004A7E27" w:rsidRPr="00271BBA">
        <w:rPr>
          <w:rFonts w:ascii="Arial" w:hAnsi="Arial" w:cs="Arial"/>
          <w:bCs/>
          <w:sz w:val="24"/>
          <w:szCs w:val="24"/>
        </w:rPr>
        <w:t>.</w:t>
      </w:r>
    </w:p>
    <w:p w14:paraId="090F406F" w14:textId="77777777" w:rsidR="004A7E27" w:rsidRPr="00271BBA" w:rsidRDefault="004A7E27" w:rsidP="00B54909">
      <w:pPr>
        <w:tabs>
          <w:tab w:val="left" w:pos="10772"/>
        </w:tabs>
        <w:spacing w:after="0"/>
        <w:ind w:right="-1"/>
        <w:jc w:val="both"/>
        <w:rPr>
          <w:rFonts w:ascii="Arial" w:hAnsi="Arial" w:cs="Arial"/>
          <w:bCs/>
          <w:sz w:val="24"/>
          <w:szCs w:val="24"/>
          <w:u w:val="single"/>
        </w:rPr>
      </w:pPr>
    </w:p>
    <w:p w14:paraId="6EB53137" w14:textId="77777777" w:rsidR="00034B64" w:rsidRPr="00271BBA" w:rsidRDefault="002A5A6C"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Valor de Mercado Referenciado</w:t>
      </w:r>
    </w:p>
    <w:p w14:paraId="382DF082" w14:textId="273CDB3F" w:rsidR="00034B64" w:rsidRPr="00271BBA" w:rsidRDefault="00231121" w:rsidP="00B54909">
      <w:pPr>
        <w:tabs>
          <w:tab w:val="left" w:pos="10772"/>
        </w:tabs>
        <w:spacing w:after="0"/>
        <w:ind w:right="-1"/>
        <w:jc w:val="both"/>
        <w:rPr>
          <w:rFonts w:ascii="Arial" w:hAnsi="Arial" w:cs="Arial"/>
          <w:bCs/>
          <w:sz w:val="24"/>
          <w:szCs w:val="24"/>
        </w:rPr>
      </w:pPr>
      <w:r w:rsidRPr="00271BBA">
        <w:rPr>
          <w:rFonts w:ascii="Arial" w:hAnsi="Arial" w:cs="Arial"/>
          <w:bCs/>
          <w:sz w:val="24"/>
          <w:szCs w:val="24"/>
        </w:rPr>
        <w:t xml:space="preserve">É a modalidade que garante </w:t>
      </w:r>
      <w:r w:rsidR="002A5A6C" w:rsidRPr="00271BBA">
        <w:rPr>
          <w:rFonts w:ascii="Arial" w:hAnsi="Arial" w:cs="Arial"/>
          <w:bCs/>
          <w:sz w:val="24"/>
          <w:szCs w:val="24"/>
        </w:rPr>
        <w:t xml:space="preserve">ao Segurado, no caso de </w:t>
      </w:r>
      <w:r w:rsidRPr="00271BBA">
        <w:rPr>
          <w:rFonts w:ascii="Arial" w:hAnsi="Arial" w:cs="Arial"/>
          <w:bCs/>
          <w:sz w:val="24"/>
          <w:szCs w:val="24"/>
        </w:rPr>
        <w:t>I</w:t>
      </w:r>
      <w:r w:rsidR="002A5A6C" w:rsidRPr="00271BBA">
        <w:rPr>
          <w:rFonts w:ascii="Arial" w:hAnsi="Arial" w:cs="Arial"/>
          <w:bCs/>
          <w:sz w:val="24"/>
          <w:szCs w:val="24"/>
        </w:rPr>
        <w:t xml:space="preserve">ndenização </w:t>
      </w:r>
      <w:r w:rsidRPr="00271BBA">
        <w:rPr>
          <w:rFonts w:ascii="Arial" w:hAnsi="Arial" w:cs="Arial"/>
          <w:bCs/>
          <w:sz w:val="24"/>
          <w:szCs w:val="24"/>
        </w:rPr>
        <w:t>I</w:t>
      </w:r>
      <w:r w:rsidR="002A5A6C" w:rsidRPr="00271BBA">
        <w:rPr>
          <w:rFonts w:ascii="Arial" w:hAnsi="Arial" w:cs="Arial"/>
          <w:bCs/>
          <w:sz w:val="24"/>
          <w:szCs w:val="24"/>
        </w:rPr>
        <w:t xml:space="preserve">ntegral, </w:t>
      </w:r>
      <w:r w:rsidRPr="00271BBA">
        <w:rPr>
          <w:rFonts w:ascii="Arial" w:hAnsi="Arial" w:cs="Arial"/>
          <w:bCs/>
          <w:sz w:val="24"/>
          <w:szCs w:val="24"/>
        </w:rPr>
        <w:t xml:space="preserve">o pagamento de quantia variável, </w:t>
      </w:r>
      <w:r w:rsidR="002A5A6C" w:rsidRPr="00271BBA">
        <w:rPr>
          <w:rFonts w:ascii="Arial" w:hAnsi="Arial" w:cs="Arial"/>
          <w:bCs/>
          <w:sz w:val="24"/>
          <w:szCs w:val="24"/>
        </w:rPr>
        <w:t xml:space="preserve">em moeda corrente nacional, </w:t>
      </w:r>
      <w:r w:rsidRPr="00271BBA">
        <w:rPr>
          <w:rFonts w:ascii="Arial" w:hAnsi="Arial" w:cs="Arial"/>
          <w:bCs/>
          <w:sz w:val="24"/>
          <w:szCs w:val="24"/>
        </w:rPr>
        <w:t xml:space="preserve">determinada </w:t>
      </w:r>
      <w:r w:rsidR="002A5A6C" w:rsidRPr="00271BBA">
        <w:rPr>
          <w:rFonts w:ascii="Arial" w:hAnsi="Arial" w:cs="Arial"/>
          <w:bCs/>
          <w:sz w:val="24"/>
          <w:szCs w:val="24"/>
        </w:rPr>
        <w:t xml:space="preserve">de acordo com a </w:t>
      </w:r>
      <w:r w:rsidRPr="00271BBA">
        <w:rPr>
          <w:rFonts w:ascii="Arial" w:hAnsi="Arial" w:cs="Arial"/>
          <w:bCs/>
          <w:sz w:val="24"/>
          <w:szCs w:val="24"/>
        </w:rPr>
        <w:t>T</w:t>
      </w:r>
      <w:r w:rsidR="002A5A6C" w:rsidRPr="00271BBA">
        <w:rPr>
          <w:rFonts w:ascii="Arial" w:hAnsi="Arial" w:cs="Arial"/>
          <w:bCs/>
          <w:sz w:val="24"/>
          <w:szCs w:val="24"/>
        </w:rPr>
        <w:t xml:space="preserve">abela de </w:t>
      </w:r>
      <w:r w:rsidRPr="00271BBA">
        <w:rPr>
          <w:rFonts w:ascii="Arial" w:hAnsi="Arial" w:cs="Arial"/>
          <w:bCs/>
          <w:sz w:val="24"/>
          <w:szCs w:val="24"/>
        </w:rPr>
        <w:t>R</w:t>
      </w:r>
      <w:r w:rsidR="002A5A6C" w:rsidRPr="00271BBA">
        <w:rPr>
          <w:rFonts w:ascii="Arial" w:hAnsi="Arial" w:cs="Arial"/>
          <w:bCs/>
          <w:sz w:val="24"/>
          <w:szCs w:val="24"/>
        </w:rPr>
        <w:t xml:space="preserve">eferência, previamente </w:t>
      </w:r>
      <w:r w:rsidRPr="00271BBA">
        <w:rPr>
          <w:rFonts w:ascii="Arial" w:hAnsi="Arial" w:cs="Arial"/>
          <w:bCs/>
          <w:sz w:val="24"/>
          <w:szCs w:val="24"/>
        </w:rPr>
        <w:t xml:space="preserve">fixada </w:t>
      </w:r>
      <w:r w:rsidR="002A5A6C" w:rsidRPr="00271BBA">
        <w:rPr>
          <w:rFonts w:ascii="Arial" w:hAnsi="Arial" w:cs="Arial"/>
          <w:bCs/>
          <w:sz w:val="24"/>
          <w:szCs w:val="24"/>
        </w:rPr>
        <w:t xml:space="preserve">na Proposta de Seguro, conjugada com </w:t>
      </w:r>
      <w:r w:rsidRPr="00271BBA">
        <w:rPr>
          <w:rFonts w:ascii="Arial" w:hAnsi="Arial" w:cs="Arial"/>
          <w:bCs/>
          <w:sz w:val="24"/>
          <w:szCs w:val="24"/>
        </w:rPr>
        <w:t xml:space="preserve">o </w:t>
      </w:r>
      <w:r w:rsidR="002A5A6C" w:rsidRPr="00271BBA">
        <w:rPr>
          <w:rFonts w:ascii="Arial" w:hAnsi="Arial" w:cs="Arial"/>
          <w:bCs/>
          <w:sz w:val="24"/>
          <w:szCs w:val="24"/>
        </w:rPr>
        <w:t>fator de ajuste, em percentual</w:t>
      </w:r>
      <w:r w:rsidR="009459CF" w:rsidRPr="00271BBA">
        <w:rPr>
          <w:rFonts w:ascii="Arial" w:hAnsi="Arial" w:cs="Arial"/>
          <w:bCs/>
          <w:sz w:val="24"/>
          <w:szCs w:val="24"/>
        </w:rPr>
        <w:t>,</w:t>
      </w:r>
      <w:r w:rsidR="002A5A6C" w:rsidRPr="00271BBA">
        <w:rPr>
          <w:rFonts w:ascii="Arial" w:hAnsi="Arial" w:cs="Arial"/>
          <w:bCs/>
          <w:sz w:val="24"/>
          <w:szCs w:val="24"/>
        </w:rPr>
        <w:t xml:space="preserve"> a ser aplicado sobre </w:t>
      </w:r>
      <w:r w:rsidRPr="00271BBA">
        <w:rPr>
          <w:rFonts w:ascii="Arial" w:hAnsi="Arial" w:cs="Arial"/>
          <w:bCs/>
          <w:sz w:val="24"/>
          <w:szCs w:val="24"/>
        </w:rPr>
        <w:t xml:space="preserve">o valor </w:t>
      </w:r>
      <w:r w:rsidR="009459CF" w:rsidRPr="00271BBA">
        <w:rPr>
          <w:rFonts w:ascii="Arial" w:hAnsi="Arial" w:cs="Arial"/>
          <w:bCs/>
          <w:sz w:val="24"/>
          <w:szCs w:val="24"/>
        </w:rPr>
        <w:t xml:space="preserve">de cotação </w:t>
      </w:r>
      <w:r w:rsidR="00ED62C9" w:rsidRPr="00271BBA">
        <w:rPr>
          <w:rFonts w:ascii="Arial" w:hAnsi="Arial" w:cs="Arial"/>
          <w:bCs/>
          <w:sz w:val="24"/>
          <w:szCs w:val="24"/>
        </w:rPr>
        <w:t>do veículo na Tabela de Referência</w:t>
      </w:r>
      <w:r w:rsidRPr="00271BBA">
        <w:rPr>
          <w:rFonts w:ascii="Arial" w:hAnsi="Arial" w:cs="Arial"/>
          <w:bCs/>
          <w:sz w:val="24"/>
          <w:szCs w:val="24"/>
        </w:rPr>
        <w:t xml:space="preserve">, </w:t>
      </w:r>
      <w:r w:rsidR="002A5A6C" w:rsidRPr="00271BBA">
        <w:rPr>
          <w:rFonts w:ascii="Arial" w:hAnsi="Arial" w:cs="Arial"/>
          <w:bCs/>
          <w:sz w:val="24"/>
          <w:szCs w:val="24"/>
        </w:rPr>
        <w:t xml:space="preserve">na data da </w:t>
      </w:r>
      <w:r w:rsidR="00AD0AAA" w:rsidRPr="00271BBA">
        <w:rPr>
          <w:rFonts w:ascii="Arial" w:hAnsi="Arial" w:cs="Arial"/>
          <w:bCs/>
          <w:sz w:val="24"/>
          <w:szCs w:val="24"/>
        </w:rPr>
        <w:t xml:space="preserve">ocorrência </w:t>
      </w:r>
      <w:r w:rsidR="002A5A6C" w:rsidRPr="00271BBA">
        <w:rPr>
          <w:rFonts w:ascii="Arial" w:hAnsi="Arial" w:cs="Arial"/>
          <w:bCs/>
          <w:sz w:val="24"/>
          <w:szCs w:val="24"/>
        </w:rPr>
        <w:t>do sinistro.</w:t>
      </w:r>
    </w:p>
    <w:p w14:paraId="33D7F87B" w14:textId="05B54E40" w:rsidR="0068533E" w:rsidRPr="00271BBA" w:rsidRDefault="0068533E" w:rsidP="00B54909">
      <w:pPr>
        <w:tabs>
          <w:tab w:val="left" w:pos="10772"/>
        </w:tabs>
        <w:spacing w:after="0"/>
        <w:ind w:right="-1"/>
        <w:jc w:val="both"/>
        <w:rPr>
          <w:rFonts w:ascii="Arial" w:hAnsi="Arial" w:cs="Arial"/>
          <w:bCs/>
          <w:sz w:val="24"/>
          <w:szCs w:val="24"/>
        </w:rPr>
      </w:pPr>
    </w:p>
    <w:p w14:paraId="7F3D75FA" w14:textId="34B96EBD" w:rsidR="009459CF" w:rsidRPr="00271BBA" w:rsidRDefault="009459CF" w:rsidP="00B54909">
      <w:pPr>
        <w:tabs>
          <w:tab w:val="left" w:pos="10772"/>
        </w:tabs>
        <w:spacing w:after="0"/>
        <w:ind w:right="-1"/>
        <w:jc w:val="both"/>
        <w:rPr>
          <w:rFonts w:ascii="Arial" w:hAnsi="Arial" w:cs="Arial"/>
          <w:bCs/>
          <w:sz w:val="24"/>
          <w:szCs w:val="24"/>
          <w:u w:val="single"/>
        </w:rPr>
      </w:pPr>
      <w:r w:rsidRPr="00271BBA">
        <w:rPr>
          <w:rFonts w:ascii="Arial" w:hAnsi="Arial" w:cs="Arial"/>
          <w:bCs/>
          <w:sz w:val="24"/>
          <w:szCs w:val="24"/>
          <w:u w:val="single"/>
        </w:rPr>
        <w:t>Valor Determinado</w:t>
      </w:r>
    </w:p>
    <w:p w14:paraId="45BDC818" w14:textId="6799819C" w:rsidR="009459CF" w:rsidRPr="00271BBA" w:rsidRDefault="009459CF" w:rsidP="00B54909">
      <w:pPr>
        <w:tabs>
          <w:tab w:val="left" w:pos="10772"/>
        </w:tabs>
        <w:spacing w:after="0"/>
        <w:ind w:right="-1"/>
        <w:jc w:val="both"/>
        <w:rPr>
          <w:rFonts w:ascii="Arial" w:hAnsi="Arial" w:cs="Arial"/>
          <w:bCs/>
          <w:sz w:val="24"/>
          <w:szCs w:val="24"/>
        </w:rPr>
      </w:pPr>
      <w:r w:rsidRPr="00271BBA">
        <w:rPr>
          <w:rFonts w:ascii="Arial" w:hAnsi="Arial" w:cs="Arial"/>
          <w:bCs/>
          <w:sz w:val="24"/>
          <w:szCs w:val="24"/>
        </w:rPr>
        <w:t>É a modalidade que garante ao Segurado, no caso de indenização integral, o pagamento de quantia fixa, em moeda corrente nacional, estipulada pelas partes no ato da contratação do seguro.</w:t>
      </w:r>
    </w:p>
    <w:p w14:paraId="1335A525" w14:textId="37C61FE1" w:rsidR="00A2140C" w:rsidRPr="00271BBA" w:rsidRDefault="00A2140C" w:rsidP="00B54909">
      <w:pPr>
        <w:tabs>
          <w:tab w:val="left" w:pos="10772"/>
        </w:tabs>
        <w:spacing w:after="0"/>
        <w:ind w:right="-1"/>
        <w:jc w:val="both"/>
        <w:rPr>
          <w:rFonts w:ascii="Arial" w:hAnsi="Arial" w:cs="Arial"/>
          <w:sz w:val="24"/>
          <w:szCs w:val="24"/>
        </w:rPr>
      </w:pPr>
    </w:p>
    <w:p w14:paraId="5965A692"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Valor de Novo</w:t>
      </w:r>
    </w:p>
    <w:p w14:paraId="2BB40D3A" w14:textId="77777777" w:rsidR="00034B64" w:rsidRPr="00271BBA" w:rsidRDefault="002A5A6C" w:rsidP="00B54909">
      <w:pPr>
        <w:tabs>
          <w:tab w:val="left" w:pos="10772"/>
        </w:tabs>
        <w:spacing w:after="0"/>
        <w:ind w:right="-1"/>
        <w:jc w:val="both"/>
        <w:rPr>
          <w:rFonts w:ascii="Arial" w:hAnsi="Arial" w:cs="Arial"/>
          <w:sz w:val="24"/>
          <w:szCs w:val="24"/>
        </w:rPr>
      </w:pPr>
      <w:r w:rsidRPr="00271BBA">
        <w:rPr>
          <w:rFonts w:ascii="Arial" w:hAnsi="Arial" w:cs="Arial"/>
          <w:sz w:val="24"/>
          <w:szCs w:val="24"/>
        </w:rPr>
        <w:t xml:space="preserve">Valor constante na </w:t>
      </w:r>
      <w:r w:rsidR="00303313" w:rsidRPr="00271BBA">
        <w:rPr>
          <w:rFonts w:ascii="Arial" w:hAnsi="Arial" w:cs="Arial"/>
          <w:sz w:val="24"/>
          <w:szCs w:val="24"/>
        </w:rPr>
        <w:t>T</w:t>
      </w:r>
      <w:r w:rsidRPr="00271BBA">
        <w:rPr>
          <w:rFonts w:ascii="Arial" w:hAnsi="Arial" w:cs="Arial"/>
          <w:sz w:val="24"/>
          <w:szCs w:val="24"/>
        </w:rPr>
        <w:t xml:space="preserve">abela de </w:t>
      </w:r>
      <w:r w:rsidR="00303313" w:rsidRPr="00271BBA">
        <w:rPr>
          <w:rFonts w:ascii="Arial" w:hAnsi="Arial" w:cs="Arial"/>
          <w:sz w:val="24"/>
          <w:szCs w:val="24"/>
        </w:rPr>
        <w:t>R</w:t>
      </w:r>
      <w:r w:rsidRPr="00271BBA">
        <w:rPr>
          <w:rFonts w:ascii="Arial" w:hAnsi="Arial" w:cs="Arial"/>
          <w:sz w:val="24"/>
          <w:szCs w:val="24"/>
        </w:rPr>
        <w:t>eferência para o veículo zero quilômetro.</w:t>
      </w:r>
    </w:p>
    <w:p w14:paraId="3CB490FA" w14:textId="77777777" w:rsidR="00C6338C" w:rsidRPr="00271BBA" w:rsidRDefault="00C6338C" w:rsidP="00B54909">
      <w:pPr>
        <w:tabs>
          <w:tab w:val="left" w:pos="10772"/>
        </w:tabs>
        <w:spacing w:after="0"/>
        <w:ind w:right="-1"/>
        <w:jc w:val="both"/>
        <w:rPr>
          <w:rFonts w:ascii="Arial" w:hAnsi="Arial" w:cs="Arial"/>
          <w:sz w:val="24"/>
          <w:szCs w:val="24"/>
        </w:rPr>
      </w:pPr>
    </w:p>
    <w:p w14:paraId="3F52FF9A" w14:textId="308FDF80" w:rsidR="00C6338C" w:rsidRPr="00271BBA" w:rsidRDefault="00C6338C" w:rsidP="00C6338C">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t>Vandalismo</w:t>
      </w:r>
    </w:p>
    <w:p w14:paraId="5BC14C4F" w14:textId="12F1EB76" w:rsidR="00C6338C" w:rsidRPr="00271BBA" w:rsidRDefault="00AD7654" w:rsidP="00C6338C">
      <w:pPr>
        <w:tabs>
          <w:tab w:val="left" w:pos="10772"/>
        </w:tabs>
        <w:spacing w:after="0"/>
        <w:ind w:right="-1"/>
        <w:jc w:val="both"/>
        <w:rPr>
          <w:rFonts w:ascii="Arial" w:hAnsi="Arial" w:cs="Arial"/>
          <w:sz w:val="24"/>
          <w:szCs w:val="24"/>
        </w:rPr>
      </w:pPr>
      <w:r w:rsidRPr="00271BBA">
        <w:rPr>
          <w:rFonts w:ascii="Arial" w:hAnsi="Arial" w:cs="Arial"/>
          <w:sz w:val="24"/>
          <w:szCs w:val="24"/>
        </w:rPr>
        <w:t>É ação de danificar ou destruir um bem ou propriedade alheia de forma intencional</w:t>
      </w:r>
      <w:r w:rsidR="00C6338C" w:rsidRPr="00271BBA">
        <w:rPr>
          <w:rFonts w:ascii="Arial" w:hAnsi="Arial" w:cs="Arial"/>
          <w:sz w:val="24"/>
          <w:szCs w:val="24"/>
        </w:rPr>
        <w:t>.</w:t>
      </w:r>
    </w:p>
    <w:p w14:paraId="0B182B51" w14:textId="77777777" w:rsidR="00E701FA" w:rsidRPr="00271BBA" w:rsidRDefault="00E701FA" w:rsidP="00B54909">
      <w:pPr>
        <w:tabs>
          <w:tab w:val="left" w:pos="10772"/>
        </w:tabs>
        <w:spacing w:after="0"/>
        <w:ind w:right="-1"/>
        <w:jc w:val="both"/>
        <w:rPr>
          <w:rFonts w:ascii="Arial" w:hAnsi="Arial" w:cs="Arial"/>
          <w:sz w:val="24"/>
          <w:szCs w:val="24"/>
        </w:rPr>
      </w:pPr>
    </w:p>
    <w:p w14:paraId="1956E984" w14:textId="77777777" w:rsidR="00BB1289" w:rsidRPr="00271BBA" w:rsidRDefault="00BB1289" w:rsidP="00B54909">
      <w:pPr>
        <w:tabs>
          <w:tab w:val="left" w:pos="10772"/>
        </w:tabs>
        <w:spacing w:after="0"/>
        <w:ind w:right="-1"/>
        <w:jc w:val="both"/>
        <w:rPr>
          <w:rFonts w:ascii="Arial" w:hAnsi="Arial" w:cs="Arial"/>
          <w:sz w:val="24"/>
          <w:szCs w:val="24"/>
        </w:rPr>
      </w:pPr>
    </w:p>
    <w:p w14:paraId="1190A032" w14:textId="77777777" w:rsidR="00034B64" w:rsidRPr="00271BBA" w:rsidRDefault="002A5A6C" w:rsidP="00B54909">
      <w:pPr>
        <w:tabs>
          <w:tab w:val="left" w:pos="10772"/>
        </w:tabs>
        <w:spacing w:after="0"/>
        <w:ind w:right="-1"/>
        <w:jc w:val="both"/>
        <w:rPr>
          <w:rFonts w:ascii="Arial" w:hAnsi="Arial" w:cs="Arial"/>
          <w:sz w:val="24"/>
          <w:szCs w:val="24"/>
          <w:u w:val="single"/>
        </w:rPr>
      </w:pPr>
      <w:r w:rsidRPr="00271BBA">
        <w:rPr>
          <w:rFonts w:ascii="Arial" w:hAnsi="Arial" w:cs="Arial"/>
          <w:sz w:val="24"/>
          <w:szCs w:val="24"/>
          <w:u w:val="single"/>
        </w:rPr>
        <w:lastRenderedPageBreak/>
        <w:t>Vigência</w:t>
      </w:r>
    </w:p>
    <w:p w14:paraId="745E5BC1" w14:textId="6800A6DF" w:rsidR="00034B64" w:rsidRPr="00271BBA" w:rsidRDefault="001D4F7A" w:rsidP="000D5888">
      <w:pPr>
        <w:rPr>
          <w:rFonts w:ascii="Arial" w:hAnsi="Arial" w:cs="Arial"/>
          <w:sz w:val="24"/>
          <w:szCs w:val="24"/>
        </w:rPr>
      </w:pPr>
      <w:r w:rsidRPr="00271BBA">
        <w:rPr>
          <w:rFonts w:ascii="Arial" w:hAnsi="Arial" w:cs="Arial"/>
          <w:sz w:val="24"/>
          <w:szCs w:val="24"/>
        </w:rPr>
        <w:t>Período</w:t>
      </w:r>
      <w:r w:rsidR="002A5A6C" w:rsidRPr="00271BBA">
        <w:rPr>
          <w:rFonts w:ascii="Arial" w:hAnsi="Arial" w:cs="Arial"/>
          <w:sz w:val="24"/>
          <w:szCs w:val="24"/>
        </w:rPr>
        <w:t xml:space="preserve"> fixado na </w:t>
      </w:r>
      <w:r w:rsidR="005A3317" w:rsidRPr="00271BBA">
        <w:rPr>
          <w:rFonts w:ascii="Arial" w:hAnsi="Arial" w:cs="Arial"/>
          <w:sz w:val="24"/>
          <w:szCs w:val="24"/>
        </w:rPr>
        <w:t>Apólice</w:t>
      </w:r>
      <w:r w:rsidR="0032461D" w:rsidRPr="00271BBA">
        <w:rPr>
          <w:rFonts w:ascii="Arial" w:hAnsi="Arial" w:cs="Arial"/>
          <w:sz w:val="24"/>
          <w:szCs w:val="24"/>
        </w:rPr>
        <w:t xml:space="preserve"> ou, conforme o caso, o Certificado Individual,</w:t>
      </w:r>
      <w:r w:rsidR="005A3317" w:rsidRPr="00271BBA">
        <w:rPr>
          <w:rFonts w:ascii="Arial" w:hAnsi="Arial" w:cs="Arial"/>
          <w:sz w:val="24"/>
          <w:szCs w:val="24"/>
        </w:rPr>
        <w:t xml:space="preserve"> </w:t>
      </w:r>
      <w:r w:rsidR="002A5A6C" w:rsidRPr="00271BBA">
        <w:rPr>
          <w:rFonts w:ascii="Arial" w:hAnsi="Arial" w:cs="Arial"/>
          <w:sz w:val="24"/>
          <w:szCs w:val="24"/>
        </w:rPr>
        <w:t>para validade do seguro ou cobertura.</w:t>
      </w:r>
    </w:p>
    <w:p w14:paraId="6BBD022E" w14:textId="77777777" w:rsidR="00FC0836" w:rsidRPr="00271BBA" w:rsidRDefault="00FC0836" w:rsidP="00B54909">
      <w:pPr>
        <w:spacing w:after="0"/>
        <w:ind w:right="991"/>
        <w:jc w:val="both"/>
        <w:rPr>
          <w:rFonts w:ascii="Arial" w:hAnsi="Arial" w:cs="Arial"/>
          <w:sz w:val="24"/>
          <w:szCs w:val="24"/>
          <w:u w:val="single"/>
        </w:rPr>
      </w:pPr>
    </w:p>
    <w:p w14:paraId="1AA691F5" w14:textId="6A6BFA3C" w:rsidR="002A5A6C" w:rsidRPr="00271BBA" w:rsidRDefault="002A5A6C" w:rsidP="00B54909">
      <w:pPr>
        <w:spacing w:after="0"/>
        <w:ind w:right="991"/>
        <w:jc w:val="both"/>
        <w:rPr>
          <w:rFonts w:ascii="Arial" w:hAnsi="Arial" w:cs="Arial"/>
          <w:sz w:val="24"/>
          <w:szCs w:val="24"/>
          <w:u w:val="single"/>
        </w:rPr>
      </w:pPr>
      <w:r w:rsidRPr="00271BBA">
        <w:rPr>
          <w:rFonts w:ascii="Arial" w:hAnsi="Arial" w:cs="Arial"/>
          <w:sz w:val="24"/>
          <w:szCs w:val="24"/>
          <w:u w:val="single"/>
        </w:rPr>
        <w:t>Vistoria Prévia</w:t>
      </w:r>
    </w:p>
    <w:p w14:paraId="033A1F0D" w14:textId="77777777" w:rsidR="002A5A6C" w:rsidRPr="00271BBA" w:rsidRDefault="002A5A6C" w:rsidP="00B54909">
      <w:pPr>
        <w:spacing w:after="0"/>
        <w:jc w:val="both"/>
        <w:rPr>
          <w:rFonts w:ascii="Arial" w:hAnsi="Arial" w:cs="Arial"/>
          <w:sz w:val="24"/>
          <w:szCs w:val="24"/>
        </w:rPr>
      </w:pPr>
      <w:r w:rsidRPr="00271BBA">
        <w:rPr>
          <w:rFonts w:ascii="Arial" w:hAnsi="Arial" w:cs="Arial"/>
          <w:sz w:val="24"/>
          <w:szCs w:val="24"/>
        </w:rPr>
        <w:t xml:space="preserve">Inspeção a ser realizada pela </w:t>
      </w:r>
      <w:r w:rsidR="005A3317" w:rsidRPr="00271BBA">
        <w:rPr>
          <w:rFonts w:ascii="Arial" w:hAnsi="Arial" w:cs="Arial"/>
          <w:sz w:val="24"/>
          <w:szCs w:val="24"/>
        </w:rPr>
        <w:t>Seguradora ou por terceiro por esta contratado</w:t>
      </w:r>
      <w:r w:rsidRPr="00271BBA">
        <w:rPr>
          <w:rFonts w:ascii="Arial" w:hAnsi="Arial" w:cs="Arial"/>
          <w:sz w:val="24"/>
          <w:szCs w:val="24"/>
        </w:rPr>
        <w:t xml:space="preserve">, quando </w:t>
      </w:r>
      <w:r w:rsidR="005A3317" w:rsidRPr="00271BBA">
        <w:rPr>
          <w:rFonts w:ascii="Arial" w:hAnsi="Arial" w:cs="Arial"/>
          <w:sz w:val="24"/>
          <w:szCs w:val="24"/>
        </w:rPr>
        <w:t xml:space="preserve">a Seguradora </w:t>
      </w:r>
      <w:r w:rsidRPr="00271BBA">
        <w:rPr>
          <w:rFonts w:ascii="Arial" w:hAnsi="Arial" w:cs="Arial"/>
          <w:sz w:val="24"/>
          <w:szCs w:val="24"/>
        </w:rPr>
        <w:t>julgar necessário, para verificação das características e estado de conservação do veículo a ser segurado.</w:t>
      </w:r>
    </w:p>
    <w:p w14:paraId="67C5EE4B" w14:textId="77777777" w:rsidR="00B51350" w:rsidRPr="00271BBA" w:rsidRDefault="00B51350" w:rsidP="00CF209F">
      <w:pPr>
        <w:spacing w:before="120" w:after="0"/>
        <w:jc w:val="both"/>
        <w:rPr>
          <w:rFonts w:ascii="Arial" w:hAnsi="Arial" w:cs="Arial"/>
          <w:b/>
          <w:sz w:val="24"/>
          <w:szCs w:val="24"/>
        </w:rPr>
      </w:pPr>
    </w:p>
    <w:p w14:paraId="2F539269" w14:textId="76696B55" w:rsidR="001636F4" w:rsidRPr="00271BBA" w:rsidRDefault="001636F4" w:rsidP="00B54909">
      <w:pPr>
        <w:pStyle w:val="PargrafodaLista"/>
        <w:numPr>
          <w:ilvl w:val="0"/>
          <w:numId w:val="1"/>
        </w:numPr>
        <w:spacing w:after="0"/>
        <w:ind w:left="0" w:right="991" w:firstLine="0"/>
        <w:jc w:val="both"/>
        <w:rPr>
          <w:rFonts w:ascii="Arial" w:hAnsi="Arial" w:cs="Arial"/>
          <w:b/>
          <w:sz w:val="28"/>
          <w:szCs w:val="28"/>
        </w:rPr>
      </w:pPr>
      <w:r w:rsidRPr="00271BBA">
        <w:rPr>
          <w:rFonts w:ascii="Arial" w:hAnsi="Arial" w:cs="Arial"/>
          <w:b/>
          <w:sz w:val="28"/>
          <w:szCs w:val="28"/>
        </w:rPr>
        <w:t>COBERTURA</w:t>
      </w:r>
      <w:r w:rsidR="00422915" w:rsidRPr="00271BBA">
        <w:rPr>
          <w:rFonts w:ascii="Arial" w:hAnsi="Arial" w:cs="Arial"/>
          <w:b/>
          <w:sz w:val="28"/>
          <w:szCs w:val="28"/>
        </w:rPr>
        <w:t>S</w:t>
      </w:r>
      <w:r w:rsidRPr="00271BBA">
        <w:rPr>
          <w:rFonts w:ascii="Arial" w:hAnsi="Arial" w:cs="Arial"/>
          <w:b/>
          <w:sz w:val="28"/>
          <w:szCs w:val="28"/>
        </w:rPr>
        <w:t xml:space="preserve"> D</w:t>
      </w:r>
      <w:r w:rsidR="00BD4392" w:rsidRPr="00271BBA">
        <w:rPr>
          <w:rFonts w:ascii="Arial" w:hAnsi="Arial" w:cs="Arial"/>
          <w:b/>
          <w:sz w:val="28"/>
          <w:szCs w:val="28"/>
        </w:rPr>
        <w:t>E</w:t>
      </w:r>
      <w:r w:rsidRPr="00271BBA">
        <w:rPr>
          <w:rFonts w:ascii="Arial" w:hAnsi="Arial" w:cs="Arial"/>
          <w:b/>
          <w:sz w:val="28"/>
          <w:szCs w:val="28"/>
        </w:rPr>
        <w:t xml:space="preserve"> SEGURO</w:t>
      </w:r>
    </w:p>
    <w:p w14:paraId="57CD85EF" w14:textId="2CD0ABC0" w:rsidR="0022799A" w:rsidRPr="00271BBA" w:rsidRDefault="0022799A" w:rsidP="00F576A5">
      <w:pPr>
        <w:tabs>
          <w:tab w:val="left" w:pos="10772"/>
        </w:tabs>
        <w:spacing w:before="120" w:after="0"/>
        <w:ind w:right="-1"/>
        <w:jc w:val="both"/>
        <w:rPr>
          <w:rFonts w:ascii="Arial" w:hAnsi="Arial" w:cs="Arial"/>
          <w:sz w:val="24"/>
          <w:szCs w:val="24"/>
        </w:rPr>
      </w:pPr>
      <w:r w:rsidRPr="00271BBA">
        <w:rPr>
          <w:rFonts w:ascii="Arial" w:hAnsi="Arial" w:cs="Arial"/>
          <w:sz w:val="24"/>
          <w:szCs w:val="24"/>
        </w:rPr>
        <w:t>Estarão cobertos por este seguro os prejuízos expressamente previstos nos termos das CONDIÇÕES ESPECIAIS que fazem parte integrante destas Condições Gerais, devidamente comprovados e observados os riscos excluídos, decorrentes das coberturas expressamente contratadas na apólice.</w:t>
      </w:r>
    </w:p>
    <w:p w14:paraId="5A899A6A" w14:textId="77777777" w:rsidR="005465B2" w:rsidRPr="00271BBA" w:rsidRDefault="005465B2" w:rsidP="00CF209F">
      <w:pPr>
        <w:spacing w:before="120" w:after="0"/>
        <w:jc w:val="both"/>
        <w:rPr>
          <w:rFonts w:ascii="Arial" w:hAnsi="Arial" w:cs="Arial"/>
          <w:b/>
          <w:sz w:val="24"/>
          <w:szCs w:val="24"/>
        </w:rPr>
      </w:pPr>
    </w:p>
    <w:p w14:paraId="30A207D9" w14:textId="2F180C82" w:rsidR="005465B2" w:rsidRPr="00271BBA" w:rsidRDefault="005465B2" w:rsidP="005465B2">
      <w:pPr>
        <w:spacing w:after="0"/>
        <w:ind w:right="991"/>
        <w:jc w:val="both"/>
        <w:rPr>
          <w:rFonts w:ascii="Arial" w:hAnsi="Arial" w:cs="Arial"/>
          <w:sz w:val="28"/>
          <w:szCs w:val="28"/>
        </w:rPr>
      </w:pPr>
      <w:r w:rsidRPr="00271BBA">
        <w:rPr>
          <w:rFonts w:ascii="Arial" w:hAnsi="Arial" w:cs="Arial"/>
          <w:b/>
          <w:sz w:val="28"/>
          <w:szCs w:val="28"/>
        </w:rPr>
        <w:t xml:space="preserve">5.  EXCLUSÕES GERAIS </w:t>
      </w:r>
    </w:p>
    <w:p w14:paraId="03036404" w14:textId="0C468CBD" w:rsidR="001636F4" w:rsidRPr="00271BBA" w:rsidRDefault="00BD4392" w:rsidP="00F576A5">
      <w:pPr>
        <w:spacing w:before="120" w:after="0"/>
        <w:ind w:right="-1"/>
        <w:jc w:val="both"/>
        <w:rPr>
          <w:rFonts w:ascii="Arial" w:hAnsi="Arial" w:cs="Arial"/>
          <w:b/>
          <w:sz w:val="24"/>
          <w:szCs w:val="24"/>
        </w:rPr>
      </w:pPr>
      <w:r w:rsidRPr="00271BBA">
        <w:rPr>
          <w:rFonts w:ascii="Arial" w:hAnsi="Arial" w:cs="Arial"/>
          <w:b/>
          <w:sz w:val="24"/>
          <w:szCs w:val="24"/>
        </w:rPr>
        <w:t>Aplicam-se a todas as coberturas previstas nestas condições as exclusões de cobertura referentes à</w:t>
      </w:r>
      <w:r w:rsidR="00034B64" w:rsidRPr="00271BBA">
        <w:rPr>
          <w:rFonts w:ascii="Arial" w:hAnsi="Arial" w:cs="Arial"/>
          <w:b/>
          <w:sz w:val="24"/>
          <w:szCs w:val="24"/>
        </w:rPr>
        <w:t xml:space="preserve"> danos ou perdas decorrentes ou causados direta ou</w:t>
      </w:r>
      <w:r w:rsidR="00E264AB" w:rsidRPr="00271BBA">
        <w:rPr>
          <w:rFonts w:ascii="Arial" w:hAnsi="Arial" w:cs="Arial"/>
          <w:b/>
          <w:sz w:val="24"/>
          <w:szCs w:val="24"/>
        </w:rPr>
        <w:t xml:space="preserve"> </w:t>
      </w:r>
      <w:r w:rsidR="00034B64" w:rsidRPr="00271BBA">
        <w:rPr>
          <w:rFonts w:ascii="Arial" w:hAnsi="Arial" w:cs="Arial"/>
          <w:b/>
          <w:sz w:val="24"/>
          <w:szCs w:val="24"/>
        </w:rPr>
        <w:t>indiretamente por:</w:t>
      </w:r>
    </w:p>
    <w:p w14:paraId="61606C6E" w14:textId="08CB3FF0" w:rsidR="001636F4" w:rsidRPr="00271BBA" w:rsidRDefault="00FD1A89"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271BBA">
        <w:rPr>
          <w:rFonts w:ascii="Arial" w:hAnsi="Arial" w:cs="Arial"/>
          <w:b/>
          <w:sz w:val="24"/>
          <w:szCs w:val="24"/>
        </w:rPr>
        <w:t>A</w:t>
      </w:r>
      <w:r w:rsidR="00034B64" w:rsidRPr="00271BBA">
        <w:rPr>
          <w:rFonts w:ascii="Arial" w:hAnsi="Arial" w:cs="Arial"/>
          <w:b/>
          <w:sz w:val="24"/>
          <w:szCs w:val="24"/>
        </w:rPr>
        <w:t xml:space="preserve">tos de hostilidade ou de guerra declarada ou não, de treinamento militar, operações bélicas, de revoltas populares, greves, comoção social, tumultos, arruaças, </w:t>
      </w:r>
      <w:proofErr w:type="spellStart"/>
      <w:r w:rsidR="00034B64" w:rsidRPr="00271BBA">
        <w:rPr>
          <w:rFonts w:ascii="Arial" w:hAnsi="Arial" w:cs="Arial"/>
          <w:b/>
          <w:sz w:val="24"/>
          <w:szCs w:val="24"/>
        </w:rPr>
        <w:t>lock-out</w:t>
      </w:r>
      <w:proofErr w:type="spellEnd"/>
      <w:r w:rsidR="00034B64" w:rsidRPr="00271BBA">
        <w:rPr>
          <w:rFonts w:ascii="Arial" w:hAnsi="Arial" w:cs="Arial"/>
          <w:b/>
          <w:sz w:val="24"/>
          <w:szCs w:val="24"/>
        </w:rPr>
        <w:t>, sabotagem, vandalismo, terrorismo, sedição, rebelião, insurreição, revolução, motim, confisco, nacionalização, destruição ou requisição decorrentes de qualquer ato de autoridade de fato ou de direito, civil ou militar, e, em geral, todo ou qualquer ato ou consequência dessas ocorrências, bem como atos praticados por qualquer organização cujas atividades visem a derrubar pela força o governo ou instigar a sua queda, pela perturbação de ordem política e social do país, por meio de guerra revolucionária, subversão e guerrilhas, e, ainda, atos terroristas, cabendo à Seguradora, neste caso, comprovar com documentação hábil, acompanhada de laudo circunstanciado que caracterize a natureza do atentado, independentemente de seu propósito e desde que tenha sido devidamente reconhecido como atentatório à ordem pública pela autoridade pública competente;</w:t>
      </w:r>
    </w:p>
    <w:p w14:paraId="7B0891C2" w14:textId="2DCDE5E9" w:rsidR="007F7BC6" w:rsidRPr="00271BBA" w:rsidRDefault="00FD1A89"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271BBA">
        <w:rPr>
          <w:rFonts w:ascii="Arial" w:hAnsi="Arial" w:cs="Arial"/>
          <w:b/>
          <w:sz w:val="24"/>
          <w:szCs w:val="24"/>
        </w:rPr>
        <w:t>P</w:t>
      </w:r>
      <w:r w:rsidR="007F7BC6" w:rsidRPr="00271BBA">
        <w:rPr>
          <w:rFonts w:ascii="Arial" w:hAnsi="Arial" w:cs="Arial"/>
          <w:b/>
          <w:sz w:val="24"/>
          <w:szCs w:val="24"/>
        </w:rPr>
        <w:t>erdas ou danos causados por qualquer convulsão da natureza, salvo as expressamente previstas na apólice;</w:t>
      </w:r>
    </w:p>
    <w:p w14:paraId="37B2F961" w14:textId="4CEFAB35" w:rsidR="001636F4" w:rsidRPr="00271BBA" w:rsidRDefault="006D0FB0"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271BBA">
        <w:rPr>
          <w:rFonts w:ascii="Arial" w:hAnsi="Arial" w:cs="Arial"/>
          <w:b/>
          <w:sz w:val="24"/>
          <w:szCs w:val="24"/>
        </w:rPr>
        <w:t>A</w:t>
      </w:r>
      <w:r w:rsidR="00034B64" w:rsidRPr="00271BBA">
        <w:rPr>
          <w:rFonts w:ascii="Arial" w:hAnsi="Arial" w:cs="Arial"/>
          <w:b/>
          <w:sz w:val="24"/>
          <w:szCs w:val="24"/>
        </w:rPr>
        <w:t>tos ilícitos dolosos ou por culpa grave equiparável ao dolo</w:t>
      </w:r>
      <w:r w:rsidRPr="00271BBA">
        <w:rPr>
          <w:rFonts w:ascii="Arial" w:hAnsi="Arial" w:cs="Arial"/>
          <w:b/>
          <w:sz w:val="24"/>
          <w:szCs w:val="24"/>
        </w:rPr>
        <w:t>,</w:t>
      </w:r>
      <w:r w:rsidR="00034B64" w:rsidRPr="00271BBA">
        <w:rPr>
          <w:rFonts w:ascii="Arial" w:hAnsi="Arial" w:cs="Arial"/>
          <w:b/>
          <w:sz w:val="24"/>
          <w:szCs w:val="24"/>
        </w:rPr>
        <w:t xml:space="preserve"> praticados pelo </w:t>
      </w:r>
      <w:r w:rsidR="00BD3647" w:rsidRPr="00271BBA">
        <w:rPr>
          <w:rFonts w:ascii="Arial" w:hAnsi="Arial" w:cs="Arial"/>
          <w:b/>
          <w:sz w:val="24"/>
          <w:szCs w:val="24"/>
        </w:rPr>
        <w:t>Segurado</w:t>
      </w:r>
      <w:r w:rsidR="00034B64" w:rsidRPr="00271BBA">
        <w:rPr>
          <w:rFonts w:ascii="Arial" w:hAnsi="Arial" w:cs="Arial"/>
          <w:b/>
          <w:sz w:val="24"/>
          <w:szCs w:val="24"/>
        </w:rPr>
        <w:t xml:space="preserve">, pelo </w:t>
      </w:r>
      <w:r w:rsidR="00BD3647" w:rsidRPr="00271BBA">
        <w:rPr>
          <w:rFonts w:ascii="Arial" w:hAnsi="Arial" w:cs="Arial"/>
          <w:b/>
          <w:sz w:val="24"/>
          <w:szCs w:val="24"/>
        </w:rPr>
        <w:t xml:space="preserve">seu </w:t>
      </w:r>
      <w:r w:rsidR="00034B64" w:rsidRPr="00271BBA">
        <w:rPr>
          <w:rFonts w:ascii="Arial" w:hAnsi="Arial" w:cs="Arial"/>
          <w:b/>
          <w:sz w:val="24"/>
          <w:szCs w:val="24"/>
        </w:rPr>
        <w:t xml:space="preserve">beneficiário ou pelo representante, de um ou de outro. Nos seguros contratados por pessoas jurídicas, a exclusão do item anterior aplica-se aos </w:t>
      </w:r>
      <w:r w:rsidR="002D2783" w:rsidRPr="00271BBA">
        <w:rPr>
          <w:rFonts w:ascii="Arial" w:hAnsi="Arial" w:cs="Arial"/>
          <w:b/>
          <w:sz w:val="24"/>
          <w:szCs w:val="24"/>
        </w:rPr>
        <w:t xml:space="preserve">atos praticados por </w:t>
      </w:r>
      <w:r w:rsidR="00034B64" w:rsidRPr="00271BBA">
        <w:rPr>
          <w:rFonts w:ascii="Arial" w:hAnsi="Arial" w:cs="Arial"/>
          <w:b/>
          <w:sz w:val="24"/>
          <w:szCs w:val="24"/>
        </w:rPr>
        <w:t xml:space="preserve">sócios controladores, dirigentes e administradores legais, </w:t>
      </w:r>
      <w:r w:rsidR="002D2783" w:rsidRPr="00271BBA">
        <w:rPr>
          <w:rFonts w:ascii="Arial" w:hAnsi="Arial" w:cs="Arial"/>
          <w:b/>
          <w:sz w:val="24"/>
          <w:szCs w:val="24"/>
        </w:rPr>
        <w:t xml:space="preserve">bem como </w:t>
      </w:r>
      <w:r w:rsidR="00034B64" w:rsidRPr="00271BBA">
        <w:rPr>
          <w:rFonts w:ascii="Arial" w:hAnsi="Arial" w:cs="Arial"/>
          <w:b/>
          <w:sz w:val="24"/>
          <w:szCs w:val="24"/>
        </w:rPr>
        <w:t>aos beneficiários e aos seus respectivos representantes;</w:t>
      </w:r>
    </w:p>
    <w:p w14:paraId="2831F2E6" w14:textId="77777777" w:rsidR="001636F4" w:rsidRPr="00271BBA" w:rsidRDefault="006D0FB0" w:rsidP="00CF209F">
      <w:pPr>
        <w:pStyle w:val="PargrafodaLista"/>
        <w:widowControl w:val="0"/>
        <w:numPr>
          <w:ilvl w:val="0"/>
          <w:numId w:val="11"/>
        </w:numPr>
        <w:tabs>
          <w:tab w:val="left" w:pos="284"/>
        </w:tabs>
        <w:autoSpaceDE w:val="0"/>
        <w:autoSpaceDN w:val="0"/>
        <w:adjustRightInd w:val="0"/>
        <w:spacing w:before="120" w:after="0"/>
        <w:contextualSpacing w:val="0"/>
        <w:jc w:val="both"/>
        <w:rPr>
          <w:rFonts w:ascii="Arial" w:hAnsi="Arial" w:cs="Arial"/>
          <w:b/>
          <w:sz w:val="24"/>
          <w:szCs w:val="24"/>
        </w:rPr>
      </w:pPr>
      <w:r w:rsidRPr="00271BBA">
        <w:rPr>
          <w:rFonts w:ascii="Arial" w:hAnsi="Arial" w:cs="Arial"/>
          <w:b/>
          <w:sz w:val="24"/>
          <w:szCs w:val="24"/>
        </w:rPr>
        <w:t>Prejuízos</w:t>
      </w:r>
      <w:r w:rsidR="00034B64" w:rsidRPr="00271BBA">
        <w:rPr>
          <w:rFonts w:ascii="Arial" w:hAnsi="Arial" w:cs="Arial"/>
          <w:b/>
          <w:sz w:val="24"/>
          <w:szCs w:val="24"/>
        </w:rPr>
        <w:t xml:space="preserve"> financeiros</w:t>
      </w:r>
      <w:r w:rsidR="00BD3647" w:rsidRPr="00271BBA">
        <w:rPr>
          <w:rFonts w:ascii="Arial" w:hAnsi="Arial" w:cs="Arial"/>
          <w:b/>
          <w:sz w:val="24"/>
          <w:szCs w:val="24"/>
        </w:rPr>
        <w:t xml:space="preserve"> e lucros cessantes</w:t>
      </w:r>
      <w:r w:rsidR="00034B64" w:rsidRPr="00271BBA">
        <w:rPr>
          <w:rFonts w:ascii="Arial" w:hAnsi="Arial" w:cs="Arial"/>
          <w:b/>
          <w:sz w:val="24"/>
          <w:szCs w:val="24"/>
        </w:rPr>
        <w:t xml:space="preserve"> pela paralisação do veículo</w:t>
      </w:r>
      <w:r w:rsidR="00BD3647" w:rsidRPr="00271BBA">
        <w:rPr>
          <w:rFonts w:ascii="Arial" w:hAnsi="Arial" w:cs="Arial"/>
          <w:b/>
          <w:sz w:val="24"/>
          <w:szCs w:val="24"/>
        </w:rPr>
        <w:t xml:space="preserve"> segurado</w:t>
      </w:r>
      <w:r w:rsidR="00034B64" w:rsidRPr="00271BBA">
        <w:rPr>
          <w:rFonts w:ascii="Arial" w:hAnsi="Arial" w:cs="Arial"/>
          <w:b/>
          <w:sz w:val="24"/>
          <w:szCs w:val="24"/>
        </w:rPr>
        <w:t>, mesmo quando causados por risco coberto;</w:t>
      </w:r>
    </w:p>
    <w:p w14:paraId="283EE3E7" w14:textId="643A7F83" w:rsidR="001636F4" w:rsidRPr="00271BBA" w:rsidRDefault="00034B64" w:rsidP="00CF209F">
      <w:pPr>
        <w:pStyle w:val="PargrafodaLista"/>
        <w:numPr>
          <w:ilvl w:val="0"/>
          <w:numId w:val="11"/>
        </w:numPr>
        <w:tabs>
          <w:tab w:val="left" w:pos="142"/>
          <w:tab w:val="left" w:pos="426"/>
        </w:tabs>
        <w:spacing w:before="120" w:after="0"/>
        <w:contextualSpacing w:val="0"/>
        <w:jc w:val="both"/>
        <w:rPr>
          <w:rFonts w:ascii="Arial" w:hAnsi="Arial" w:cs="Arial"/>
          <w:b/>
          <w:sz w:val="24"/>
          <w:szCs w:val="24"/>
        </w:rPr>
      </w:pPr>
      <w:r w:rsidRPr="00271BBA">
        <w:rPr>
          <w:rFonts w:ascii="Arial" w:hAnsi="Arial" w:cs="Arial"/>
          <w:b/>
          <w:sz w:val="24"/>
          <w:szCs w:val="24"/>
        </w:rPr>
        <w:lastRenderedPageBreak/>
        <w:t>Sinistro reclamado cuja garantia não foi contratada</w:t>
      </w:r>
      <w:r w:rsidR="00FD1A89" w:rsidRPr="00271BBA">
        <w:rPr>
          <w:rFonts w:ascii="Arial" w:hAnsi="Arial" w:cs="Arial"/>
          <w:b/>
          <w:sz w:val="24"/>
          <w:szCs w:val="24"/>
        </w:rPr>
        <w:t>;</w:t>
      </w:r>
    </w:p>
    <w:p w14:paraId="0FB9CAB8" w14:textId="5FBF68CE" w:rsidR="007214FD" w:rsidRPr="00271BBA" w:rsidRDefault="007214FD" w:rsidP="00CF209F">
      <w:pPr>
        <w:pStyle w:val="PargrafodaLista"/>
        <w:numPr>
          <w:ilvl w:val="0"/>
          <w:numId w:val="11"/>
        </w:numPr>
        <w:tabs>
          <w:tab w:val="left" w:pos="284"/>
        </w:tabs>
        <w:spacing w:before="120" w:after="0"/>
        <w:contextualSpacing w:val="0"/>
        <w:jc w:val="both"/>
        <w:rPr>
          <w:rFonts w:ascii="Arial" w:hAnsi="Arial" w:cs="Arial"/>
          <w:b/>
          <w:sz w:val="24"/>
          <w:szCs w:val="24"/>
        </w:rPr>
      </w:pPr>
      <w:r w:rsidRPr="00271BBA">
        <w:rPr>
          <w:rFonts w:ascii="Arial" w:hAnsi="Arial" w:cs="Arial"/>
          <w:b/>
          <w:sz w:val="24"/>
          <w:szCs w:val="24"/>
        </w:rPr>
        <w:t>Apropriação Indébita</w:t>
      </w:r>
      <w:r w:rsidR="000934FB" w:rsidRPr="00271BBA">
        <w:rPr>
          <w:rFonts w:ascii="Arial" w:hAnsi="Arial" w:cs="Arial"/>
          <w:b/>
          <w:sz w:val="24"/>
          <w:szCs w:val="24"/>
        </w:rPr>
        <w:t>, estelionato, extorsão e furto mediante fraude;</w:t>
      </w:r>
    </w:p>
    <w:p w14:paraId="7EE8EBEB" w14:textId="3A8F8561" w:rsidR="00FD1A89" w:rsidRPr="00271BBA" w:rsidRDefault="00FD1A89" w:rsidP="00CF209F">
      <w:pPr>
        <w:pStyle w:val="Default"/>
        <w:numPr>
          <w:ilvl w:val="0"/>
          <w:numId w:val="11"/>
        </w:numPr>
        <w:spacing w:before="120"/>
        <w:rPr>
          <w:rFonts w:ascii="Arial" w:hAnsi="Arial" w:cs="Arial"/>
          <w:b/>
          <w:color w:val="auto"/>
        </w:rPr>
      </w:pPr>
      <w:r w:rsidRPr="00271BBA">
        <w:rPr>
          <w:rFonts w:ascii="Arial" w:hAnsi="Arial" w:cs="Arial"/>
          <w:b/>
          <w:color w:val="auto"/>
        </w:rPr>
        <w:t xml:space="preserve">Consertos efetuados sem a autorização prévia da Seguradora; </w:t>
      </w:r>
    </w:p>
    <w:p w14:paraId="2FAF9B63" w14:textId="1A005EBB" w:rsidR="00FD1A89" w:rsidRPr="00271BBA" w:rsidRDefault="00FD1A89" w:rsidP="00CF209F">
      <w:pPr>
        <w:pStyle w:val="PargrafodaLista"/>
        <w:numPr>
          <w:ilvl w:val="0"/>
          <w:numId w:val="11"/>
        </w:numPr>
        <w:tabs>
          <w:tab w:val="left" w:pos="284"/>
        </w:tabs>
        <w:spacing w:before="120" w:after="0"/>
        <w:ind w:left="709" w:hanging="349"/>
        <w:contextualSpacing w:val="0"/>
        <w:jc w:val="both"/>
        <w:rPr>
          <w:rFonts w:ascii="Arial" w:hAnsi="Arial" w:cs="Arial"/>
          <w:b/>
          <w:sz w:val="24"/>
          <w:szCs w:val="24"/>
        </w:rPr>
      </w:pPr>
      <w:r w:rsidRPr="00271BBA">
        <w:rPr>
          <w:rFonts w:ascii="Arial" w:hAnsi="Arial" w:cs="Arial"/>
          <w:b/>
          <w:sz w:val="24"/>
          <w:szCs w:val="24"/>
        </w:rPr>
        <w:t>Despesas com reparo de avarias previamente con</w:t>
      </w:r>
      <w:r w:rsidR="006A4A5D" w:rsidRPr="00271BBA">
        <w:rPr>
          <w:rFonts w:ascii="Arial" w:hAnsi="Arial" w:cs="Arial"/>
          <w:b/>
          <w:sz w:val="24"/>
          <w:szCs w:val="24"/>
        </w:rPr>
        <w:t>s</w:t>
      </w:r>
      <w:r w:rsidRPr="00271BBA">
        <w:rPr>
          <w:rFonts w:ascii="Arial" w:hAnsi="Arial" w:cs="Arial"/>
          <w:b/>
          <w:sz w:val="24"/>
          <w:szCs w:val="24"/>
        </w:rPr>
        <w:t>tatadas e relacionadas no laudo de vistoria prévia</w:t>
      </w:r>
      <w:r w:rsidR="0005779C" w:rsidRPr="00271BBA">
        <w:rPr>
          <w:rFonts w:ascii="Arial" w:hAnsi="Arial" w:cs="Arial"/>
          <w:b/>
          <w:sz w:val="24"/>
          <w:szCs w:val="24"/>
        </w:rPr>
        <w:t xml:space="preserve">, </w:t>
      </w:r>
      <w:r w:rsidR="00AA54B8" w:rsidRPr="00271BBA">
        <w:rPr>
          <w:rFonts w:ascii="Arial" w:hAnsi="Arial" w:cs="Arial"/>
          <w:b/>
          <w:sz w:val="24"/>
          <w:szCs w:val="24"/>
        </w:rPr>
        <w:t>e avarias que apresentem condições inequívocas de ocorrência</w:t>
      </w:r>
      <w:r w:rsidR="001B55C7" w:rsidRPr="00271BBA">
        <w:rPr>
          <w:rFonts w:ascii="Arial" w:hAnsi="Arial" w:cs="Arial"/>
          <w:b/>
          <w:sz w:val="24"/>
          <w:szCs w:val="24"/>
        </w:rPr>
        <w:t xml:space="preserve"> anterior e/ou não vinculada ao evento coberto.</w:t>
      </w:r>
    </w:p>
    <w:p w14:paraId="11E57B65" w14:textId="44538440" w:rsidR="007F7BC6" w:rsidRPr="00271BBA" w:rsidRDefault="00FD1A89" w:rsidP="00CF209F">
      <w:pPr>
        <w:pStyle w:val="PargrafodaLista"/>
        <w:numPr>
          <w:ilvl w:val="0"/>
          <w:numId w:val="11"/>
        </w:numPr>
        <w:tabs>
          <w:tab w:val="left" w:pos="709"/>
        </w:tabs>
        <w:spacing w:before="120" w:after="0"/>
        <w:ind w:left="709" w:hanging="425"/>
        <w:contextualSpacing w:val="0"/>
        <w:jc w:val="both"/>
        <w:rPr>
          <w:rFonts w:ascii="Arial" w:hAnsi="Arial" w:cs="Arial"/>
          <w:b/>
          <w:sz w:val="24"/>
          <w:szCs w:val="24"/>
        </w:rPr>
      </w:pPr>
      <w:r w:rsidRPr="00271BBA">
        <w:rPr>
          <w:rFonts w:ascii="Arial" w:hAnsi="Arial" w:cs="Arial"/>
          <w:b/>
          <w:sz w:val="24"/>
          <w:szCs w:val="24"/>
        </w:rPr>
        <w:t>P</w:t>
      </w:r>
      <w:r w:rsidR="007F7BC6" w:rsidRPr="00271BBA">
        <w:rPr>
          <w:rFonts w:ascii="Arial" w:hAnsi="Arial" w:cs="Arial"/>
          <w:b/>
          <w:sz w:val="24"/>
          <w:szCs w:val="24"/>
        </w:rPr>
        <w:t>erdas ou danos ocorridos durante a participação do veículo segurado em competições, apostas e provas de velocidade</w:t>
      </w:r>
      <w:r w:rsidR="00DE14C2" w:rsidRPr="00271BBA">
        <w:rPr>
          <w:rFonts w:ascii="Arial" w:hAnsi="Arial" w:cs="Arial"/>
          <w:b/>
          <w:sz w:val="24"/>
          <w:szCs w:val="24"/>
        </w:rPr>
        <w:t xml:space="preserve"> ou de regularidade</w:t>
      </w:r>
      <w:r w:rsidR="007F7BC6" w:rsidRPr="00271BBA">
        <w:rPr>
          <w:rFonts w:ascii="Arial" w:hAnsi="Arial" w:cs="Arial"/>
          <w:b/>
          <w:sz w:val="24"/>
          <w:szCs w:val="24"/>
        </w:rPr>
        <w:t xml:space="preserve">, </w:t>
      </w:r>
      <w:r w:rsidR="00DD6EE1" w:rsidRPr="00271BBA">
        <w:rPr>
          <w:rFonts w:ascii="Arial" w:hAnsi="Arial" w:cs="Arial"/>
          <w:b/>
          <w:sz w:val="24"/>
          <w:szCs w:val="24"/>
        </w:rPr>
        <w:t>não autorizadas</w:t>
      </w:r>
      <w:r w:rsidR="007F7BC6" w:rsidRPr="00271BBA">
        <w:rPr>
          <w:rFonts w:ascii="Arial" w:hAnsi="Arial" w:cs="Arial"/>
          <w:b/>
          <w:sz w:val="24"/>
          <w:szCs w:val="24"/>
        </w:rPr>
        <w:t xml:space="preserve"> legalmente;</w:t>
      </w:r>
    </w:p>
    <w:p w14:paraId="3A7C907C" w14:textId="77777777" w:rsidR="003D43F8" w:rsidRPr="00271BBA" w:rsidRDefault="003D43F8" w:rsidP="003D43F8">
      <w:pPr>
        <w:pStyle w:val="PargrafodaLista"/>
        <w:tabs>
          <w:tab w:val="left" w:pos="709"/>
        </w:tabs>
        <w:spacing w:before="120" w:after="0"/>
        <w:ind w:left="709"/>
        <w:contextualSpacing w:val="0"/>
        <w:jc w:val="both"/>
        <w:rPr>
          <w:rFonts w:ascii="Arial" w:hAnsi="Arial" w:cs="Arial"/>
          <w:b/>
          <w:sz w:val="24"/>
          <w:szCs w:val="24"/>
        </w:rPr>
      </w:pPr>
    </w:p>
    <w:p w14:paraId="37BC2B64" w14:textId="6E5FABA5" w:rsidR="00DE14C2" w:rsidRPr="00271BBA" w:rsidRDefault="00DE14C2" w:rsidP="00BC3664">
      <w:pPr>
        <w:pStyle w:val="PargrafodaLista"/>
        <w:numPr>
          <w:ilvl w:val="0"/>
          <w:numId w:val="11"/>
        </w:numPr>
        <w:jc w:val="both"/>
        <w:rPr>
          <w:rFonts w:ascii="Arial" w:hAnsi="Arial" w:cs="Arial"/>
          <w:b/>
          <w:sz w:val="24"/>
          <w:szCs w:val="24"/>
        </w:rPr>
      </w:pPr>
      <w:r w:rsidRPr="00271BBA">
        <w:rPr>
          <w:rFonts w:ascii="Arial" w:hAnsi="Arial" w:cs="Arial"/>
          <w:b/>
          <w:sz w:val="24"/>
          <w:szCs w:val="24"/>
        </w:rPr>
        <w:t xml:space="preserve">Perdas ou danos ocorridos durante a participação do veículo segurado em competições, </w:t>
      </w:r>
      <w:r w:rsidR="00DD6EE1" w:rsidRPr="00271BBA">
        <w:rPr>
          <w:rFonts w:ascii="Arial" w:hAnsi="Arial" w:cs="Arial"/>
          <w:b/>
          <w:sz w:val="24"/>
          <w:szCs w:val="24"/>
        </w:rPr>
        <w:t>apostas,</w:t>
      </w:r>
      <w:r w:rsidRPr="00271BBA">
        <w:rPr>
          <w:rFonts w:ascii="Arial" w:hAnsi="Arial" w:cs="Arial"/>
          <w:b/>
          <w:sz w:val="24"/>
          <w:szCs w:val="24"/>
        </w:rPr>
        <w:t xml:space="preserve"> provas de velocidade ou de regularidade, quando não comunicado esse tipo de utilização, mesmo que </w:t>
      </w:r>
      <w:r w:rsidR="00F37D4A" w:rsidRPr="00271BBA">
        <w:rPr>
          <w:rFonts w:ascii="Arial" w:hAnsi="Arial" w:cs="Arial"/>
          <w:b/>
          <w:sz w:val="24"/>
          <w:szCs w:val="24"/>
        </w:rPr>
        <w:t>eventual, na</w:t>
      </w:r>
      <w:r w:rsidRPr="00271BBA">
        <w:rPr>
          <w:rFonts w:ascii="Arial" w:hAnsi="Arial" w:cs="Arial"/>
          <w:b/>
          <w:sz w:val="24"/>
          <w:szCs w:val="24"/>
        </w:rPr>
        <w:t xml:space="preserve"> contratação do seguro</w:t>
      </w:r>
      <w:r w:rsidR="00BC3664" w:rsidRPr="00271BBA">
        <w:rPr>
          <w:rFonts w:ascii="Arial" w:hAnsi="Arial" w:cs="Arial"/>
          <w:b/>
          <w:sz w:val="24"/>
          <w:szCs w:val="24"/>
        </w:rPr>
        <w:t>.</w:t>
      </w:r>
    </w:p>
    <w:p w14:paraId="4E2E7770" w14:textId="77777777" w:rsidR="00F32BD3" w:rsidRPr="00271BBA" w:rsidRDefault="00F32BD3" w:rsidP="00F32BD3">
      <w:pPr>
        <w:pStyle w:val="PargrafodaLista"/>
        <w:jc w:val="both"/>
        <w:rPr>
          <w:rFonts w:ascii="Arial" w:hAnsi="Arial" w:cs="Arial"/>
          <w:b/>
          <w:sz w:val="24"/>
          <w:szCs w:val="24"/>
        </w:rPr>
      </w:pPr>
    </w:p>
    <w:p w14:paraId="3ADEE14C" w14:textId="6F255760" w:rsidR="00F32BD3" w:rsidRPr="00271BBA" w:rsidRDefault="00550752" w:rsidP="00BC3664">
      <w:pPr>
        <w:pStyle w:val="PargrafodaLista"/>
        <w:numPr>
          <w:ilvl w:val="0"/>
          <w:numId w:val="11"/>
        </w:numPr>
        <w:jc w:val="both"/>
        <w:rPr>
          <w:rFonts w:ascii="Arial" w:hAnsi="Arial" w:cs="Arial"/>
          <w:b/>
          <w:sz w:val="24"/>
          <w:szCs w:val="24"/>
        </w:rPr>
      </w:pPr>
      <w:r w:rsidRPr="00271BBA">
        <w:rPr>
          <w:rFonts w:ascii="Arial" w:hAnsi="Arial" w:cs="Arial"/>
          <w:b/>
          <w:sz w:val="24"/>
          <w:szCs w:val="24"/>
        </w:rPr>
        <w:t>A</w:t>
      </w:r>
      <w:r w:rsidR="00F32BD3" w:rsidRPr="00271BBA">
        <w:rPr>
          <w:rFonts w:ascii="Arial" w:hAnsi="Arial" w:cs="Arial"/>
          <w:b/>
          <w:sz w:val="24"/>
          <w:szCs w:val="24"/>
        </w:rPr>
        <w:t>cidentes diretamente ocasionados pela inobservância a disposição legais, tais como: lotação de passageiros, peso e acondicionamento da carga transportada</w:t>
      </w:r>
      <w:r w:rsidR="00052E94" w:rsidRPr="00271BBA">
        <w:rPr>
          <w:rFonts w:ascii="Arial" w:hAnsi="Arial" w:cs="Arial"/>
          <w:b/>
          <w:sz w:val="24"/>
          <w:szCs w:val="24"/>
        </w:rPr>
        <w:t xml:space="preserve">, </w:t>
      </w:r>
      <w:r w:rsidR="003209E0" w:rsidRPr="00271BBA">
        <w:rPr>
          <w:rFonts w:ascii="Arial" w:hAnsi="Arial" w:cs="Arial"/>
          <w:b/>
          <w:sz w:val="24"/>
          <w:szCs w:val="24"/>
        </w:rPr>
        <w:t xml:space="preserve">quando </w:t>
      </w:r>
      <w:r w:rsidR="00920B40" w:rsidRPr="00271BBA">
        <w:rPr>
          <w:rFonts w:ascii="Arial" w:hAnsi="Arial" w:cs="Arial"/>
          <w:b/>
          <w:sz w:val="24"/>
          <w:szCs w:val="24"/>
        </w:rPr>
        <w:t>comprovadamente tiverem</w:t>
      </w:r>
      <w:r w:rsidR="003209E0" w:rsidRPr="00271BBA">
        <w:rPr>
          <w:rFonts w:ascii="Arial" w:hAnsi="Arial" w:cs="Arial"/>
          <w:b/>
          <w:sz w:val="24"/>
          <w:szCs w:val="24"/>
        </w:rPr>
        <w:t xml:space="preserve"> relação direta com a causa do sinistro</w:t>
      </w:r>
    </w:p>
    <w:p w14:paraId="7C27BFD0" w14:textId="77777777" w:rsidR="00A555AB" w:rsidRPr="00271BBA" w:rsidRDefault="00A555AB" w:rsidP="00A555AB">
      <w:pPr>
        <w:pStyle w:val="PargrafodaLista"/>
        <w:rPr>
          <w:rFonts w:ascii="Arial" w:hAnsi="Arial" w:cs="Arial"/>
          <w:b/>
          <w:sz w:val="24"/>
          <w:szCs w:val="24"/>
        </w:rPr>
      </w:pPr>
    </w:p>
    <w:p w14:paraId="1EF3704B" w14:textId="126B3058" w:rsidR="00A555AB" w:rsidRPr="00271BBA" w:rsidRDefault="006B4C91" w:rsidP="00BC3664">
      <w:pPr>
        <w:pStyle w:val="PargrafodaLista"/>
        <w:numPr>
          <w:ilvl w:val="0"/>
          <w:numId w:val="11"/>
        </w:numPr>
        <w:jc w:val="both"/>
        <w:rPr>
          <w:rFonts w:ascii="Arial" w:hAnsi="Arial" w:cs="Arial"/>
          <w:b/>
          <w:sz w:val="24"/>
          <w:szCs w:val="24"/>
        </w:rPr>
      </w:pPr>
      <w:r w:rsidRPr="00271BBA">
        <w:rPr>
          <w:rFonts w:ascii="Arial" w:hAnsi="Arial" w:cs="Arial"/>
          <w:b/>
          <w:sz w:val="24"/>
          <w:szCs w:val="24"/>
        </w:rPr>
        <w:t>D</w:t>
      </w:r>
      <w:r w:rsidR="00C91D6D" w:rsidRPr="00271BBA">
        <w:rPr>
          <w:rFonts w:ascii="Arial" w:hAnsi="Arial" w:cs="Arial"/>
          <w:b/>
          <w:sz w:val="24"/>
          <w:szCs w:val="24"/>
        </w:rPr>
        <w:t>anos ao veículo segurado</w:t>
      </w:r>
      <w:r w:rsidR="00CA6F0C" w:rsidRPr="00271BBA">
        <w:rPr>
          <w:rFonts w:ascii="Arial" w:hAnsi="Arial" w:cs="Arial"/>
          <w:b/>
          <w:sz w:val="24"/>
          <w:szCs w:val="24"/>
        </w:rPr>
        <w:t xml:space="preserve">, </w:t>
      </w:r>
      <w:r w:rsidRPr="00271BBA">
        <w:rPr>
          <w:rFonts w:ascii="Arial" w:hAnsi="Arial" w:cs="Arial"/>
          <w:b/>
          <w:sz w:val="24"/>
          <w:szCs w:val="24"/>
        </w:rPr>
        <w:t>à</w:t>
      </w:r>
      <w:r w:rsidR="00EA3FF8" w:rsidRPr="00271BBA">
        <w:rPr>
          <w:rFonts w:ascii="Arial" w:hAnsi="Arial" w:cs="Arial"/>
          <w:b/>
          <w:sz w:val="24"/>
          <w:szCs w:val="24"/>
        </w:rPr>
        <w:t xml:space="preserve"> </w:t>
      </w:r>
      <w:r w:rsidR="00E30E49" w:rsidRPr="00271BBA">
        <w:rPr>
          <w:rFonts w:ascii="Arial" w:hAnsi="Arial" w:cs="Arial"/>
          <w:b/>
          <w:sz w:val="24"/>
          <w:szCs w:val="24"/>
        </w:rPr>
        <w:t>carroçaria,</w:t>
      </w:r>
      <w:r w:rsidR="00EA3FF8" w:rsidRPr="00271BBA">
        <w:rPr>
          <w:rFonts w:ascii="Arial" w:hAnsi="Arial" w:cs="Arial"/>
          <w:b/>
          <w:sz w:val="24"/>
          <w:szCs w:val="24"/>
        </w:rPr>
        <w:t xml:space="preserve"> à equipamentos </w:t>
      </w:r>
      <w:r w:rsidR="00C91D6D" w:rsidRPr="00271BBA">
        <w:rPr>
          <w:rFonts w:ascii="Arial" w:hAnsi="Arial" w:cs="Arial"/>
          <w:b/>
          <w:sz w:val="24"/>
          <w:szCs w:val="24"/>
        </w:rPr>
        <w:t xml:space="preserve">ou a terceiros decorrentes de operações de </w:t>
      </w:r>
      <w:r w:rsidR="00B87359" w:rsidRPr="00271BBA">
        <w:rPr>
          <w:rFonts w:ascii="Arial" w:hAnsi="Arial" w:cs="Arial"/>
          <w:b/>
          <w:sz w:val="24"/>
          <w:szCs w:val="24"/>
        </w:rPr>
        <w:t>carga,</w:t>
      </w:r>
      <w:r w:rsidR="00BC23AF" w:rsidRPr="00271BBA">
        <w:rPr>
          <w:rFonts w:ascii="Arial" w:hAnsi="Arial" w:cs="Arial"/>
          <w:b/>
          <w:sz w:val="24"/>
          <w:szCs w:val="24"/>
        </w:rPr>
        <w:t xml:space="preserve"> descarga ou içamento efetuados no veículo e/ou por equipamentos instalados no veículo.</w:t>
      </w:r>
    </w:p>
    <w:p w14:paraId="283AF575" w14:textId="77777777" w:rsidR="00F13678" w:rsidRPr="00271BBA" w:rsidRDefault="00F13678" w:rsidP="00F13678">
      <w:pPr>
        <w:pStyle w:val="PargrafodaLista"/>
        <w:rPr>
          <w:rFonts w:ascii="Arial" w:hAnsi="Arial" w:cs="Arial"/>
          <w:b/>
          <w:sz w:val="24"/>
          <w:szCs w:val="24"/>
        </w:rPr>
      </w:pPr>
    </w:p>
    <w:p w14:paraId="4BEB9835" w14:textId="67EC7970" w:rsidR="00F13678" w:rsidRPr="00271BBA" w:rsidRDefault="006B76D3" w:rsidP="00BC3664">
      <w:pPr>
        <w:pStyle w:val="PargrafodaLista"/>
        <w:numPr>
          <w:ilvl w:val="0"/>
          <w:numId w:val="11"/>
        </w:numPr>
        <w:jc w:val="both"/>
        <w:rPr>
          <w:rFonts w:ascii="Arial" w:hAnsi="Arial" w:cs="Arial"/>
          <w:b/>
          <w:sz w:val="24"/>
          <w:szCs w:val="24"/>
        </w:rPr>
      </w:pPr>
      <w:r w:rsidRPr="00271BBA">
        <w:rPr>
          <w:rFonts w:ascii="Arial" w:hAnsi="Arial" w:cs="Arial"/>
          <w:b/>
          <w:sz w:val="24"/>
          <w:szCs w:val="24"/>
        </w:rPr>
        <w:t>Desvalorização do valor do veículo segurado</w:t>
      </w:r>
      <w:r w:rsidR="005A0EA9" w:rsidRPr="00271BBA">
        <w:rPr>
          <w:rFonts w:ascii="Arial" w:hAnsi="Arial" w:cs="Arial"/>
          <w:b/>
          <w:sz w:val="24"/>
          <w:szCs w:val="24"/>
        </w:rPr>
        <w:t xml:space="preserve"> ou </w:t>
      </w:r>
      <w:r w:rsidR="00F96286" w:rsidRPr="00271BBA">
        <w:rPr>
          <w:rFonts w:ascii="Arial" w:hAnsi="Arial" w:cs="Arial"/>
          <w:b/>
          <w:sz w:val="24"/>
          <w:szCs w:val="24"/>
        </w:rPr>
        <w:t xml:space="preserve">do veículo </w:t>
      </w:r>
      <w:r w:rsidR="005A0EA9" w:rsidRPr="00271BBA">
        <w:rPr>
          <w:rFonts w:ascii="Arial" w:hAnsi="Arial" w:cs="Arial"/>
          <w:b/>
          <w:sz w:val="24"/>
          <w:szCs w:val="24"/>
        </w:rPr>
        <w:t>d</w:t>
      </w:r>
      <w:r w:rsidR="00D043AA" w:rsidRPr="00271BBA">
        <w:rPr>
          <w:rFonts w:ascii="Arial" w:hAnsi="Arial" w:cs="Arial"/>
          <w:b/>
          <w:sz w:val="24"/>
          <w:szCs w:val="24"/>
        </w:rPr>
        <w:t>e</w:t>
      </w:r>
      <w:r w:rsidR="005A0EA9" w:rsidRPr="00271BBA">
        <w:rPr>
          <w:rFonts w:ascii="Arial" w:hAnsi="Arial" w:cs="Arial"/>
          <w:b/>
          <w:sz w:val="24"/>
          <w:szCs w:val="24"/>
        </w:rPr>
        <w:t xml:space="preserve"> terceiro</w:t>
      </w:r>
      <w:r w:rsidR="00D043AA" w:rsidRPr="00271BBA">
        <w:rPr>
          <w:rFonts w:ascii="Arial" w:hAnsi="Arial" w:cs="Arial"/>
          <w:b/>
          <w:sz w:val="24"/>
          <w:szCs w:val="24"/>
        </w:rPr>
        <w:t>s</w:t>
      </w:r>
      <w:r w:rsidRPr="00271BBA">
        <w:rPr>
          <w:rFonts w:ascii="Arial" w:hAnsi="Arial" w:cs="Arial"/>
          <w:b/>
          <w:sz w:val="24"/>
          <w:szCs w:val="24"/>
        </w:rPr>
        <w:t xml:space="preserve">, em virtude da remarcação do chassi, bem como qualquer outra forma de depreciação que o </w:t>
      </w:r>
      <w:r w:rsidR="00BE0358" w:rsidRPr="00271BBA">
        <w:rPr>
          <w:rFonts w:ascii="Arial" w:hAnsi="Arial" w:cs="Arial"/>
          <w:b/>
          <w:sz w:val="24"/>
          <w:szCs w:val="24"/>
        </w:rPr>
        <w:t xml:space="preserve">veículo </w:t>
      </w:r>
      <w:r w:rsidRPr="00271BBA">
        <w:rPr>
          <w:rFonts w:ascii="Arial" w:hAnsi="Arial" w:cs="Arial"/>
          <w:b/>
          <w:sz w:val="24"/>
          <w:szCs w:val="24"/>
        </w:rPr>
        <w:t>venha a sofrer, inclusive àquela decorrente de sinistro ou pelo uso do bem</w:t>
      </w:r>
    </w:p>
    <w:p w14:paraId="1BFDC3D9" w14:textId="77777777" w:rsidR="007F7BC6" w:rsidRPr="00271BBA" w:rsidRDefault="007F7BC6" w:rsidP="00CF209F">
      <w:pPr>
        <w:pStyle w:val="PargrafodaLista"/>
        <w:tabs>
          <w:tab w:val="left" w:pos="284"/>
        </w:tabs>
        <w:spacing w:before="120" w:after="0"/>
        <w:ind w:left="0"/>
        <w:jc w:val="both"/>
        <w:rPr>
          <w:rFonts w:ascii="Arial" w:hAnsi="Arial" w:cs="Arial"/>
          <w:b/>
          <w:color w:val="000000"/>
          <w:w w:val="99"/>
          <w:sz w:val="24"/>
          <w:szCs w:val="24"/>
        </w:rPr>
      </w:pPr>
    </w:p>
    <w:p w14:paraId="7AADFED1" w14:textId="77777777" w:rsidR="00B53101" w:rsidRPr="00271BBA" w:rsidRDefault="00B53101" w:rsidP="00CF209F">
      <w:pPr>
        <w:pStyle w:val="PargrafodaLista"/>
        <w:tabs>
          <w:tab w:val="left" w:pos="284"/>
        </w:tabs>
        <w:spacing w:before="120" w:after="0"/>
        <w:ind w:left="0"/>
        <w:jc w:val="both"/>
        <w:rPr>
          <w:rFonts w:ascii="Arial" w:hAnsi="Arial" w:cs="Arial"/>
          <w:b/>
          <w:color w:val="000000"/>
          <w:w w:val="99"/>
          <w:sz w:val="24"/>
          <w:szCs w:val="24"/>
        </w:rPr>
      </w:pPr>
    </w:p>
    <w:p w14:paraId="40206EF2" w14:textId="39607ACD" w:rsidR="005465B2" w:rsidRPr="00271BBA" w:rsidRDefault="005465B2" w:rsidP="00D80327">
      <w:pPr>
        <w:spacing w:before="120" w:after="0"/>
        <w:ind w:right="991"/>
        <w:jc w:val="both"/>
        <w:rPr>
          <w:rFonts w:ascii="Arial" w:hAnsi="Arial" w:cs="Arial"/>
          <w:sz w:val="28"/>
          <w:szCs w:val="28"/>
        </w:rPr>
      </w:pPr>
      <w:r w:rsidRPr="00271BBA">
        <w:rPr>
          <w:rFonts w:ascii="Arial" w:hAnsi="Arial" w:cs="Arial"/>
          <w:b/>
          <w:sz w:val="28"/>
          <w:szCs w:val="28"/>
        </w:rPr>
        <w:t xml:space="preserve">6.  ACEITAÇÃO </w:t>
      </w:r>
      <w:r w:rsidR="007D51C4" w:rsidRPr="00271BBA">
        <w:rPr>
          <w:rFonts w:ascii="Arial" w:hAnsi="Arial" w:cs="Arial"/>
          <w:b/>
          <w:sz w:val="28"/>
          <w:szCs w:val="28"/>
        </w:rPr>
        <w:t xml:space="preserve">E RECUSA </w:t>
      </w:r>
      <w:r w:rsidRPr="00271BBA">
        <w:rPr>
          <w:rFonts w:ascii="Arial" w:hAnsi="Arial" w:cs="Arial"/>
          <w:b/>
          <w:sz w:val="28"/>
          <w:szCs w:val="28"/>
        </w:rPr>
        <w:t xml:space="preserve">DO SEGURO </w:t>
      </w:r>
    </w:p>
    <w:p w14:paraId="316C70E5" w14:textId="6A7A07B4" w:rsidR="00233272" w:rsidRPr="00271BBA" w:rsidRDefault="00914076" w:rsidP="00CF209F">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 xml:space="preserve">6.1 </w:t>
      </w:r>
      <w:r w:rsidR="007E0D26" w:rsidRPr="00271BBA">
        <w:rPr>
          <w:rFonts w:ascii="Arial" w:hAnsi="Arial" w:cs="Arial"/>
          <w:sz w:val="24"/>
          <w:szCs w:val="24"/>
        </w:rPr>
        <w:t xml:space="preserve">A contratação/alteração do contrato de seguro somente poderá ser feita mediante </w:t>
      </w:r>
      <w:r w:rsidR="004E349A" w:rsidRPr="00271BBA">
        <w:rPr>
          <w:rFonts w:ascii="Arial" w:hAnsi="Arial" w:cs="Arial"/>
          <w:sz w:val="24"/>
          <w:szCs w:val="24"/>
        </w:rPr>
        <w:t xml:space="preserve">envio de </w:t>
      </w:r>
      <w:r w:rsidR="007E0D26" w:rsidRPr="00271BBA">
        <w:rPr>
          <w:rFonts w:ascii="Arial" w:hAnsi="Arial" w:cs="Arial"/>
          <w:sz w:val="24"/>
          <w:szCs w:val="24"/>
        </w:rPr>
        <w:t xml:space="preserve">Proposta de Seguro </w:t>
      </w:r>
      <w:r w:rsidR="00923560" w:rsidRPr="00271BBA">
        <w:rPr>
          <w:rFonts w:ascii="Arial" w:hAnsi="Arial" w:cs="Arial"/>
          <w:sz w:val="24"/>
          <w:szCs w:val="24"/>
        </w:rPr>
        <w:t xml:space="preserve">preenchida e </w:t>
      </w:r>
      <w:r w:rsidR="007E0D26" w:rsidRPr="00271BBA">
        <w:rPr>
          <w:rFonts w:ascii="Arial" w:hAnsi="Arial" w:cs="Arial"/>
          <w:sz w:val="24"/>
          <w:szCs w:val="24"/>
        </w:rPr>
        <w:t xml:space="preserve">assinada pelo proponente, seu representante ou por corretor de seguros habilitado. </w:t>
      </w:r>
    </w:p>
    <w:p w14:paraId="106FED64" w14:textId="25DB9D4E" w:rsidR="00967B5D" w:rsidRPr="00271BBA" w:rsidRDefault="00967B5D" w:rsidP="00CF209F">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 xml:space="preserve">6.2 </w:t>
      </w:r>
      <w:r w:rsidR="005406A8" w:rsidRPr="00271BBA">
        <w:rPr>
          <w:rFonts w:ascii="Arial" w:hAnsi="Arial" w:cs="Arial"/>
          <w:sz w:val="24"/>
          <w:szCs w:val="24"/>
        </w:rPr>
        <w:t>O(s) pedido(s) de cotação à Seguradora não equivale(m) à Proposta e as informações prestadas pelas partes e por terceiros intervenientes integram o contrato que vier a ser celebrado.</w:t>
      </w:r>
    </w:p>
    <w:p w14:paraId="3B3BA098" w14:textId="152A2A69" w:rsidR="007E0D26" w:rsidRPr="00271BBA" w:rsidRDefault="00B8120F" w:rsidP="00CF209F">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6.</w:t>
      </w:r>
      <w:r w:rsidR="00C74E6A" w:rsidRPr="00271BBA">
        <w:rPr>
          <w:rFonts w:ascii="Arial" w:hAnsi="Arial" w:cs="Arial"/>
          <w:sz w:val="24"/>
          <w:szCs w:val="24"/>
        </w:rPr>
        <w:t>3</w:t>
      </w:r>
      <w:r w:rsidRPr="00271BBA">
        <w:rPr>
          <w:rFonts w:ascii="Arial" w:hAnsi="Arial" w:cs="Arial"/>
          <w:sz w:val="24"/>
          <w:szCs w:val="24"/>
        </w:rPr>
        <w:t xml:space="preserve"> </w:t>
      </w:r>
      <w:r w:rsidR="007E0D26" w:rsidRPr="00271BBA">
        <w:rPr>
          <w:rFonts w:ascii="Arial" w:hAnsi="Arial" w:cs="Arial"/>
          <w:sz w:val="24"/>
          <w:szCs w:val="24"/>
        </w:rPr>
        <w:t>A</w:t>
      </w:r>
      <w:r w:rsidR="00472DBE" w:rsidRPr="00271BBA">
        <w:rPr>
          <w:rFonts w:ascii="Arial" w:hAnsi="Arial" w:cs="Arial"/>
          <w:sz w:val="24"/>
          <w:szCs w:val="24"/>
        </w:rPr>
        <w:t xml:space="preserve"> Proposta de Seguro e o Questionário de Avalição de Risco, preenchido e assinado pelo Proponente e/ou pelo seu representante legal, fazem parte integrante deste Contrato de Seguro, uma vez que contém todos os elementos essenciais ao exame e aceitação do risco. Este Contrato de Seguro será formado com base nas informações constantes nesses documentos</w:t>
      </w:r>
    </w:p>
    <w:p w14:paraId="33533F8C" w14:textId="77777777" w:rsidR="000D0433" w:rsidRPr="00271BBA" w:rsidRDefault="000D0433" w:rsidP="00B54909">
      <w:pPr>
        <w:widowControl w:val="0"/>
        <w:autoSpaceDE w:val="0"/>
        <w:autoSpaceDN w:val="0"/>
        <w:adjustRightInd w:val="0"/>
        <w:spacing w:after="0"/>
        <w:jc w:val="both"/>
        <w:rPr>
          <w:rFonts w:ascii="Arial" w:hAnsi="Arial" w:cs="Arial"/>
          <w:sz w:val="24"/>
          <w:szCs w:val="24"/>
        </w:rPr>
      </w:pPr>
    </w:p>
    <w:p w14:paraId="3D36B1CE" w14:textId="0C4AD8B0" w:rsidR="000D0433" w:rsidRPr="00271BBA" w:rsidRDefault="000D0433"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6.4. A aceitação da Proposta é diretamente dependente de análise interna do risco </w:t>
      </w:r>
      <w:r w:rsidR="00923FED" w:rsidRPr="00271BBA">
        <w:rPr>
          <w:rFonts w:ascii="Arial" w:hAnsi="Arial" w:cs="Arial"/>
          <w:sz w:val="24"/>
          <w:szCs w:val="24"/>
        </w:rPr>
        <w:t>pela Seguradora</w:t>
      </w:r>
      <w:r w:rsidRPr="00271BBA">
        <w:rPr>
          <w:rFonts w:ascii="Arial" w:hAnsi="Arial" w:cs="Arial"/>
          <w:sz w:val="24"/>
          <w:szCs w:val="24"/>
        </w:rPr>
        <w:t>, que se reserva o direito de, através de critérios técnicos, negar os riscos que considere em desacordo com os interesses do seu negócio, não ficando tal recusa caracterizada como ato discriminatório ou inibente da livre iniciativa empresarial.</w:t>
      </w:r>
    </w:p>
    <w:p w14:paraId="771ECDB5" w14:textId="77777777" w:rsidR="000D0433" w:rsidRPr="00271BBA" w:rsidRDefault="000D0433" w:rsidP="00B54909">
      <w:pPr>
        <w:widowControl w:val="0"/>
        <w:autoSpaceDE w:val="0"/>
        <w:autoSpaceDN w:val="0"/>
        <w:adjustRightInd w:val="0"/>
        <w:spacing w:after="0"/>
        <w:jc w:val="both"/>
        <w:rPr>
          <w:rFonts w:ascii="Arial" w:hAnsi="Arial" w:cs="Arial"/>
          <w:sz w:val="24"/>
          <w:szCs w:val="24"/>
        </w:rPr>
      </w:pPr>
    </w:p>
    <w:p w14:paraId="21EFE2E5" w14:textId="10231BD4" w:rsidR="000D0433" w:rsidRPr="00271BBA" w:rsidRDefault="00737BD9"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6.5. O proponente, ou seu representante, bem como as partes e os terceiros intervenientes, são obrigados a fornecer todas as informações necessárias à aceitação da proposta e à fixação da taxa para cálculo do valor do prêmio, de acordo com o Questionário que lhe submeta a Seguradora. As partes e os terceiros intervenientes nos contratos, ao responderem o Questionário, devem informar tudo de relevante que souberem ou que deveriam saber a respeito do interesse e do risco a serem garantidos.</w:t>
      </w:r>
    </w:p>
    <w:p w14:paraId="2F577C35" w14:textId="77777777" w:rsidR="00737BD9" w:rsidRPr="00271BBA" w:rsidRDefault="00737BD9" w:rsidP="00B54909">
      <w:pPr>
        <w:widowControl w:val="0"/>
        <w:autoSpaceDE w:val="0"/>
        <w:autoSpaceDN w:val="0"/>
        <w:adjustRightInd w:val="0"/>
        <w:spacing w:after="0"/>
        <w:jc w:val="both"/>
        <w:rPr>
          <w:rFonts w:ascii="Arial" w:hAnsi="Arial" w:cs="Arial"/>
          <w:sz w:val="24"/>
          <w:szCs w:val="24"/>
        </w:rPr>
      </w:pPr>
    </w:p>
    <w:p w14:paraId="24F2D4F6"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6.5.1. Consideram-se relevantes e integrantes do contrato de seguro quaisquer informações solicitadas pela Seguradora às figuras descritas no item 6.5. em momento anterior à aceitação do risco.</w:t>
      </w:r>
    </w:p>
    <w:p w14:paraId="12E09AD7"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p>
    <w:p w14:paraId="4DA0E9CB"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6.5.2. O descumprimento doloso do dever de informar previsto acima importará em PERDA DA GARANTIA, sem prejuízo da dívida de prêmio e da obrigação de ressarcir as despesas efetuadas pela Seguradora.</w:t>
      </w:r>
    </w:p>
    <w:p w14:paraId="3135F9B9"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p>
    <w:p w14:paraId="7EB9F409"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6.5.3. O descumprimento culposo do dever de informar previsto acima implicará a redução da garantia proporcionalmente à diferença entre o prêmio pago e o que seria devido caso prestadas as informações posteriormente reveladas.</w:t>
      </w:r>
    </w:p>
    <w:p w14:paraId="3ED40890"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p>
    <w:p w14:paraId="67594990"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6.5.4. Se, diante dos fatos não revelados, a garantia for tecnicamente impossível ou se tais fatos corresponderem a um tipo de interesse ou risco que não seja normalmente subscrito pela Seguradora, o contrato será extinto, sem prejuízo da obrigação de ressarcir as despesas efetuadas pela Seguradora.</w:t>
      </w:r>
    </w:p>
    <w:p w14:paraId="6767FD91"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p>
    <w:p w14:paraId="1B777EDE"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a) Risco normalmente não subscrito é o que contraria as diretrizes da subscrição. </w:t>
      </w:r>
    </w:p>
    <w:p w14:paraId="524AC04C"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p>
    <w:p w14:paraId="18BFFF8D"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b) A análise ou impossibilidade de garantia de um risco é de competência exclusiva e interna da Seguradora, de acordo com os seus controles, entre eles, mas não se limitando, a comerciais, atuariais e técnicos.</w:t>
      </w:r>
    </w:p>
    <w:p w14:paraId="18BB72D5" w14:textId="77777777" w:rsidR="0000654A" w:rsidRPr="00271BBA" w:rsidRDefault="0000654A" w:rsidP="0000654A">
      <w:pPr>
        <w:widowControl w:val="0"/>
        <w:autoSpaceDE w:val="0"/>
        <w:autoSpaceDN w:val="0"/>
        <w:adjustRightInd w:val="0"/>
        <w:spacing w:after="0"/>
        <w:jc w:val="both"/>
        <w:rPr>
          <w:rFonts w:ascii="Arial" w:hAnsi="Arial" w:cs="Arial"/>
          <w:sz w:val="24"/>
          <w:szCs w:val="24"/>
        </w:rPr>
      </w:pPr>
    </w:p>
    <w:p w14:paraId="7C0F8B3D" w14:textId="6A31081A" w:rsidR="0000654A" w:rsidRPr="00271BBA" w:rsidRDefault="0000654A" w:rsidP="0000654A">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c) Despesas incorridas com a contratação são todas aquelas necessárias para que haja a contratação de um seguro, entre elas, mas não se limitando, a custos administrativos de pessoas internas e prestadores de serviços externos, custos de sistemas internos e externos, tributos, valores gastos com vistoria, inspeção, exames, avaliação médica, entre outros, honorários de advogados.</w:t>
      </w:r>
    </w:p>
    <w:p w14:paraId="5003B31E" w14:textId="77777777" w:rsidR="0000654A" w:rsidRPr="00271BBA" w:rsidRDefault="0000654A" w:rsidP="00B54909">
      <w:pPr>
        <w:widowControl w:val="0"/>
        <w:autoSpaceDE w:val="0"/>
        <w:autoSpaceDN w:val="0"/>
        <w:adjustRightInd w:val="0"/>
        <w:spacing w:after="0"/>
        <w:jc w:val="both"/>
        <w:rPr>
          <w:rFonts w:ascii="Arial" w:hAnsi="Arial" w:cs="Arial"/>
          <w:sz w:val="24"/>
          <w:szCs w:val="24"/>
        </w:rPr>
      </w:pPr>
    </w:p>
    <w:p w14:paraId="3F9FC768" w14:textId="5CBBCDFF" w:rsidR="00BA757F" w:rsidRPr="00271BBA" w:rsidRDefault="00551074"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6.6.  Apenas serão consideradas como recebidas as propostas enviadas por meio eletrônico através do Portal de cotação e transmissão da Suhai.</w:t>
      </w:r>
    </w:p>
    <w:p w14:paraId="4489F8AD" w14:textId="77777777" w:rsidR="00551074" w:rsidRPr="00271BBA" w:rsidRDefault="00551074" w:rsidP="00B54909">
      <w:pPr>
        <w:widowControl w:val="0"/>
        <w:autoSpaceDE w:val="0"/>
        <w:autoSpaceDN w:val="0"/>
        <w:adjustRightInd w:val="0"/>
        <w:spacing w:after="0"/>
        <w:jc w:val="both"/>
        <w:rPr>
          <w:rFonts w:ascii="Arial" w:hAnsi="Arial" w:cs="Arial"/>
          <w:sz w:val="24"/>
          <w:szCs w:val="24"/>
        </w:rPr>
      </w:pPr>
    </w:p>
    <w:p w14:paraId="27C5EEE6" w14:textId="2FA81BC8" w:rsidR="00914076" w:rsidRPr="00271BBA" w:rsidRDefault="007E0D2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5D07E9" w:rsidRPr="00271BBA">
        <w:rPr>
          <w:rFonts w:ascii="Arial" w:hAnsi="Arial" w:cs="Arial"/>
          <w:sz w:val="24"/>
          <w:szCs w:val="24"/>
        </w:rPr>
        <w:t>7</w:t>
      </w:r>
      <w:r w:rsidRPr="00271BBA">
        <w:rPr>
          <w:rFonts w:ascii="Arial" w:hAnsi="Arial" w:cs="Arial"/>
          <w:sz w:val="24"/>
          <w:szCs w:val="24"/>
        </w:rPr>
        <w:t xml:space="preserve"> </w:t>
      </w:r>
      <w:r w:rsidR="00914076" w:rsidRPr="00271BBA">
        <w:rPr>
          <w:rFonts w:ascii="Arial" w:hAnsi="Arial" w:cs="Arial"/>
          <w:sz w:val="24"/>
          <w:szCs w:val="24"/>
        </w:rPr>
        <w:t>Com base nas declarações prestadas pelo Segurado na Proposta de Seguro</w:t>
      </w:r>
      <w:r w:rsidRPr="00271BBA">
        <w:rPr>
          <w:rFonts w:ascii="Arial" w:hAnsi="Arial" w:cs="Arial"/>
          <w:sz w:val="24"/>
          <w:szCs w:val="24"/>
        </w:rPr>
        <w:t>,</w:t>
      </w:r>
      <w:r w:rsidR="00914076" w:rsidRPr="00271BBA">
        <w:rPr>
          <w:rFonts w:ascii="Arial" w:hAnsi="Arial" w:cs="Arial"/>
          <w:sz w:val="24"/>
          <w:szCs w:val="24"/>
        </w:rPr>
        <w:t xml:space="preserve"> a Seguradora terá o prazo de 15 (quinze) dias para </w:t>
      </w:r>
      <w:r w:rsidRPr="00271BBA">
        <w:rPr>
          <w:rFonts w:ascii="Arial" w:hAnsi="Arial" w:cs="Arial"/>
          <w:sz w:val="24"/>
          <w:szCs w:val="24"/>
        </w:rPr>
        <w:t xml:space="preserve">se </w:t>
      </w:r>
      <w:r w:rsidR="00914076" w:rsidRPr="00271BBA">
        <w:rPr>
          <w:rFonts w:ascii="Arial" w:hAnsi="Arial" w:cs="Arial"/>
          <w:sz w:val="24"/>
          <w:szCs w:val="24"/>
        </w:rPr>
        <w:t xml:space="preserve">manifestar sobre a </w:t>
      </w:r>
      <w:r w:rsidRPr="00271BBA">
        <w:rPr>
          <w:rFonts w:ascii="Arial" w:hAnsi="Arial" w:cs="Arial"/>
          <w:sz w:val="24"/>
          <w:szCs w:val="24"/>
        </w:rPr>
        <w:t>Proposta de Seguro</w:t>
      </w:r>
      <w:r w:rsidR="00914076" w:rsidRPr="00271BBA">
        <w:rPr>
          <w:rFonts w:ascii="Arial" w:hAnsi="Arial" w:cs="Arial"/>
          <w:sz w:val="24"/>
          <w:szCs w:val="24"/>
        </w:rPr>
        <w:t>, contados a partir da data de seu recebimento, seja para seguros novos ou renovações, bem como para alterações que impliquem modificação do risco. A ausência de manifestação, por escrito, no prazo previsto, caracterizará a aceitação tácita da proposta.</w:t>
      </w:r>
    </w:p>
    <w:p w14:paraId="5D95D6CF" w14:textId="77777777" w:rsidR="0004588F" w:rsidRPr="00271BBA" w:rsidRDefault="0004588F" w:rsidP="00B54909">
      <w:pPr>
        <w:widowControl w:val="0"/>
        <w:autoSpaceDE w:val="0"/>
        <w:autoSpaceDN w:val="0"/>
        <w:adjustRightInd w:val="0"/>
        <w:spacing w:after="0"/>
        <w:jc w:val="both"/>
        <w:rPr>
          <w:rFonts w:ascii="Arial" w:hAnsi="Arial" w:cs="Arial"/>
          <w:sz w:val="24"/>
          <w:szCs w:val="24"/>
        </w:rPr>
      </w:pPr>
    </w:p>
    <w:p w14:paraId="41D7ED80" w14:textId="75C18A68" w:rsidR="0004588F" w:rsidRPr="00271BBA" w:rsidRDefault="0004588F"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lastRenderedPageBreak/>
        <w:t>6.7.1. Não será admitida a presunção de que a Seguradora possa ter conhecimento de circunstâncias que não constem da proposta</w:t>
      </w:r>
      <w:r w:rsidR="00693FD8" w:rsidRPr="00271BBA">
        <w:rPr>
          <w:rFonts w:ascii="Arial" w:hAnsi="Arial" w:cs="Arial"/>
          <w:sz w:val="24"/>
          <w:szCs w:val="24"/>
        </w:rPr>
        <w:t xml:space="preserve"> por escrito.</w:t>
      </w:r>
    </w:p>
    <w:p w14:paraId="6F6AB94E" w14:textId="77777777" w:rsidR="001636F4" w:rsidRPr="00271BBA" w:rsidRDefault="001636F4" w:rsidP="00B54909">
      <w:pPr>
        <w:pStyle w:val="PargrafodaLista"/>
        <w:spacing w:after="0"/>
        <w:ind w:left="0"/>
        <w:jc w:val="both"/>
        <w:rPr>
          <w:rFonts w:ascii="Arial" w:hAnsi="Arial" w:cs="Arial"/>
          <w:sz w:val="24"/>
          <w:szCs w:val="24"/>
        </w:rPr>
      </w:pPr>
    </w:p>
    <w:p w14:paraId="6C53D7AD" w14:textId="7D67FD9A" w:rsidR="00914076"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5D07E9" w:rsidRPr="00271BBA">
        <w:rPr>
          <w:rFonts w:ascii="Arial" w:hAnsi="Arial" w:cs="Arial"/>
          <w:sz w:val="24"/>
          <w:szCs w:val="24"/>
        </w:rPr>
        <w:t>8</w:t>
      </w:r>
      <w:r w:rsidRPr="00271BBA">
        <w:rPr>
          <w:rFonts w:ascii="Arial" w:hAnsi="Arial" w:cs="Arial"/>
          <w:sz w:val="24"/>
          <w:szCs w:val="24"/>
        </w:rPr>
        <w:t xml:space="preserve"> </w:t>
      </w:r>
      <w:r w:rsidR="00DF1812" w:rsidRPr="00271BBA">
        <w:rPr>
          <w:rFonts w:ascii="Arial" w:hAnsi="Arial" w:cs="Arial"/>
          <w:sz w:val="24"/>
          <w:szCs w:val="24"/>
        </w:rPr>
        <w:t>Durante a análise da Proposta de Seguro, a Seguradora poderá solicitar ao proponente, pessoa física ou jurídica, documentos ou informações complementares, sempre que necessários e devidamente justificados para a correta avaliação do risco proposto</w:t>
      </w:r>
      <w:r w:rsidR="00BA5767" w:rsidRPr="00271BBA">
        <w:rPr>
          <w:rFonts w:ascii="Arial" w:hAnsi="Arial" w:cs="Arial"/>
          <w:sz w:val="24"/>
          <w:szCs w:val="24"/>
        </w:rPr>
        <w:t>.</w:t>
      </w:r>
    </w:p>
    <w:p w14:paraId="6785E8E1"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1743E246" w14:textId="361CD9FA" w:rsidR="00914076"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5D07E9" w:rsidRPr="00271BBA">
        <w:rPr>
          <w:rFonts w:ascii="Arial" w:hAnsi="Arial" w:cs="Arial"/>
          <w:sz w:val="24"/>
          <w:szCs w:val="24"/>
        </w:rPr>
        <w:t>9</w:t>
      </w:r>
      <w:r w:rsidRPr="00271BBA">
        <w:rPr>
          <w:rFonts w:ascii="Arial" w:hAnsi="Arial" w:cs="Arial"/>
          <w:sz w:val="24"/>
          <w:szCs w:val="24"/>
        </w:rPr>
        <w:t xml:space="preserve"> No caso de solicitação de documentos complementares para análise e aceitação do risco ou da alteração da</w:t>
      </w:r>
      <w:r w:rsidR="00D03B96" w:rsidRPr="00271BBA">
        <w:rPr>
          <w:rFonts w:ascii="Arial" w:hAnsi="Arial" w:cs="Arial"/>
          <w:sz w:val="24"/>
          <w:szCs w:val="24"/>
        </w:rPr>
        <w:t xml:space="preserve"> </w:t>
      </w:r>
      <w:r w:rsidR="00BA5767" w:rsidRPr="00271BBA">
        <w:rPr>
          <w:rFonts w:ascii="Arial" w:hAnsi="Arial" w:cs="Arial"/>
          <w:sz w:val="24"/>
          <w:szCs w:val="24"/>
        </w:rPr>
        <w:t>P</w:t>
      </w:r>
      <w:r w:rsidRPr="00271BBA">
        <w:rPr>
          <w:rFonts w:ascii="Arial" w:hAnsi="Arial" w:cs="Arial"/>
          <w:sz w:val="24"/>
          <w:szCs w:val="24"/>
        </w:rPr>
        <w:t>roposta</w:t>
      </w:r>
      <w:r w:rsidR="00BA5767" w:rsidRPr="00271BBA">
        <w:rPr>
          <w:rFonts w:ascii="Arial" w:hAnsi="Arial" w:cs="Arial"/>
          <w:sz w:val="24"/>
          <w:szCs w:val="24"/>
        </w:rPr>
        <w:t xml:space="preserve"> de Seguro</w:t>
      </w:r>
      <w:r w:rsidRPr="00271BBA">
        <w:rPr>
          <w:rFonts w:ascii="Arial" w:hAnsi="Arial" w:cs="Arial"/>
          <w:sz w:val="24"/>
          <w:szCs w:val="24"/>
        </w:rPr>
        <w:t>, conforme descrito no item 6.</w:t>
      </w:r>
      <w:r w:rsidR="00090C9A" w:rsidRPr="00271BBA">
        <w:rPr>
          <w:rFonts w:ascii="Arial" w:hAnsi="Arial" w:cs="Arial"/>
          <w:sz w:val="24"/>
          <w:szCs w:val="24"/>
        </w:rPr>
        <w:t>8</w:t>
      </w:r>
      <w:r w:rsidRPr="00271BBA">
        <w:rPr>
          <w:rFonts w:ascii="Arial" w:hAnsi="Arial" w:cs="Arial"/>
          <w:sz w:val="24"/>
          <w:szCs w:val="24"/>
        </w:rPr>
        <w:t xml:space="preserve"> destas Condições Gerais, o prazo de 15 (quinze) dias ficará</w:t>
      </w:r>
      <w:r w:rsidR="00BA5767" w:rsidRPr="00271BBA">
        <w:rPr>
          <w:rFonts w:ascii="Arial" w:hAnsi="Arial" w:cs="Arial"/>
          <w:sz w:val="24"/>
          <w:szCs w:val="24"/>
        </w:rPr>
        <w:t xml:space="preserve"> </w:t>
      </w:r>
      <w:r w:rsidRPr="00271BBA">
        <w:rPr>
          <w:rFonts w:ascii="Arial" w:hAnsi="Arial" w:cs="Arial"/>
          <w:sz w:val="24"/>
          <w:szCs w:val="24"/>
        </w:rPr>
        <w:t xml:space="preserve">suspenso, </w:t>
      </w:r>
      <w:r w:rsidR="000C2C4B" w:rsidRPr="00271BBA">
        <w:rPr>
          <w:rFonts w:ascii="Arial" w:hAnsi="Arial" w:cs="Arial"/>
          <w:sz w:val="24"/>
          <w:szCs w:val="24"/>
        </w:rPr>
        <w:t xml:space="preserve">a cada novo pedido, </w:t>
      </w:r>
      <w:r w:rsidR="00821A44" w:rsidRPr="00271BBA">
        <w:rPr>
          <w:rFonts w:ascii="Arial" w:hAnsi="Arial" w:cs="Arial"/>
          <w:sz w:val="24"/>
          <w:szCs w:val="24"/>
        </w:rPr>
        <w:t xml:space="preserve">reiniciando sua contagem </w:t>
      </w:r>
      <w:r w:rsidRPr="00271BBA">
        <w:rPr>
          <w:rFonts w:ascii="Arial" w:hAnsi="Arial" w:cs="Arial"/>
          <w:sz w:val="24"/>
          <w:szCs w:val="24"/>
        </w:rPr>
        <w:t>a partir da data em que se der a entrega d</w:t>
      </w:r>
      <w:r w:rsidR="00821A44" w:rsidRPr="00271BBA">
        <w:rPr>
          <w:rFonts w:ascii="Arial" w:hAnsi="Arial" w:cs="Arial"/>
          <w:sz w:val="24"/>
          <w:szCs w:val="24"/>
        </w:rPr>
        <w:t>e tod</w:t>
      </w:r>
      <w:r w:rsidRPr="00271BBA">
        <w:rPr>
          <w:rFonts w:ascii="Arial" w:hAnsi="Arial" w:cs="Arial"/>
          <w:sz w:val="24"/>
          <w:szCs w:val="24"/>
        </w:rPr>
        <w:t>a documentação solicitada.</w:t>
      </w:r>
    </w:p>
    <w:p w14:paraId="01682874" w14:textId="13E49AEC" w:rsidR="004550BD" w:rsidRPr="00271BBA" w:rsidRDefault="004550BD" w:rsidP="00B54909">
      <w:pPr>
        <w:widowControl w:val="0"/>
        <w:autoSpaceDE w:val="0"/>
        <w:autoSpaceDN w:val="0"/>
        <w:adjustRightInd w:val="0"/>
        <w:spacing w:after="0"/>
        <w:jc w:val="both"/>
        <w:rPr>
          <w:rFonts w:ascii="Arial" w:hAnsi="Arial" w:cs="Arial"/>
          <w:sz w:val="24"/>
          <w:szCs w:val="24"/>
        </w:rPr>
      </w:pPr>
    </w:p>
    <w:p w14:paraId="44180CBA" w14:textId="1FF8664F" w:rsidR="004550BD" w:rsidRPr="00271BBA" w:rsidRDefault="004550BD"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090C9A" w:rsidRPr="00271BBA">
        <w:rPr>
          <w:rFonts w:ascii="Arial" w:hAnsi="Arial" w:cs="Arial"/>
          <w:sz w:val="24"/>
          <w:szCs w:val="24"/>
        </w:rPr>
        <w:t>9</w:t>
      </w:r>
      <w:r w:rsidRPr="00271BBA">
        <w:rPr>
          <w:rFonts w:ascii="Arial" w:hAnsi="Arial" w:cs="Arial"/>
          <w:sz w:val="24"/>
          <w:szCs w:val="24"/>
        </w:rPr>
        <w:t xml:space="preserve">.1 A condição acima se aplica para os casos solicitação de realização de Vistoria Prévia específica ou conjugada com instalação </w:t>
      </w:r>
      <w:r w:rsidR="00423452" w:rsidRPr="00271BBA">
        <w:rPr>
          <w:rFonts w:ascii="Arial" w:hAnsi="Arial" w:cs="Arial"/>
          <w:sz w:val="24"/>
          <w:szCs w:val="24"/>
        </w:rPr>
        <w:t>de rastreador</w:t>
      </w:r>
      <w:r w:rsidRPr="00271BBA">
        <w:rPr>
          <w:rFonts w:ascii="Arial" w:hAnsi="Arial" w:cs="Arial"/>
          <w:sz w:val="24"/>
          <w:szCs w:val="24"/>
        </w:rPr>
        <w:t>, ficando o prazo de 15 (quinze) dias suspenso até a data da realização da Vistoria Prévia ou da efetiva instalação do Rastreador.</w:t>
      </w:r>
    </w:p>
    <w:p w14:paraId="224C4570"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6310A164" w14:textId="77BCD17C" w:rsidR="00914076"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090C9A" w:rsidRPr="00271BBA">
        <w:rPr>
          <w:rFonts w:ascii="Arial" w:hAnsi="Arial" w:cs="Arial"/>
          <w:sz w:val="24"/>
          <w:szCs w:val="24"/>
        </w:rPr>
        <w:t>10</w:t>
      </w:r>
      <w:r w:rsidRPr="00271BBA">
        <w:rPr>
          <w:rFonts w:ascii="Arial" w:hAnsi="Arial" w:cs="Arial"/>
          <w:sz w:val="24"/>
          <w:szCs w:val="24"/>
        </w:rPr>
        <w:t xml:space="preserve"> Em caso de </w:t>
      </w:r>
      <w:r w:rsidR="00BA5767" w:rsidRPr="00271BBA">
        <w:rPr>
          <w:rFonts w:ascii="Arial" w:hAnsi="Arial" w:cs="Arial"/>
          <w:sz w:val="24"/>
          <w:szCs w:val="24"/>
        </w:rPr>
        <w:t>não aceitação da Proposta de Seguro</w:t>
      </w:r>
      <w:r w:rsidRPr="00271BBA">
        <w:rPr>
          <w:rFonts w:ascii="Arial" w:hAnsi="Arial" w:cs="Arial"/>
          <w:sz w:val="24"/>
          <w:szCs w:val="24"/>
        </w:rPr>
        <w:t xml:space="preserve">, a Seguradora formalizará </w:t>
      </w:r>
      <w:r w:rsidR="00BA5767" w:rsidRPr="00271BBA">
        <w:rPr>
          <w:rFonts w:ascii="Arial" w:hAnsi="Arial" w:cs="Arial"/>
          <w:sz w:val="24"/>
          <w:szCs w:val="24"/>
        </w:rPr>
        <w:t xml:space="preserve">sua decisão </w:t>
      </w:r>
      <w:r w:rsidRPr="00271BBA">
        <w:rPr>
          <w:rFonts w:ascii="Arial" w:hAnsi="Arial" w:cs="Arial"/>
          <w:sz w:val="24"/>
          <w:szCs w:val="24"/>
        </w:rPr>
        <w:t xml:space="preserve">por </w:t>
      </w:r>
      <w:r w:rsidR="00463971" w:rsidRPr="00271BBA">
        <w:rPr>
          <w:rFonts w:ascii="Arial" w:hAnsi="Arial" w:cs="Arial"/>
          <w:sz w:val="24"/>
          <w:szCs w:val="24"/>
        </w:rPr>
        <w:t xml:space="preserve">qualquer meio que se possa provar, seja físico ou </w:t>
      </w:r>
      <w:r w:rsidR="00B811F5" w:rsidRPr="00271BBA">
        <w:rPr>
          <w:rFonts w:ascii="Arial" w:hAnsi="Arial" w:cs="Arial"/>
          <w:sz w:val="24"/>
          <w:szCs w:val="24"/>
        </w:rPr>
        <w:t xml:space="preserve">por meios remotos, </w:t>
      </w:r>
      <w:r w:rsidRPr="00271BBA">
        <w:rPr>
          <w:rFonts w:ascii="Arial" w:hAnsi="Arial" w:cs="Arial"/>
          <w:sz w:val="24"/>
          <w:szCs w:val="24"/>
        </w:rPr>
        <w:t>ao proponente, seu</w:t>
      </w:r>
      <w:r w:rsidR="00BA5767" w:rsidRPr="00271BBA">
        <w:rPr>
          <w:rFonts w:ascii="Arial" w:hAnsi="Arial" w:cs="Arial"/>
          <w:sz w:val="24"/>
          <w:szCs w:val="24"/>
        </w:rPr>
        <w:t xml:space="preserve"> </w:t>
      </w:r>
      <w:r w:rsidRPr="00271BBA">
        <w:rPr>
          <w:rFonts w:ascii="Arial" w:hAnsi="Arial" w:cs="Arial"/>
          <w:sz w:val="24"/>
          <w:szCs w:val="24"/>
        </w:rPr>
        <w:t xml:space="preserve">representante legal ou </w:t>
      </w:r>
      <w:r w:rsidR="00BC0FEE" w:rsidRPr="00271BBA">
        <w:rPr>
          <w:rFonts w:ascii="Arial" w:hAnsi="Arial" w:cs="Arial"/>
          <w:sz w:val="24"/>
          <w:szCs w:val="24"/>
        </w:rPr>
        <w:t xml:space="preserve">ao </w:t>
      </w:r>
      <w:r w:rsidRPr="00271BBA">
        <w:rPr>
          <w:rFonts w:ascii="Arial" w:hAnsi="Arial" w:cs="Arial"/>
          <w:sz w:val="24"/>
          <w:szCs w:val="24"/>
        </w:rPr>
        <w:t>corretor de seguros, justificando o motivo da recusa.</w:t>
      </w:r>
    </w:p>
    <w:p w14:paraId="100C7304"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01B9878A" w14:textId="2C7527A2" w:rsidR="008A0B30"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C419CB" w:rsidRPr="00271BBA">
        <w:rPr>
          <w:rFonts w:ascii="Arial" w:hAnsi="Arial" w:cs="Arial"/>
          <w:sz w:val="24"/>
          <w:szCs w:val="24"/>
        </w:rPr>
        <w:t>11</w:t>
      </w:r>
      <w:r w:rsidRPr="00271BBA">
        <w:rPr>
          <w:rFonts w:ascii="Arial" w:hAnsi="Arial" w:cs="Arial"/>
          <w:sz w:val="24"/>
          <w:szCs w:val="24"/>
        </w:rPr>
        <w:t xml:space="preserve"> Caso o seguro venha a ser recusado quando houver sido efetuado qualquer adiantamento do prêmio, este</w:t>
      </w:r>
      <w:r w:rsidR="007749BC" w:rsidRPr="00271BBA">
        <w:rPr>
          <w:rFonts w:ascii="Arial" w:hAnsi="Arial" w:cs="Arial"/>
          <w:sz w:val="24"/>
          <w:szCs w:val="24"/>
        </w:rPr>
        <w:t xml:space="preserve"> </w:t>
      </w:r>
      <w:r w:rsidRPr="00271BBA">
        <w:rPr>
          <w:rFonts w:ascii="Arial" w:hAnsi="Arial" w:cs="Arial"/>
          <w:sz w:val="24"/>
          <w:szCs w:val="24"/>
        </w:rPr>
        <w:t>será devolvido no momento da formalização da recusa, no prazo máximo de 10 (dez) dias corridos,</w:t>
      </w:r>
      <w:r w:rsidR="00C71B0A" w:rsidRPr="00271BBA">
        <w:rPr>
          <w:rFonts w:ascii="Arial" w:hAnsi="Arial" w:cs="Arial"/>
          <w:sz w:val="24"/>
          <w:szCs w:val="24"/>
        </w:rPr>
        <w:t xml:space="preserve"> contados </w:t>
      </w:r>
      <w:r w:rsidR="009C589B" w:rsidRPr="00271BBA">
        <w:rPr>
          <w:rFonts w:ascii="Arial" w:hAnsi="Arial" w:cs="Arial"/>
          <w:sz w:val="24"/>
          <w:szCs w:val="24"/>
        </w:rPr>
        <w:t xml:space="preserve">a partir </w:t>
      </w:r>
      <w:r w:rsidR="00C71B0A" w:rsidRPr="00271BBA">
        <w:rPr>
          <w:rFonts w:ascii="Arial" w:hAnsi="Arial" w:cs="Arial"/>
          <w:sz w:val="24"/>
          <w:szCs w:val="24"/>
        </w:rPr>
        <w:t>da data da recusa,</w:t>
      </w:r>
      <w:r w:rsidR="007749BC" w:rsidRPr="00271BBA">
        <w:rPr>
          <w:rFonts w:ascii="Arial" w:hAnsi="Arial" w:cs="Arial"/>
          <w:sz w:val="24"/>
          <w:szCs w:val="24"/>
        </w:rPr>
        <w:t xml:space="preserve"> </w:t>
      </w:r>
      <w:r w:rsidRPr="00271BBA">
        <w:rPr>
          <w:rFonts w:ascii="Arial" w:hAnsi="Arial" w:cs="Arial"/>
          <w:sz w:val="24"/>
          <w:szCs w:val="24"/>
        </w:rPr>
        <w:t>integralmente ou deduzido da parcela “</w:t>
      </w:r>
      <w:proofErr w:type="spellStart"/>
      <w:r w:rsidRPr="00271BBA">
        <w:rPr>
          <w:rFonts w:ascii="Arial" w:hAnsi="Arial" w:cs="Arial"/>
          <w:sz w:val="24"/>
          <w:szCs w:val="24"/>
        </w:rPr>
        <w:t>pró-rata</w:t>
      </w:r>
      <w:proofErr w:type="spellEnd"/>
      <w:r w:rsidRPr="00271BBA">
        <w:rPr>
          <w:rFonts w:ascii="Arial" w:hAnsi="Arial" w:cs="Arial"/>
          <w:sz w:val="24"/>
          <w:szCs w:val="24"/>
        </w:rPr>
        <w:t xml:space="preserve"> </w:t>
      </w:r>
      <w:proofErr w:type="spellStart"/>
      <w:r w:rsidRPr="00271BBA">
        <w:rPr>
          <w:rFonts w:ascii="Arial" w:hAnsi="Arial" w:cs="Arial"/>
          <w:sz w:val="24"/>
          <w:szCs w:val="24"/>
        </w:rPr>
        <w:t>temporis</w:t>
      </w:r>
      <w:proofErr w:type="spellEnd"/>
      <w:r w:rsidRPr="00271BBA">
        <w:rPr>
          <w:rFonts w:ascii="Arial" w:hAnsi="Arial" w:cs="Arial"/>
          <w:sz w:val="24"/>
          <w:szCs w:val="24"/>
        </w:rPr>
        <w:t>” correspondente ao período em que tiver</w:t>
      </w:r>
      <w:r w:rsidR="007749BC" w:rsidRPr="00271BBA">
        <w:rPr>
          <w:rFonts w:ascii="Arial" w:hAnsi="Arial" w:cs="Arial"/>
          <w:sz w:val="24"/>
          <w:szCs w:val="24"/>
        </w:rPr>
        <w:t xml:space="preserve"> </w:t>
      </w:r>
      <w:r w:rsidRPr="00271BBA">
        <w:rPr>
          <w:rFonts w:ascii="Arial" w:hAnsi="Arial" w:cs="Arial"/>
          <w:sz w:val="24"/>
          <w:szCs w:val="24"/>
        </w:rPr>
        <w:t>prevalecido a cobertura.</w:t>
      </w:r>
      <w:r w:rsidR="00707037" w:rsidRPr="00271BBA">
        <w:rPr>
          <w:rFonts w:ascii="Arial" w:hAnsi="Arial" w:cs="Arial"/>
          <w:sz w:val="24"/>
          <w:szCs w:val="24"/>
        </w:rPr>
        <w:t xml:space="preserve"> </w:t>
      </w:r>
    </w:p>
    <w:p w14:paraId="3CFCE794" w14:textId="77777777" w:rsidR="00A02799" w:rsidRPr="00271BBA" w:rsidRDefault="00A02799" w:rsidP="00B54909">
      <w:pPr>
        <w:widowControl w:val="0"/>
        <w:autoSpaceDE w:val="0"/>
        <w:autoSpaceDN w:val="0"/>
        <w:adjustRightInd w:val="0"/>
        <w:spacing w:after="0"/>
        <w:jc w:val="both"/>
        <w:rPr>
          <w:rFonts w:ascii="Arial" w:hAnsi="Arial" w:cs="Arial"/>
          <w:sz w:val="24"/>
          <w:szCs w:val="24"/>
        </w:rPr>
      </w:pPr>
    </w:p>
    <w:p w14:paraId="5186999D" w14:textId="6666325B" w:rsidR="00914076"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C419CB" w:rsidRPr="00271BBA">
        <w:rPr>
          <w:rFonts w:ascii="Arial" w:hAnsi="Arial" w:cs="Arial"/>
          <w:sz w:val="24"/>
          <w:szCs w:val="24"/>
        </w:rPr>
        <w:t>12</w:t>
      </w:r>
      <w:r w:rsidRPr="00271BBA">
        <w:rPr>
          <w:rFonts w:ascii="Arial" w:hAnsi="Arial" w:cs="Arial"/>
          <w:sz w:val="24"/>
          <w:szCs w:val="24"/>
        </w:rPr>
        <w:t xml:space="preserve"> </w:t>
      </w:r>
      <w:r w:rsidR="00BA5767" w:rsidRPr="00271BBA">
        <w:rPr>
          <w:rFonts w:ascii="Arial" w:hAnsi="Arial" w:cs="Arial"/>
          <w:sz w:val="24"/>
          <w:szCs w:val="24"/>
        </w:rPr>
        <w:t xml:space="preserve">Na </w:t>
      </w:r>
      <w:r w:rsidRPr="00271BBA">
        <w:rPr>
          <w:rFonts w:ascii="Arial" w:hAnsi="Arial" w:cs="Arial"/>
          <w:sz w:val="24"/>
          <w:szCs w:val="24"/>
        </w:rPr>
        <w:t xml:space="preserve">hipótese de recusa de </w:t>
      </w:r>
      <w:r w:rsidR="00BA5767" w:rsidRPr="00271BBA">
        <w:rPr>
          <w:rFonts w:ascii="Arial" w:hAnsi="Arial" w:cs="Arial"/>
          <w:sz w:val="24"/>
          <w:szCs w:val="24"/>
        </w:rPr>
        <w:t>P</w:t>
      </w:r>
      <w:r w:rsidRPr="00271BBA">
        <w:rPr>
          <w:rFonts w:ascii="Arial" w:hAnsi="Arial" w:cs="Arial"/>
          <w:sz w:val="24"/>
          <w:szCs w:val="24"/>
        </w:rPr>
        <w:t xml:space="preserve">roposta </w:t>
      </w:r>
      <w:r w:rsidR="00BA5767" w:rsidRPr="00271BBA">
        <w:rPr>
          <w:rFonts w:ascii="Arial" w:hAnsi="Arial" w:cs="Arial"/>
          <w:sz w:val="24"/>
          <w:szCs w:val="24"/>
        </w:rPr>
        <w:t xml:space="preserve">de Seguro </w:t>
      </w:r>
      <w:r w:rsidRPr="00271BBA">
        <w:rPr>
          <w:rFonts w:ascii="Arial" w:hAnsi="Arial" w:cs="Arial"/>
          <w:b/>
          <w:bCs/>
          <w:sz w:val="24"/>
          <w:szCs w:val="24"/>
        </w:rPr>
        <w:t>com adiantamento do prêmio</w:t>
      </w:r>
      <w:r w:rsidR="00ED62C9" w:rsidRPr="00271BBA">
        <w:rPr>
          <w:rFonts w:ascii="Arial" w:hAnsi="Arial" w:cs="Arial"/>
          <w:sz w:val="24"/>
          <w:szCs w:val="24"/>
        </w:rPr>
        <w:t>,</w:t>
      </w:r>
      <w:r w:rsidRPr="00271BBA">
        <w:rPr>
          <w:rFonts w:ascii="Arial" w:hAnsi="Arial" w:cs="Arial"/>
          <w:sz w:val="24"/>
          <w:szCs w:val="24"/>
        </w:rPr>
        <w:t xml:space="preserve"> dentro do prazo previsto no item 6.</w:t>
      </w:r>
      <w:r w:rsidR="00BC54C5" w:rsidRPr="00271BBA">
        <w:rPr>
          <w:rFonts w:ascii="Arial" w:hAnsi="Arial" w:cs="Arial"/>
          <w:sz w:val="24"/>
          <w:szCs w:val="24"/>
        </w:rPr>
        <w:t>2</w:t>
      </w:r>
      <w:r w:rsidRPr="00271BBA">
        <w:rPr>
          <w:rFonts w:ascii="Arial" w:hAnsi="Arial" w:cs="Arial"/>
          <w:sz w:val="24"/>
          <w:szCs w:val="24"/>
        </w:rPr>
        <w:t>, a</w:t>
      </w:r>
      <w:r w:rsidR="00BA5767" w:rsidRPr="00271BBA">
        <w:rPr>
          <w:rFonts w:ascii="Arial" w:hAnsi="Arial" w:cs="Arial"/>
          <w:sz w:val="24"/>
          <w:szCs w:val="24"/>
        </w:rPr>
        <w:t xml:space="preserve"> </w:t>
      </w:r>
      <w:r w:rsidRPr="00271BBA">
        <w:rPr>
          <w:rFonts w:ascii="Arial" w:hAnsi="Arial" w:cs="Arial"/>
          <w:sz w:val="24"/>
          <w:szCs w:val="24"/>
        </w:rPr>
        <w:t xml:space="preserve">cobertura de seguro prevalecerá </w:t>
      </w:r>
      <w:r w:rsidR="00F92BD3" w:rsidRPr="00271BBA">
        <w:rPr>
          <w:rFonts w:ascii="Arial" w:hAnsi="Arial" w:cs="Arial"/>
          <w:sz w:val="24"/>
          <w:szCs w:val="24"/>
        </w:rPr>
        <w:t xml:space="preserve">durante </w:t>
      </w:r>
      <w:r w:rsidR="00A3512C" w:rsidRPr="00271BBA">
        <w:rPr>
          <w:rFonts w:ascii="Arial" w:hAnsi="Arial" w:cs="Arial"/>
          <w:sz w:val="24"/>
          <w:szCs w:val="24"/>
        </w:rPr>
        <w:t xml:space="preserve">o período de análise e </w:t>
      </w:r>
      <w:r w:rsidRPr="00271BBA">
        <w:rPr>
          <w:rFonts w:ascii="Arial" w:hAnsi="Arial" w:cs="Arial"/>
          <w:sz w:val="24"/>
          <w:szCs w:val="24"/>
        </w:rPr>
        <w:t>por mais 2 (dois) dias úteis, contados a partir da data em que o proponente,</w:t>
      </w:r>
      <w:r w:rsidR="00BA5767" w:rsidRPr="00271BBA">
        <w:rPr>
          <w:rFonts w:ascii="Arial" w:hAnsi="Arial" w:cs="Arial"/>
          <w:sz w:val="24"/>
          <w:szCs w:val="24"/>
        </w:rPr>
        <w:t xml:space="preserve"> </w:t>
      </w:r>
      <w:r w:rsidRPr="00271BBA">
        <w:rPr>
          <w:rFonts w:ascii="Arial" w:hAnsi="Arial" w:cs="Arial"/>
          <w:sz w:val="24"/>
          <w:szCs w:val="24"/>
        </w:rPr>
        <w:t>seu representante legal ou o corretor de seguros tiver conhecimento formal da recusa.</w:t>
      </w:r>
    </w:p>
    <w:p w14:paraId="33C00DB4"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69DA7AEB" w14:textId="511F17BF" w:rsidR="002A5A6C"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A222F9" w:rsidRPr="00271BBA">
        <w:rPr>
          <w:rFonts w:ascii="Arial" w:hAnsi="Arial" w:cs="Arial"/>
          <w:sz w:val="24"/>
          <w:szCs w:val="24"/>
        </w:rPr>
        <w:t>13</w:t>
      </w:r>
      <w:r w:rsidRPr="00271BBA">
        <w:rPr>
          <w:rFonts w:ascii="Arial" w:hAnsi="Arial" w:cs="Arial"/>
          <w:sz w:val="24"/>
          <w:szCs w:val="24"/>
        </w:rPr>
        <w:t xml:space="preserve"> A emissão da Apólice, certificado ou do endosso será feita em até 15 (quinze) dias, a partir da data de</w:t>
      </w:r>
      <w:r w:rsidR="00417F7B" w:rsidRPr="00271BBA">
        <w:rPr>
          <w:rFonts w:ascii="Arial" w:hAnsi="Arial" w:cs="Arial"/>
          <w:sz w:val="24"/>
          <w:szCs w:val="24"/>
        </w:rPr>
        <w:t xml:space="preserve"> </w:t>
      </w:r>
      <w:r w:rsidRPr="00271BBA">
        <w:rPr>
          <w:rFonts w:ascii="Arial" w:hAnsi="Arial" w:cs="Arial"/>
          <w:sz w:val="24"/>
          <w:szCs w:val="24"/>
        </w:rPr>
        <w:t>aceitação da proposta.</w:t>
      </w:r>
    </w:p>
    <w:p w14:paraId="7DAA82FA" w14:textId="77777777" w:rsidR="00016708" w:rsidRPr="00271BBA" w:rsidRDefault="00016708" w:rsidP="00B54909">
      <w:pPr>
        <w:widowControl w:val="0"/>
        <w:autoSpaceDE w:val="0"/>
        <w:autoSpaceDN w:val="0"/>
        <w:adjustRightInd w:val="0"/>
        <w:spacing w:after="0"/>
        <w:jc w:val="both"/>
        <w:rPr>
          <w:rFonts w:ascii="Arial" w:hAnsi="Arial" w:cs="Arial"/>
          <w:sz w:val="24"/>
          <w:szCs w:val="24"/>
        </w:rPr>
      </w:pPr>
    </w:p>
    <w:p w14:paraId="116FA975" w14:textId="41DC04FD" w:rsidR="00016708" w:rsidRPr="00271BBA" w:rsidRDefault="007E0D2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6</w:t>
      </w:r>
      <w:r w:rsidR="00016708" w:rsidRPr="00271BBA">
        <w:rPr>
          <w:rFonts w:ascii="Arial" w:hAnsi="Arial" w:cs="Arial"/>
          <w:sz w:val="24"/>
          <w:szCs w:val="24"/>
        </w:rPr>
        <w:t>.</w:t>
      </w:r>
      <w:r w:rsidR="00A222F9" w:rsidRPr="00271BBA">
        <w:rPr>
          <w:rFonts w:ascii="Arial" w:hAnsi="Arial" w:cs="Arial"/>
          <w:sz w:val="24"/>
          <w:szCs w:val="24"/>
        </w:rPr>
        <w:t>14</w:t>
      </w:r>
      <w:r w:rsidR="00016708" w:rsidRPr="00271BBA">
        <w:rPr>
          <w:rFonts w:ascii="Arial" w:hAnsi="Arial" w:cs="Arial"/>
          <w:sz w:val="24"/>
          <w:szCs w:val="24"/>
        </w:rPr>
        <w:t xml:space="preserve"> Qualquer substituição de veículo deverá ser operacionalizada através de endosso</w:t>
      </w:r>
      <w:r w:rsidR="00C71B0A" w:rsidRPr="00271BBA">
        <w:rPr>
          <w:rFonts w:ascii="Arial" w:hAnsi="Arial" w:cs="Arial"/>
          <w:sz w:val="24"/>
          <w:szCs w:val="24"/>
        </w:rPr>
        <w:t xml:space="preserve"> mediante Proposta d</w:t>
      </w:r>
      <w:r w:rsidR="00BD3647" w:rsidRPr="00271BBA">
        <w:rPr>
          <w:rFonts w:ascii="Arial" w:hAnsi="Arial" w:cs="Arial"/>
          <w:sz w:val="24"/>
          <w:szCs w:val="24"/>
        </w:rPr>
        <w:t>e Seguro submetida conforme a Apólice</w:t>
      </w:r>
      <w:r w:rsidR="00016708" w:rsidRPr="00271BBA">
        <w:rPr>
          <w:rFonts w:ascii="Arial" w:hAnsi="Arial" w:cs="Arial"/>
          <w:sz w:val="24"/>
          <w:szCs w:val="24"/>
        </w:rPr>
        <w:t>, e deverá ser observado o critério de cobrança ou devolução da diferença de Prêmio, calculado proporcionalmente ao período a decorrer.</w:t>
      </w:r>
    </w:p>
    <w:p w14:paraId="58A89B6C" w14:textId="77777777" w:rsidR="005465B2" w:rsidRPr="00271BBA" w:rsidRDefault="005465B2" w:rsidP="00CF209F">
      <w:pPr>
        <w:widowControl w:val="0"/>
        <w:autoSpaceDE w:val="0"/>
        <w:autoSpaceDN w:val="0"/>
        <w:adjustRightInd w:val="0"/>
        <w:spacing w:before="120" w:after="0"/>
        <w:jc w:val="both"/>
        <w:rPr>
          <w:rFonts w:ascii="Arial" w:hAnsi="Arial" w:cs="Arial"/>
          <w:color w:val="000000"/>
          <w:w w:val="99"/>
          <w:sz w:val="28"/>
          <w:szCs w:val="28"/>
        </w:rPr>
      </w:pPr>
    </w:p>
    <w:p w14:paraId="7F710F8E" w14:textId="4C4D01C0" w:rsidR="005465B2" w:rsidRPr="00271BBA" w:rsidRDefault="005465B2" w:rsidP="005465B2">
      <w:pPr>
        <w:spacing w:after="0"/>
        <w:ind w:right="991"/>
        <w:jc w:val="both"/>
        <w:rPr>
          <w:rFonts w:ascii="Arial" w:hAnsi="Arial" w:cs="Arial"/>
          <w:b/>
          <w:sz w:val="28"/>
          <w:szCs w:val="28"/>
        </w:rPr>
      </w:pPr>
      <w:r w:rsidRPr="00271BBA">
        <w:rPr>
          <w:rFonts w:ascii="Arial" w:hAnsi="Arial" w:cs="Arial"/>
          <w:b/>
          <w:sz w:val="28"/>
          <w:szCs w:val="28"/>
        </w:rPr>
        <w:t xml:space="preserve">7.  VIGÊNCIA E RENOVAÇÃO DO SEGURO </w:t>
      </w:r>
    </w:p>
    <w:p w14:paraId="0983B400" w14:textId="77777777" w:rsidR="00CE5EDD" w:rsidRPr="00271BBA" w:rsidRDefault="00CE5EDD" w:rsidP="005465B2">
      <w:pPr>
        <w:spacing w:after="0"/>
        <w:ind w:right="991"/>
        <w:jc w:val="both"/>
        <w:rPr>
          <w:rFonts w:ascii="Arial" w:hAnsi="Arial" w:cs="Arial"/>
          <w:sz w:val="28"/>
          <w:szCs w:val="28"/>
        </w:rPr>
      </w:pPr>
    </w:p>
    <w:p w14:paraId="69A0E6BB" w14:textId="77777777" w:rsidR="00BA5767" w:rsidRPr="00271BBA" w:rsidRDefault="00914076" w:rsidP="00CF209F">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 xml:space="preserve">7.1 </w:t>
      </w:r>
      <w:r w:rsidR="00BD3647" w:rsidRPr="00271BBA">
        <w:rPr>
          <w:rFonts w:ascii="Arial" w:hAnsi="Arial" w:cs="Arial"/>
          <w:sz w:val="24"/>
          <w:szCs w:val="24"/>
        </w:rPr>
        <w:t>Esta Apólice e, caso aplicável</w:t>
      </w:r>
      <w:r w:rsidR="00BA5767" w:rsidRPr="00271BBA">
        <w:rPr>
          <w:rFonts w:ascii="Arial" w:hAnsi="Arial" w:cs="Arial"/>
          <w:sz w:val="24"/>
          <w:szCs w:val="24"/>
        </w:rPr>
        <w:t xml:space="preserve">, os </w:t>
      </w:r>
      <w:r w:rsidR="00BD3647" w:rsidRPr="00271BBA">
        <w:rPr>
          <w:rFonts w:ascii="Arial" w:hAnsi="Arial" w:cs="Arial"/>
          <w:sz w:val="24"/>
          <w:szCs w:val="24"/>
        </w:rPr>
        <w:t xml:space="preserve">Certificados Individuais </w:t>
      </w:r>
      <w:r w:rsidR="00BA5767" w:rsidRPr="00271BBA">
        <w:rPr>
          <w:rFonts w:ascii="Arial" w:hAnsi="Arial" w:cs="Arial"/>
          <w:sz w:val="24"/>
          <w:szCs w:val="24"/>
        </w:rPr>
        <w:t xml:space="preserve">e os </w:t>
      </w:r>
      <w:r w:rsidR="00BD3647" w:rsidRPr="00271BBA">
        <w:rPr>
          <w:rFonts w:ascii="Arial" w:hAnsi="Arial" w:cs="Arial"/>
          <w:sz w:val="24"/>
          <w:szCs w:val="24"/>
        </w:rPr>
        <w:t xml:space="preserve">Endossos </w:t>
      </w:r>
      <w:r w:rsidR="00BA5767" w:rsidRPr="00271BBA">
        <w:rPr>
          <w:rFonts w:ascii="Arial" w:hAnsi="Arial" w:cs="Arial"/>
          <w:sz w:val="24"/>
          <w:szCs w:val="24"/>
        </w:rPr>
        <w:t>terão seu início e término de vigência às 24 horas da data para tal fim neles indicada.</w:t>
      </w:r>
    </w:p>
    <w:p w14:paraId="5CC088BF" w14:textId="77777777" w:rsidR="00A22D3E" w:rsidRPr="00271BBA" w:rsidRDefault="00A22D3E" w:rsidP="00B54909">
      <w:pPr>
        <w:widowControl w:val="0"/>
        <w:autoSpaceDE w:val="0"/>
        <w:autoSpaceDN w:val="0"/>
        <w:adjustRightInd w:val="0"/>
        <w:spacing w:after="0"/>
        <w:jc w:val="both"/>
        <w:rPr>
          <w:rFonts w:ascii="Arial" w:hAnsi="Arial" w:cs="Arial"/>
          <w:sz w:val="24"/>
          <w:szCs w:val="24"/>
        </w:rPr>
      </w:pPr>
    </w:p>
    <w:p w14:paraId="4F7B2D6F" w14:textId="77777777" w:rsidR="00CE5EDD" w:rsidRPr="00271BBA" w:rsidRDefault="00CE5EDD" w:rsidP="00B54909">
      <w:pPr>
        <w:widowControl w:val="0"/>
        <w:autoSpaceDE w:val="0"/>
        <w:autoSpaceDN w:val="0"/>
        <w:adjustRightInd w:val="0"/>
        <w:spacing w:after="0"/>
        <w:jc w:val="both"/>
        <w:rPr>
          <w:rFonts w:ascii="Arial" w:hAnsi="Arial" w:cs="Arial"/>
          <w:sz w:val="24"/>
          <w:szCs w:val="24"/>
        </w:rPr>
      </w:pPr>
    </w:p>
    <w:p w14:paraId="614AE80B" w14:textId="77777777" w:rsidR="00A22D3E" w:rsidRPr="00271BBA" w:rsidRDefault="00034B64"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lastRenderedPageBreak/>
        <w:t xml:space="preserve">7.1.1 Nos seguros de danos garantidos por apólices coletivas e naqueles sujeitos </w:t>
      </w:r>
      <w:r w:rsidR="00BD3647" w:rsidRPr="00271BBA">
        <w:rPr>
          <w:rFonts w:ascii="Arial" w:hAnsi="Arial" w:cs="Arial"/>
          <w:sz w:val="24"/>
          <w:szCs w:val="24"/>
        </w:rPr>
        <w:t>à</w:t>
      </w:r>
      <w:r w:rsidRPr="00271BBA">
        <w:rPr>
          <w:rFonts w:ascii="Arial" w:hAnsi="Arial" w:cs="Arial"/>
          <w:sz w:val="24"/>
          <w:szCs w:val="24"/>
        </w:rPr>
        <w:t xml:space="preserve"> averbação, o início e o término da cobertura dar-se-ão de acordo com as condições específicas de cada modalidade, devendo o risco iniciar-se dentro do prazo de vigência da respectiva </w:t>
      </w:r>
      <w:r w:rsidR="00BD3647" w:rsidRPr="00271BBA">
        <w:rPr>
          <w:rFonts w:ascii="Arial" w:hAnsi="Arial" w:cs="Arial"/>
          <w:sz w:val="24"/>
          <w:szCs w:val="24"/>
        </w:rPr>
        <w:t>Apólice</w:t>
      </w:r>
      <w:r w:rsidRPr="00271BBA">
        <w:rPr>
          <w:rFonts w:ascii="Arial" w:hAnsi="Arial" w:cs="Arial"/>
          <w:sz w:val="24"/>
          <w:szCs w:val="24"/>
        </w:rPr>
        <w:t>.</w:t>
      </w:r>
    </w:p>
    <w:p w14:paraId="4387742F"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3E8113A1" w14:textId="0CECCFD8" w:rsidR="00914076"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7.</w:t>
      </w:r>
      <w:r w:rsidR="009E6F9C" w:rsidRPr="00271BBA">
        <w:rPr>
          <w:rFonts w:ascii="Arial" w:hAnsi="Arial" w:cs="Arial"/>
          <w:sz w:val="24"/>
          <w:szCs w:val="24"/>
        </w:rPr>
        <w:t>2</w:t>
      </w:r>
      <w:r w:rsidRPr="00271BBA">
        <w:rPr>
          <w:rFonts w:ascii="Arial" w:hAnsi="Arial" w:cs="Arial"/>
          <w:sz w:val="24"/>
          <w:szCs w:val="24"/>
        </w:rPr>
        <w:t xml:space="preserve"> O término de vigência do risco se dará as 24 (vinte </w:t>
      </w:r>
      <w:r w:rsidR="00600C01" w:rsidRPr="00271BBA">
        <w:rPr>
          <w:rFonts w:ascii="Arial" w:hAnsi="Arial" w:cs="Arial"/>
          <w:sz w:val="24"/>
          <w:szCs w:val="24"/>
        </w:rPr>
        <w:t>e quatro) horas da data indicada</w:t>
      </w:r>
      <w:r w:rsidRPr="00271BBA">
        <w:rPr>
          <w:rFonts w:ascii="Arial" w:hAnsi="Arial" w:cs="Arial"/>
          <w:sz w:val="24"/>
          <w:szCs w:val="24"/>
        </w:rPr>
        <w:t xml:space="preserve"> na </w:t>
      </w:r>
      <w:r w:rsidR="00BD3647" w:rsidRPr="00271BBA">
        <w:rPr>
          <w:rFonts w:ascii="Arial" w:hAnsi="Arial" w:cs="Arial"/>
          <w:sz w:val="24"/>
          <w:szCs w:val="24"/>
        </w:rPr>
        <w:t>Apólice</w:t>
      </w:r>
      <w:r w:rsidRPr="00271BBA">
        <w:rPr>
          <w:rFonts w:ascii="Arial" w:hAnsi="Arial" w:cs="Arial"/>
          <w:sz w:val="24"/>
          <w:szCs w:val="24"/>
        </w:rPr>
        <w:t>.</w:t>
      </w:r>
    </w:p>
    <w:p w14:paraId="78DAD82F"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7EA474F6" w14:textId="18F15168" w:rsidR="00914076"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7.</w:t>
      </w:r>
      <w:r w:rsidR="009E6F9C" w:rsidRPr="00271BBA">
        <w:rPr>
          <w:rFonts w:ascii="Arial" w:hAnsi="Arial" w:cs="Arial"/>
          <w:sz w:val="24"/>
          <w:szCs w:val="24"/>
        </w:rPr>
        <w:t>3</w:t>
      </w:r>
      <w:r w:rsidRPr="00271BBA">
        <w:rPr>
          <w:rFonts w:ascii="Arial" w:hAnsi="Arial" w:cs="Arial"/>
          <w:sz w:val="24"/>
          <w:szCs w:val="24"/>
        </w:rPr>
        <w:t xml:space="preserve"> Nos contratos de seguro, cujas </w:t>
      </w:r>
      <w:r w:rsidR="00BD3647" w:rsidRPr="00271BBA">
        <w:rPr>
          <w:rFonts w:ascii="Arial" w:hAnsi="Arial" w:cs="Arial"/>
          <w:sz w:val="24"/>
          <w:szCs w:val="24"/>
        </w:rPr>
        <w:t xml:space="preserve">Propostas de Seguro </w:t>
      </w:r>
      <w:r w:rsidRPr="00271BBA">
        <w:rPr>
          <w:rFonts w:ascii="Arial" w:hAnsi="Arial" w:cs="Arial"/>
          <w:sz w:val="24"/>
          <w:szCs w:val="24"/>
        </w:rPr>
        <w:t>tenham sido recepcionadas sem o pagamento do prêmio, o início</w:t>
      </w:r>
      <w:r w:rsidR="00BD3647" w:rsidRPr="00271BBA">
        <w:rPr>
          <w:rFonts w:ascii="Arial" w:hAnsi="Arial" w:cs="Arial"/>
          <w:sz w:val="24"/>
          <w:szCs w:val="24"/>
        </w:rPr>
        <w:t xml:space="preserve"> </w:t>
      </w:r>
      <w:r w:rsidRPr="00271BBA">
        <w:rPr>
          <w:rFonts w:ascii="Arial" w:hAnsi="Arial" w:cs="Arial"/>
          <w:sz w:val="24"/>
          <w:szCs w:val="24"/>
        </w:rPr>
        <w:t xml:space="preserve">de vigência do risco deverá </w:t>
      </w:r>
      <w:r w:rsidR="00D0394D" w:rsidRPr="00271BBA">
        <w:rPr>
          <w:rFonts w:ascii="Arial" w:hAnsi="Arial" w:cs="Arial"/>
          <w:sz w:val="24"/>
          <w:szCs w:val="24"/>
        </w:rPr>
        <w:t>coincidir com a data da aceitação da proposta ou com data expressamente acordada entre as partes.</w:t>
      </w:r>
    </w:p>
    <w:p w14:paraId="0628052B"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485B0994" w14:textId="53E91A1D" w:rsidR="000D3519"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7.</w:t>
      </w:r>
      <w:r w:rsidR="009E6F9C" w:rsidRPr="00271BBA">
        <w:rPr>
          <w:rFonts w:ascii="Arial" w:hAnsi="Arial" w:cs="Arial"/>
          <w:sz w:val="24"/>
          <w:szCs w:val="24"/>
        </w:rPr>
        <w:t>4</w:t>
      </w:r>
      <w:r w:rsidRPr="00271BBA">
        <w:rPr>
          <w:rFonts w:ascii="Arial" w:hAnsi="Arial" w:cs="Arial"/>
          <w:sz w:val="24"/>
          <w:szCs w:val="24"/>
        </w:rPr>
        <w:t xml:space="preserve"> Nos contratos de seguro, cujas propostas tenham sido recepcionadas com adiantamento de valor para futuro</w:t>
      </w:r>
      <w:r w:rsidR="007749BC" w:rsidRPr="00271BBA">
        <w:rPr>
          <w:rFonts w:ascii="Arial" w:hAnsi="Arial" w:cs="Arial"/>
          <w:sz w:val="24"/>
          <w:szCs w:val="24"/>
        </w:rPr>
        <w:t xml:space="preserve"> </w:t>
      </w:r>
      <w:r w:rsidRPr="00271BBA">
        <w:rPr>
          <w:rFonts w:ascii="Arial" w:hAnsi="Arial" w:cs="Arial"/>
          <w:sz w:val="24"/>
          <w:szCs w:val="24"/>
        </w:rPr>
        <w:t>pagamento, parcial ou total do prêmio, o início de vigência deverá obedecer a seguinte disposição:</w:t>
      </w:r>
    </w:p>
    <w:p w14:paraId="678B4D21"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661AC713" w14:textId="1E6A2B86" w:rsidR="00914076" w:rsidRPr="00271BBA" w:rsidRDefault="00914076" w:rsidP="0033588A">
      <w:pPr>
        <w:pStyle w:val="PargrafodaLista"/>
        <w:widowControl w:val="0"/>
        <w:numPr>
          <w:ilvl w:val="0"/>
          <w:numId w:val="12"/>
        </w:numPr>
        <w:autoSpaceDE w:val="0"/>
        <w:autoSpaceDN w:val="0"/>
        <w:adjustRightInd w:val="0"/>
        <w:spacing w:after="0"/>
        <w:jc w:val="both"/>
        <w:rPr>
          <w:rFonts w:ascii="Arial" w:hAnsi="Arial" w:cs="Arial"/>
          <w:sz w:val="24"/>
          <w:szCs w:val="24"/>
        </w:rPr>
      </w:pPr>
      <w:r w:rsidRPr="00271BBA">
        <w:rPr>
          <w:rFonts w:ascii="Arial" w:hAnsi="Arial" w:cs="Arial"/>
          <w:sz w:val="24"/>
          <w:szCs w:val="24"/>
        </w:rPr>
        <w:t>Nos caso</w:t>
      </w:r>
      <w:r w:rsidR="00600C01" w:rsidRPr="00271BBA">
        <w:rPr>
          <w:rFonts w:ascii="Arial" w:hAnsi="Arial" w:cs="Arial"/>
          <w:sz w:val="24"/>
          <w:szCs w:val="24"/>
        </w:rPr>
        <w:t>s</w:t>
      </w:r>
      <w:r w:rsidRPr="00271BBA">
        <w:rPr>
          <w:rFonts w:ascii="Arial" w:hAnsi="Arial" w:cs="Arial"/>
          <w:sz w:val="24"/>
          <w:szCs w:val="24"/>
        </w:rPr>
        <w:t xml:space="preserve"> de </w:t>
      </w:r>
      <w:r w:rsidR="00663CAB" w:rsidRPr="00271BBA">
        <w:rPr>
          <w:rFonts w:ascii="Arial" w:hAnsi="Arial" w:cs="Arial"/>
          <w:sz w:val="24"/>
          <w:szCs w:val="24"/>
        </w:rPr>
        <w:t>contratos de seguro de veículos zero quilômetro ou de r</w:t>
      </w:r>
      <w:r w:rsidRPr="00271BBA">
        <w:rPr>
          <w:rFonts w:ascii="Arial" w:hAnsi="Arial" w:cs="Arial"/>
          <w:sz w:val="24"/>
          <w:szCs w:val="24"/>
        </w:rPr>
        <w:t xml:space="preserve">enovação da </w:t>
      </w:r>
      <w:r w:rsidR="00663CAB" w:rsidRPr="00271BBA">
        <w:rPr>
          <w:rFonts w:ascii="Arial" w:hAnsi="Arial" w:cs="Arial"/>
          <w:sz w:val="24"/>
          <w:szCs w:val="24"/>
        </w:rPr>
        <w:t>p</w:t>
      </w:r>
      <w:r w:rsidRPr="00271BBA">
        <w:rPr>
          <w:rFonts w:ascii="Arial" w:hAnsi="Arial" w:cs="Arial"/>
          <w:sz w:val="24"/>
          <w:szCs w:val="24"/>
        </w:rPr>
        <w:t>rópria Seguradora: o início de vigência do risco se dará</w:t>
      </w:r>
      <w:r w:rsidR="00663CAB" w:rsidRPr="00271BBA">
        <w:rPr>
          <w:rFonts w:ascii="Arial" w:hAnsi="Arial" w:cs="Arial"/>
          <w:sz w:val="24"/>
          <w:szCs w:val="24"/>
        </w:rPr>
        <w:t xml:space="preserve"> </w:t>
      </w:r>
      <w:r w:rsidRPr="00271BBA">
        <w:rPr>
          <w:rFonts w:ascii="Arial" w:hAnsi="Arial" w:cs="Arial"/>
          <w:sz w:val="24"/>
          <w:szCs w:val="24"/>
        </w:rPr>
        <w:t xml:space="preserve">às 24 (vinte e quatro) horas da data da recepção da proposta pela </w:t>
      </w:r>
      <w:r w:rsidR="00663CAB" w:rsidRPr="00271BBA">
        <w:rPr>
          <w:rFonts w:ascii="Arial" w:hAnsi="Arial" w:cs="Arial"/>
          <w:sz w:val="24"/>
          <w:szCs w:val="24"/>
        </w:rPr>
        <w:t>S</w:t>
      </w:r>
      <w:r w:rsidRPr="00271BBA">
        <w:rPr>
          <w:rFonts w:ascii="Arial" w:hAnsi="Arial" w:cs="Arial"/>
          <w:sz w:val="24"/>
          <w:szCs w:val="24"/>
        </w:rPr>
        <w:t>eguradora;</w:t>
      </w:r>
    </w:p>
    <w:p w14:paraId="66805CB5" w14:textId="274D22DA" w:rsidR="005D1317" w:rsidRPr="00271BBA" w:rsidRDefault="002A5E72" w:rsidP="006502BC">
      <w:pPr>
        <w:pStyle w:val="PargrafodaLista"/>
        <w:widowControl w:val="0"/>
        <w:numPr>
          <w:ilvl w:val="0"/>
          <w:numId w:val="12"/>
        </w:numPr>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Para </w:t>
      </w:r>
      <w:r w:rsidR="00914076" w:rsidRPr="00271BBA">
        <w:rPr>
          <w:rFonts w:ascii="Arial" w:hAnsi="Arial" w:cs="Arial"/>
          <w:sz w:val="24"/>
          <w:szCs w:val="24"/>
        </w:rPr>
        <w:t xml:space="preserve">os </w:t>
      </w:r>
      <w:r w:rsidR="00663CAB" w:rsidRPr="00271BBA">
        <w:rPr>
          <w:rFonts w:ascii="Arial" w:hAnsi="Arial" w:cs="Arial"/>
          <w:sz w:val="24"/>
          <w:szCs w:val="24"/>
        </w:rPr>
        <w:t>d</w:t>
      </w:r>
      <w:r w:rsidR="00914076" w:rsidRPr="00271BBA">
        <w:rPr>
          <w:rFonts w:ascii="Arial" w:hAnsi="Arial" w:cs="Arial"/>
          <w:sz w:val="24"/>
          <w:szCs w:val="24"/>
        </w:rPr>
        <w:t xml:space="preserve">emais </w:t>
      </w:r>
      <w:r w:rsidR="00663CAB" w:rsidRPr="00271BBA">
        <w:rPr>
          <w:rFonts w:ascii="Arial" w:hAnsi="Arial" w:cs="Arial"/>
          <w:sz w:val="24"/>
          <w:szCs w:val="24"/>
        </w:rPr>
        <w:t>c</w:t>
      </w:r>
      <w:r w:rsidR="00914076" w:rsidRPr="00271BBA">
        <w:rPr>
          <w:rFonts w:ascii="Arial" w:hAnsi="Arial" w:cs="Arial"/>
          <w:sz w:val="24"/>
          <w:szCs w:val="24"/>
        </w:rPr>
        <w:t xml:space="preserve">asos: </w:t>
      </w:r>
      <w:r w:rsidR="005D1317" w:rsidRPr="00271BBA">
        <w:rPr>
          <w:rFonts w:ascii="Arial" w:hAnsi="Arial" w:cs="Arial"/>
          <w:sz w:val="24"/>
          <w:szCs w:val="24"/>
        </w:rPr>
        <w:t xml:space="preserve">o início de vigência do risco será a partir da data da realização </w:t>
      </w:r>
      <w:r w:rsidR="008C25CE" w:rsidRPr="00271BBA">
        <w:rPr>
          <w:rFonts w:ascii="Arial" w:hAnsi="Arial" w:cs="Arial"/>
          <w:sz w:val="24"/>
          <w:szCs w:val="24"/>
        </w:rPr>
        <w:t xml:space="preserve">e aprovação </w:t>
      </w:r>
      <w:r w:rsidR="005D1317" w:rsidRPr="00271BBA">
        <w:rPr>
          <w:rFonts w:ascii="Arial" w:hAnsi="Arial" w:cs="Arial"/>
          <w:sz w:val="24"/>
          <w:szCs w:val="24"/>
        </w:rPr>
        <w:t>da vistoria prévia</w:t>
      </w:r>
      <w:r w:rsidR="008C25CE" w:rsidRPr="00271BBA">
        <w:rPr>
          <w:rFonts w:ascii="Arial" w:hAnsi="Arial" w:cs="Arial"/>
          <w:sz w:val="24"/>
          <w:szCs w:val="24"/>
        </w:rPr>
        <w:t xml:space="preserve"> </w:t>
      </w:r>
      <w:r w:rsidR="005D1317" w:rsidRPr="00271BBA">
        <w:rPr>
          <w:rFonts w:ascii="Arial" w:hAnsi="Arial" w:cs="Arial"/>
          <w:sz w:val="24"/>
          <w:szCs w:val="24"/>
        </w:rPr>
        <w:t>quando exigida</w:t>
      </w:r>
      <w:r w:rsidR="005D1317" w:rsidRPr="00271BBA" w:rsidDel="005D1317">
        <w:rPr>
          <w:rFonts w:ascii="Arial" w:hAnsi="Arial" w:cs="Arial"/>
          <w:sz w:val="24"/>
          <w:szCs w:val="24"/>
        </w:rPr>
        <w:t xml:space="preserve"> </w:t>
      </w:r>
      <w:r w:rsidR="00F659B5" w:rsidRPr="00271BBA">
        <w:rPr>
          <w:rFonts w:ascii="Arial" w:hAnsi="Arial" w:cs="Arial"/>
          <w:sz w:val="24"/>
          <w:szCs w:val="24"/>
        </w:rPr>
        <w:t>e/ou realizada em conjunto com instalação de rastreador.</w:t>
      </w:r>
    </w:p>
    <w:p w14:paraId="02EF0596" w14:textId="77777777" w:rsidR="00914076" w:rsidRPr="00271BBA" w:rsidRDefault="00914076" w:rsidP="005D1317">
      <w:pPr>
        <w:widowControl w:val="0"/>
        <w:autoSpaceDE w:val="0"/>
        <w:autoSpaceDN w:val="0"/>
        <w:adjustRightInd w:val="0"/>
        <w:spacing w:after="0"/>
        <w:ind w:left="360"/>
        <w:jc w:val="both"/>
        <w:rPr>
          <w:rFonts w:ascii="Arial" w:hAnsi="Arial" w:cs="Arial"/>
          <w:sz w:val="24"/>
          <w:szCs w:val="24"/>
        </w:rPr>
      </w:pPr>
    </w:p>
    <w:p w14:paraId="26B6027E" w14:textId="17BF347E" w:rsidR="000D3519" w:rsidRPr="00271BBA" w:rsidRDefault="0091407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7.</w:t>
      </w:r>
      <w:r w:rsidR="009E6F9C" w:rsidRPr="00271BBA">
        <w:rPr>
          <w:rFonts w:ascii="Arial" w:hAnsi="Arial" w:cs="Arial"/>
          <w:sz w:val="24"/>
          <w:szCs w:val="24"/>
        </w:rPr>
        <w:t>5</w:t>
      </w:r>
      <w:r w:rsidRPr="00271BBA">
        <w:rPr>
          <w:rFonts w:ascii="Arial" w:hAnsi="Arial" w:cs="Arial"/>
          <w:sz w:val="24"/>
          <w:szCs w:val="24"/>
        </w:rPr>
        <w:t xml:space="preserve"> Este seguro é por prazo determinado</w:t>
      </w:r>
      <w:r w:rsidR="00A02799" w:rsidRPr="00271BBA">
        <w:rPr>
          <w:rFonts w:ascii="Arial" w:hAnsi="Arial" w:cs="Arial"/>
          <w:sz w:val="24"/>
          <w:szCs w:val="24"/>
        </w:rPr>
        <w:t>. Mediante disponibilização de opção por parte da Seguradora e com expressa autorização do Segurado, poderá</w:t>
      </w:r>
      <w:r w:rsidRPr="00271BBA">
        <w:rPr>
          <w:rFonts w:ascii="Arial" w:hAnsi="Arial" w:cs="Arial"/>
          <w:sz w:val="24"/>
          <w:szCs w:val="24"/>
        </w:rPr>
        <w:t xml:space="preserve"> ser renovado automaticamente uma única vez, pelo mesmo</w:t>
      </w:r>
      <w:r w:rsidR="00D76934" w:rsidRPr="00271BBA">
        <w:rPr>
          <w:rFonts w:ascii="Arial" w:hAnsi="Arial" w:cs="Arial"/>
          <w:sz w:val="24"/>
          <w:szCs w:val="24"/>
        </w:rPr>
        <w:t xml:space="preserve"> </w:t>
      </w:r>
      <w:r w:rsidRPr="00271BBA">
        <w:rPr>
          <w:rFonts w:ascii="Arial" w:hAnsi="Arial" w:cs="Arial"/>
          <w:sz w:val="24"/>
          <w:szCs w:val="24"/>
        </w:rPr>
        <w:t>período</w:t>
      </w:r>
      <w:r w:rsidR="00BB6117" w:rsidRPr="00271BBA">
        <w:rPr>
          <w:rFonts w:ascii="Arial" w:hAnsi="Arial" w:cs="Arial"/>
          <w:sz w:val="24"/>
          <w:szCs w:val="24"/>
        </w:rPr>
        <w:t>.</w:t>
      </w:r>
    </w:p>
    <w:p w14:paraId="2F8A5BB1" w14:textId="77777777" w:rsidR="00914076" w:rsidRPr="00271BBA" w:rsidRDefault="00914076" w:rsidP="00B54909">
      <w:pPr>
        <w:widowControl w:val="0"/>
        <w:autoSpaceDE w:val="0"/>
        <w:autoSpaceDN w:val="0"/>
        <w:adjustRightInd w:val="0"/>
        <w:spacing w:after="0"/>
        <w:jc w:val="both"/>
        <w:rPr>
          <w:rFonts w:ascii="Arial" w:hAnsi="Arial" w:cs="Arial"/>
          <w:sz w:val="24"/>
          <w:szCs w:val="24"/>
        </w:rPr>
      </w:pPr>
    </w:p>
    <w:p w14:paraId="69EC5D74" w14:textId="6337EDD5" w:rsidR="00034B64" w:rsidRPr="00271BBA" w:rsidRDefault="00034B64" w:rsidP="00B54909">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sz w:val="24"/>
          <w:szCs w:val="24"/>
        </w:rPr>
        <w:t>7.</w:t>
      </w:r>
      <w:r w:rsidR="009E6F9C" w:rsidRPr="00271BBA">
        <w:rPr>
          <w:rFonts w:ascii="Arial" w:hAnsi="Arial" w:cs="Arial"/>
          <w:sz w:val="24"/>
          <w:szCs w:val="24"/>
        </w:rPr>
        <w:t>5</w:t>
      </w:r>
      <w:r w:rsidRPr="00271BBA">
        <w:rPr>
          <w:rFonts w:ascii="Arial" w:hAnsi="Arial" w:cs="Arial"/>
          <w:sz w:val="24"/>
          <w:szCs w:val="24"/>
        </w:rPr>
        <w:t>.1</w:t>
      </w:r>
      <w:r w:rsidR="00A22D3E" w:rsidRPr="00271BBA">
        <w:rPr>
          <w:rFonts w:ascii="Arial" w:hAnsi="Arial" w:cs="Arial"/>
          <w:sz w:val="24"/>
          <w:szCs w:val="24"/>
        </w:rPr>
        <w:t xml:space="preserve"> </w:t>
      </w:r>
      <w:r w:rsidRPr="00271BBA">
        <w:rPr>
          <w:rFonts w:ascii="Arial" w:hAnsi="Arial" w:cs="Arial"/>
          <w:sz w:val="24"/>
          <w:szCs w:val="24"/>
        </w:rPr>
        <w:t>As renovações posteriores deverão ser efetuadas de forma expressa</w:t>
      </w:r>
      <w:r w:rsidRPr="00271BBA">
        <w:rPr>
          <w:rFonts w:ascii="Arial" w:hAnsi="Arial" w:cs="Arial"/>
          <w:b/>
          <w:color w:val="000000"/>
          <w:w w:val="89"/>
          <w:sz w:val="24"/>
          <w:szCs w:val="24"/>
        </w:rPr>
        <w:t>.</w:t>
      </w:r>
    </w:p>
    <w:p w14:paraId="73ABFB83" w14:textId="27DCC973" w:rsidR="004000C7" w:rsidRPr="00271BBA" w:rsidRDefault="004000C7" w:rsidP="00B54909">
      <w:pPr>
        <w:widowControl w:val="0"/>
        <w:autoSpaceDE w:val="0"/>
        <w:autoSpaceDN w:val="0"/>
        <w:adjustRightInd w:val="0"/>
        <w:spacing w:after="0"/>
        <w:jc w:val="both"/>
        <w:rPr>
          <w:rFonts w:ascii="Arial" w:hAnsi="Arial" w:cs="Arial"/>
          <w:b/>
          <w:color w:val="000000"/>
          <w:w w:val="89"/>
          <w:sz w:val="24"/>
          <w:szCs w:val="24"/>
        </w:rPr>
      </w:pPr>
    </w:p>
    <w:p w14:paraId="5C291A2A" w14:textId="1087790F" w:rsidR="004000C7" w:rsidRPr="00271BBA" w:rsidRDefault="004000C7" w:rsidP="00755AC9">
      <w:pPr>
        <w:rPr>
          <w:rFonts w:ascii="Arial" w:hAnsi="Arial" w:cs="Arial"/>
          <w:b/>
          <w:color w:val="000000"/>
          <w:w w:val="89"/>
          <w:sz w:val="24"/>
          <w:szCs w:val="24"/>
        </w:rPr>
      </w:pPr>
      <w:r w:rsidRPr="00271BBA">
        <w:rPr>
          <w:rFonts w:ascii="Arial" w:hAnsi="Arial" w:cs="Arial"/>
          <w:b/>
          <w:color w:val="000000"/>
          <w:w w:val="89"/>
          <w:sz w:val="24"/>
          <w:szCs w:val="24"/>
        </w:rPr>
        <w:t xml:space="preserve">7.5.2 </w:t>
      </w:r>
      <w:r w:rsidR="00917F6D" w:rsidRPr="00271BBA">
        <w:rPr>
          <w:rFonts w:ascii="Arial" w:hAnsi="Arial" w:cs="Arial"/>
          <w:sz w:val="24"/>
          <w:szCs w:val="24"/>
        </w:rPr>
        <w:t xml:space="preserve">Em caso de opção </w:t>
      </w:r>
      <w:r w:rsidR="003009E3" w:rsidRPr="00271BBA">
        <w:rPr>
          <w:rFonts w:ascii="Arial" w:hAnsi="Arial" w:cs="Arial"/>
          <w:sz w:val="24"/>
          <w:szCs w:val="24"/>
        </w:rPr>
        <w:t>de renovação automática</w:t>
      </w:r>
      <w:r w:rsidR="00346D22" w:rsidRPr="00271BBA">
        <w:rPr>
          <w:rFonts w:ascii="Arial" w:hAnsi="Arial" w:cs="Arial"/>
          <w:sz w:val="24"/>
          <w:szCs w:val="24"/>
        </w:rPr>
        <w:t xml:space="preserve"> autorizada</w:t>
      </w:r>
      <w:r w:rsidR="003009E3" w:rsidRPr="00271BBA">
        <w:rPr>
          <w:rFonts w:ascii="Arial" w:hAnsi="Arial" w:cs="Arial"/>
          <w:sz w:val="24"/>
          <w:szCs w:val="24"/>
        </w:rPr>
        <w:t xml:space="preserve">, </w:t>
      </w:r>
      <w:r w:rsidR="00915BAB" w:rsidRPr="00271BBA">
        <w:rPr>
          <w:rFonts w:ascii="Arial" w:hAnsi="Arial" w:cs="Arial"/>
          <w:sz w:val="24"/>
          <w:szCs w:val="24"/>
        </w:rPr>
        <w:t>a Seguradora</w:t>
      </w:r>
      <w:r w:rsidR="003009E3" w:rsidRPr="00271BBA">
        <w:rPr>
          <w:rFonts w:ascii="Arial" w:hAnsi="Arial" w:cs="Arial"/>
          <w:sz w:val="24"/>
          <w:szCs w:val="24"/>
        </w:rPr>
        <w:t xml:space="preserve"> </w:t>
      </w:r>
      <w:r w:rsidR="00915BAB" w:rsidRPr="00271BBA">
        <w:rPr>
          <w:rFonts w:ascii="Arial" w:hAnsi="Arial" w:cs="Arial"/>
          <w:sz w:val="24"/>
          <w:szCs w:val="24"/>
        </w:rPr>
        <w:t>deverá, em até 30 (trinta) dias antes de seu término, cientificar o Segurado de sua decisão de não renovar ou das eventuais modificações que pretenda fazer para a renovação.</w:t>
      </w:r>
    </w:p>
    <w:p w14:paraId="288C0D05" w14:textId="77777777" w:rsidR="00CF209F" w:rsidRPr="00271BBA" w:rsidRDefault="00CF209F" w:rsidP="005465B2">
      <w:pPr>
        <w:spacing w:after="0"/>
        <w:ind w:right="991"/>
        <w:jc w:val="both"/>
        <w:rPr>
          <w:rFonts w:ascii="Arial" w:hAnsi="Arial" w:cs="Arial"/>
          <w:b/>
          <w:sz w:val="28"/>
          <w:szCs w:val="28"/>
        </w:rPr>
      </w:pPr>
    </w:p>
    <w:p w14:paraId="552A3078" w14:textId="1469591B" w:rsidR="005465B2" w:rsidRPr="00271BBA" w:rsidRDefault="005465B2" w:rsidP="00D80327">
      <w:pPr>
        <w:spacing w:before="120" w:after="0"/>
        <w:ind w:right="991"/>
        <w:jc w:val="both"/>
        <w:rPr>
          <w:rFonts w:ascii="Arial" w:hAnsi="Arial" w:cs="Arial"/>
          <w:sz w:val="28"/>
          <w:szCs w:val="28"/>
        </w:rPr>
      </w:pPr>
      <w:r w:rsidRPr="00271BBA">
        <w:rPr>
          <w:rFonts w:ascii="Arial" w:hAnsi="Arial" w:cs="Arial"/>
          <w:b/>
          <w:sz w:val="28"/>
          <w:szCs w:val="28"/>
        </w:rPr>
        <w:t xml:space="preserve">8.  FORMA DE CONTRATAÇÃO  </w:t>
      </w:r>
    </w:p>
    <w:p w14:paraId="2E2A95BC" w14:textId="7CAA7E14" w:rsidR="00914076" w:rsidRPr="00271BBA" w:rsidRDefault="00914076" w:rsidP="00CF209F">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8.1 Este seguro está enquadrado na modalidade de Primeiro Risco Absoluto, ou seja, a Seguradora responderá</w:t>
      </w:r>
      <w:r w:rsidR="00D76934" w:rsidRPr="00271BBA">
        <w:rPr>
          <w:rFonts w:ascii="Arial" w:hAnsi="Arial" w:cs="Arial"/>
          <w:sz w:val="24"/>
          <w:szCs w:val="24"/>
        </w:rPr>
        <w:t xml:space="preserve"> </w:t>
      </w:r>
      <w:r w:rsidRPr="00271BBA">
        <w:rPr>
          <w:rFonts w:ascii="Arial" w:hAnsi="Arial" w:cs="Arial"/>
          <w:sz w:val="24"/>
          <w:szCs w:val="24"/>
        </w:rPr>
        <w:t xml:space="preserve">pelo pagamento dos prejuízos até o valor </w:t>
      </w:r>
      <w:r w:rsidR="005D32FF" w:rsidRPr="00271BBA">
        <w:rPr>
          <w:rFonts w:ascii="Arial" w:hAnsi="Arial" w:cs="Arial"/>
          <w:sz w:val="24"/>
          <w:szCs w:val="24"/>
        </w:rPr>
        <w:t>estipulado para as coberturas seguradas,</w:t>
      </w:r>
      <w:r w:rsidRPr="00271BBA">
        <w:rPr>
          <w:rFonts w:ascii="Arial" w:hAnsi="Arial" w:cs="Arial"/>
          <w:sz w:val="24"/>
          <w:szCs w:val="24"/>
        </w:rPr>
        <w:t xml:space="preserve"> sem</w:t>
      </w:r>
      <w:r w:rsidR="00920367" w:rsidRPr="00271BBA">
        <w:rPr>
          <w:rFonts w:ascii="Arial" w:hAnsi="Arial" w:cs="Arial"/>
          <w:sz w:val="24"/>
          <w:szCs w:val="24"/>
        </w:rPr>
        <w:t xml:space="preserve"> </w:t>
      </w:r>
      <w:r w:rsidRPr="00271BBA">
        <w:rPr>
          <w:rFonts w:ascii="Arial" w:hAnsi="Arial" w:cs="Arial"/>
          <w:sz w:val="24"/>
          <w:szCs w:val="24"/>
        </w:rPr>
        <w:t xml:space="preserve">aplicação de proporcionalidade (rateio). </w:t>
      </w:r>
    </w:p>
    <w:p w14:paraId="43975BF6" w14:textId="77777777" w:rsidR="007C037C" w:rsidRPr="00271BBA" w:rsidRDefault="007C037C" w:rsidP="00B54909">
      <w:pPr>
        <w:widowControl w:val="0"/>
        <w:autoSpaceDE w:val="0"/>
        <w:autoSpaceDN w:val="0"/>
        <w:adjustRightInd w:val="0"/>
        <w:spacing w:after="0"/>
        <w:jc w:val="both"/>
        <w:rPr>
          <w:rFonts w:ascii="Arial" w:hAnsi="Arial" w:cs="Arial"/>
          <w:sz w:val="24"/>
          <w:szCs w:val="24"/>
        </w:rPr>
      </w:pPr>
    </w:p>
    <w:p w14:paraId="02096028" w14:textId="6850BA6B" w:rsidR="007C037C" w:rsidRPr="00271BBA" w:rsidRDefault="009126B3" w:rsidP="00A2140C">
      <w:pPr>
        <w:pStyle w:val="Default"/>
        <w:jc w:val="both"/>
        <w:rPr>
          <w:rFonts w:ascii="Arial" w:hAnsi="Arial" w:cs="Arial"/>
          <w:color w:val="auto"/>
        </w:rPr>
      </w:pPr>
      <w:r w:rsidRPr="00271BBA">
        <w:rPr>
          <w:rFonts w:ascii="Arial" w:hAnsi="Arial" w:cs="Arial"/>
          <w:color w:val="auto"/>
        </w:rPr>
        <w:t>8.2 De</w:t>
      </w:r>
      <w:r w:rsidR="007C037C" w:rsidRPr="00271BBA">
        <w:rPr>
          <w:rFonts w:ascii="Arial" w:hAnsi="Arial" w:cs="Arial"/>
          <w:color w:val="auto"/>
        </w:rPr>
        <w:t xml:space="preserve"> comum acordo entre Segurado e Seguradora, as coberturas básicas de casco deverão ser contratadas em conformidade com </w:t>
      </w:r>
      <w:r w:rsidR="009C4868" w:rsidRPr="00271BBA">
        <w:rPr>
          <w:rFonts w:ascii="Arial" w:hAnsi="Arial" w:cs="Arial"/>
          <w:color w:val="auto"/>
        </w:rPr>
        <w:t>uma d</w:t>
      </w:r>
      <w:r w:rsidR="007C037C" w:rsidRPr="00271BBA">
        <w:rPr>
          <w:rFonts w:ascii="Arial" w:hAnsi="Arial" w:cs="Arial"/>
          <w:color w:val="auto"/>
        </w:rPr>
        <w:t xml:space="preserve">as modalidades de seguro a seguir descritas, sendo que a modalidade acordada constará da apólice: </w:t>
      </w:r>
    </w:p>
    <w:p w14:paraId="3CBA880B" w14:textId="77777777" w:rsidR="007C037C" w:rsidRPr="00271BBA" w:rsidRDefault="007C037C" w:rsidP="007C037C">
      <w:pPr>
        <w:pStyle w:val="Default"/>
        <w:rPr>
          <w:rFonts w:ascii="Arial" w:hAnsi="Arial" w:cs="Arial"/>
          <w:color w:val="auto"/>
        </w:rPr>
      </w:pPr>
    </w:p>
    <w:p w14:paraId="5B01D99A" w14:textId="23434F1B" w:rsidR="007C037C" w:rsidRPr="00271BBA" w:rsidRDefault="007C037C" w:rsidP="007C037C">
      <w:pPr>
        <w:pStyle w:val="Default"/>
        <w:rPr>
          <w:rFonts w:ascii="Arial" w:hAnsi="Arial" w:cs="Arial"/>
          <w:b/>
          <w:bCs/>
          <w:color w:val="auto"/>
        </w:rPr>
      </w:pPr>
      <w:r w:rsidRPr="00271BBA">
        <w:rPr>
          <w:rFonts w:ascii="Arial" w:hAnsi="Arial" w:cs="Arial"/>
          <w:b/>
          <w:bCs/>
          <w:color w:val="auto"/>
        </w:rPr>
        <w:t xml:space="preserve">8.2.1. VALOR DE MERCADO REFERENCIADO (VMR) </w:t>
      </w:r>
    </w:p>
    <w:p w14:paraId="038568D7" w14:textId="673737A9" w:rsidR="007C037C" w:rsidRPr="00271BBA" w:rsidRDefault="007C037C" w:rsidP="007C037C">
      <w:pPr>
        <w:pStyle w:val="Default"/>
        <w:jc w:val="both"/>
        <w:rPr>
          <w:rFonts w:ascii="Arial" w:hAnsi="Arial" w:cs="Arial"/>
          <w:color w:val="auto"/>
        </w:rPr>
      </w:pPr>
      <w:r w:rsidRPr="00271BBA">
        <w:rPr>
          <w:rFonts w:ascii="Arial" w:hAnsi="Arial" w:cs="Arial"/>
          <w:color w:val="auto"/>
        </w:rPr>
        <w:t xml:space="preserve">Esta modalidade de seguro garante, no caso de indenização integral, o pagamento de quantia variável, em moeda corrente nacional, determinada de acordo com a tabela de referência de cotação para veículo, previamente fixada na proposta do seguro e discriminada na apólice, </w:t>
      </w:r>
      <w:r w:rsidRPr="00271BBA">
        <w:rPr>
          <w:rFonts w:ascii="Arial" w:hAnsi="Arial" w:cs="Arial"/>
          <w:color w:val="auto"/>
        </w:rPr>
        <w:lastRenderedPageBreak/>
        <w:t xml:space="preserve">conjugada com o fator de ajuste (percentual a ser aplicado sobre a tabela no cálculo do valor da indenização), na data da </w:t>
      </w:r>
      <w:r w:rsidR="00AD0AAA" w:rsidRPr="00271BBA">
        <w:rPr>
          <w:rFonts w:ascii="Arial" w:hAnsi="Arial" w:cs="Arial"/>
          <w:color w:val="auto"/>
        </w:rPr>
        <w:t xml:space="preserve">ocorrência </w:t>
      </w:r>
      <w:r w:rsidRPr="00271BBA">
        <w:rPr>
          <w:rFonts w:ascii="Arial" w:hAnsi="Arial" w:cs="Arial"/>
          <w:color w:val="auto"/>
        </w:rPr>
        <w:t xml:space="preserve">do sinistro. </w:t>
      </w:r>
    </w:p>
    <w:p w14:paraId="33FCB058" w14:textId="77777777" w:rsidR="008A21B8" w:rsidRPr="00271BBA" w:rsidRDefault="008A21B8" w:rsidP="007C037C">
      <w:pPr>
        <w:pStyle w:val="Default"/>
        <w:jc w:val="both"/>
        <w:rPr>
          <w:rFonts w:ascii="Arial" w:hAnsi="Arial" w:cs="Arial"/>
          <w:color w:val="auto"/>
        </w:rPr>
      </w:pPr>
    </w:p>
    <w:p w14:paraId="220FDCDD" w14:textId="55002216" w:rsidR="003C1F15" w:rsidRPr="00271BBA" w:rsidRDefault="007C037C" w:rsidP="003C1F15">
      <w:pPr>
        <w:pStyle w:val="Default"/>
        <w:jc w:val="both"/>
        <w:rPr>
          <w:rFonts w:ascii="Arial" w:hAnsi="Arial" w:cs="Arial"/>
          <w:color w:val="auto"/>
        </w:rPr>
      </w:pPr>
      <w:r w:rsidRPr="00271BBA">
        <w:rPr>
          <w:rFonts w:ascii="Arial" w:hAnsi="Arial" w:cs="Arial"/>
          <w:color w:val="auto"/>
        </w:rPr>
        <w:t>Se a tabela de referência de cotação especificada na apólice for extinta ou deixar de ser publicada, a indenização integral terá como base</w:t>
      </w:r>
      <w:r w:rsidR="003C1F15" w:rsidRPr="00271BBA">
        <w:rPr>
          <w:rFonts w:ascii="Arial" w:hAnsi="Arial" w:cs="Arial"/>
          <w:color w:val="auto"/>
        </w:rPr>
        <w:t xml:space="preserve"> o valor que constar na tabela substituta estabelecida quando da contratação do seguro, especificada na apólice. </w:t>
      </w:r>
    </w:p>
    <w:p w14:paraId="1CE54B8B" w14:textId="77777777" w:rsidR="003C1F15" w:rsidRPr="00271BBA" w:rsidRDefault="003C1F15" w:rsidP="007C037C">
      <w:pPr>
        <w:pStyle w:val="Default"/>
        <w:jc w:val="both"/>
        <w:rPr>
          <w:rFonts w:ascii="Arial" w:hAnsi="Arial" w:cs="Arial"/>
          <w:color w:val="auto"/>
        </w:rPr>
      </w:pPr>
    </w:p>
    <w:p w14:paraId="37CEB38C" w14:textId="267D1EA4" w:rsidR="008804B2" w:rsidRPr="00271BBA" w:rsidRDefault="00951BAF" w:rsidP="008804B2">
      <w:pPr>
        <w:pStyle w:val="Standard"/>
        <w:jc w:val="both"/>
        <w:rPr>
          <w:rFonts w:ascii="Arial" w:eastAsiaTheme="minorEastAsia" w:hAnsi="Arial" w:cs="Arial"/>
          <w:kern w:val="0"/>
          <w:sz w:val="24"/>
          <w:szCs w:val="24"/>
          <w:lang w:eastAsia="pt-BR"/>
        </w:rPr>
      </w:pPr>
      <w:r w:rsidRPr="00271BBA">
        <w:rPr>
          <w:rFonts w:ascii="Arial" w:eastAsiaTheme="minorEastAsia" w:hAnsi="Arial" w:cs="Arial"/>
          <w:kern w:val="0"/>
          <w:sz w:val="24"/>
          <w:szCs w:val="24"/>
          <w:lang w:eastAsia="pt-BR"/>
        </w:rPr>
        <w:t xml:space="preserve">Será considerado para fins de Indenização Integral, </w:t>
      </w:r>
      <w:r w:rsidR="009250E4" w:rsidRPr="00271BBA">
        <w:rPr>
          <w:rFonts w:ascii="Arial" w:eastAsiaTheme="minorEastAsia" w:hAnsi="Arial" w:cs="Arial"/>
          <w:kern w:val="0"/>
          <w:sz w:val="24"/>
          <w:szCs w:val="24"/>
          <w:lang w:eastAsia="pt-BR"/>
        </w:rPr>
        <w:t xml:space="preserve">o montante </w:t>
      </w:r>
      <w:r w:rsidR="005C11C2" w:rsidRPr="00271BBA">
        <w:rPr>
          <w:rFonts w:ascii="Arial" w:eastAsiaTheme="minorEastAsia" w:hAnsi="Arial" w:cs="Arial"/>
          <w:kern w:val="0"/>
          <w:sz w:val="24"/>
          <w:szCs w:val="24"/>
          <w:lang w:eastAsia="pt-BR"/>
        </w:rPr>
        <w:t>de</w:t>
      </w:r>
      <w:r w:rsidR="008804B2" w:rsidRPr="00271BBA">
        <w:rPr>
          <w:rFonts w:ascii="Arial" w:eastAsiaTheme="minorEastAsia" w:hAnsi="Arial" w:cs="Arial"/>
          <w:kern w:val="0"/>
          <w:sz w:val="24"/>
          <w:szCs w:val="24"/>
          <w:lang w:eastAsia="pt-BR"/>
        </w:rPr>
        <w:t xml:space="preserve"> prejuízos, resultante de um mesmo sinistro, </w:t>
      </w:r>
      <w:r w:rsidR="005C11C2" w:rsidRPr="00271BBA">
        <w:rPr>
          <w:rFonts w:ascii="Arial" w:eastAsiaTheme="minorEastAsia" w:hAnsi="Arial" w:cs="Arial"/>
          <w:kern w:val="0"/>
          <w:sz w:val="24"/>
          <w:szCs w:val="24"/>
          <w:lang w:eastAsia="pt-BR"/>
        </w:rPr>
        <w:t xml:space="preserve">que </w:t>
      </w:r>
      <w:r w:rsidR="008804B2" w:rsidRPr="00271BBA">
        <w:rPr>
          <w:rFonts w:ascii="Arial" w:eastAsiaTheme="minorEastAsia" w:hAnsi="Arial" w:cs="Arial"/>
          <w:kern w:val="0"/>
          <w:sz w:val="24"/>
          <w:szCs w:val="24"/>
          <w:lang w:eastAsia="pt-BR"/>
        </w:rPr>
        <w:t>atingir ou ultrapassar 75%</w:t>
      </w:r>
      <w:r w:rsidRPr="00271BBA">
        <w:rPr>
          <w:rFonts w:ascii="Arial" w:eastAsiaTheme="minorEastAsia" w:hAnsi="Arial" w:cs="Arial"/>
          <w:kern w:val="0"/>
          <w:sz w:val="24"/>
          <w:szCs w:val="24"/>
          <w:lang w:eastAsia="pt-BR"/>
        </w:rPr>
        <w:t xml:space="preserve"> (setenta e cinco por cento)</w:t>
      </w:r>
      <w:r w:rsidR="008804B2" w:rsidRPr="00271BBA">
        <w:rPr>
          <w:rFonts w:ascii="Arial" w:eastAsiaTheme="minorEastAsia" w:hAnsi="Arial" w:cs="Arial"/>
          <w:kern w:val="0"/>
          <w:sz w:val="24"/>
          <w:szCs w:val="24"/>
          <w:lang w:eastAsia="pt-BR"/>
        </w:rPr>
        <w:t xml:space="preserve"> sobre o valor de cotação do veículo segurado, de acordo com a tabela de referência contratualmente estabelecida e em vigor na data d</w:t>
      </w:r>
      <w:r w:rsidR="00AD0AAA" w:rsidRPr="00271BBA">
        <w:rPr>
          <w:rFonts w:ascii="Arial" w:eastAsiaTheme="minorEastAsia" w:hAnsi="Arial" w:cs="Arial"/>
          <w:kern w:val="0"/>
          <w:sz w:val="24"/>
          <w:szCs w:val="24"/>
          <w:lang w:eastAsia="pt-BR"/>
        </w:rPr>
        <w:t xml:space="preserve">a ocorrência </w:t>
      </w:r>
      <w:r w:rsidR="008804B2" w:rsidRPr="00271BBA">
        <w:rPr>
          <w:rFonts w:ascii="Arial" w:eastAsiaTheme="minorEastAsia" w:hAnsi="Arial" w:cs="Arial"/>
          <w:kern w:val="0"/>
          <w:sz w:val="24"/>
          <w:szCs w:val="24"/>
          <w:lang w:eastAsia="pt-BR"/>
        </w:rPr>
        <w:t>do sinistro, multiplicado pelo fator de ajuste.</w:t>
      </w:r>
    </w:p>
    <w:p w14:paraId="43CFDD20" w14:textId="2DC0ECAC" w:rsidR="007C037C" w:rsidRPr="00271BBA" w:rsidRDefault="007C037C" w:rsidP="007C037C">
      <w:pPr>
        <w:pStyle w:val="Default"/>
        <w:jc w:val="both"/>
        <w:rPr>
          <w:rFonts w:ascii="Arial" w:hAnsi="Arial" w:cs="Arial"/>
          <w:color w:val="auto"/>
        </w:rPr>
      </w:pPr>
    </w:p>
    <w:p w14:paraId="015E2FF7" w14:textId="43C391DE" w:rsidR="007C037C" w:rsidRPr="00271BBA" w:rsidRDefault="007C037C" w:rsidP="007C037C">
      <w:pPr>
        <w:pStyle w:val="Default"/>
        <w:rPr>
          <w:rFonts w:ascii="Arial" w:hAnsi="Arial" w:cs="Arial"/>
          <w:b/>
          <w:bCs/>
          <w:color w:val="auto"/>
        </w:rPr>
      </w:pPr>
      <w:r w:rsidRPr="00271BBA">
        <w:rPr>
          <w:rFonts w:ascii="Arial" w:hAnsi="Arial" w:cs="Arial"/>
          <w:b/>
          <w:bCs/>
          <w:color w:val="auto"/>
        </w:rPr>
        <w:t xml:space="preserve">8.2.2. VALOR DETERMINADO (VD) </w:t>
      </w:r>
    </w:p>
    <w:p w14:paraId="51847389" w14:textId="0A2502BB" w:rsidR="00D50185" w:rsidRPr="00271BBA" w:rsidRDefault="007C037C" w:rsidP="007C037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Esta modalidade de seguro garante, no caso de indenização integral, o pagamento de quantia fixada em moeda corrente nacional, e estipulada pelas partes no ato da contratação do seguro.</w:t>
      </w:r>
    </w:p>
    <w:p w14:paraId="32BF062B" w14:textId="77777777" w:rsidR="0083254D" w:rsidRPr="00271BBA" w:rsidRDefault="0083254D" w:rsidP="00B54909">
      <w:pPr>
        <w:widowControl w:val="0"/>
        <w:autoSpaceDE w:val="0"/>
        <w:autoSpaceDN w:val="0"/>
        <w:adjustRightInd w:val="0"/>
        <w:spacing w:after="0"/>
        <w:jc w:val="both"/>
        <w:rPr>
          <w:rFonts w:ascii="Arial" w:hAnsi="Arial" w:cs="Arial"/>
          <w:sz w:val="24"/>
          <w:szCs w:val="24"/>
        </w:rPr>
      </w:pPr>
    </w:p>
    <w:p w14:paraId="655C744A" w14:textId="04CA54E4" w:rsidR="0083254D" w:rsidRPr="00271BBA" w:rsidRDefault="0083254D"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8.</w:t>
      </w:r>
      <w:r w:rsidR="007C037C" w:rsidRPr="00271BBA">
        <w:rPr>
          <w:rFonts w:ascii="Arial" w:hAnsi="Arial" w:cs="Arial"/>
          <w:sz w:val="24"/>
          <w:szCs w:val="24"/>
        </w:rPr>
        <w:t>3</w:t>
      </w:r>
      <w:r w:rsidR="001A1016" w:rsidRPr="00271BBA">
        <w:rPr>
          <w:rFonts w:ascii="Arial" w:hAnsi="Arial" w:cs="Arial"/>
          <w:sz w:val="24"/>
          <w:szCs w:val="24"/>
        </w:rPr>
        <w:t>.</w:t>
      </w:r>
      <w:r w:rsidRPr="00271BBA">
        <w:rPr>
          <w:rFonts w:ascii="Arial" w:hAnsi="Arial" w:cs="Arial"/>
          <w:sz w:val="24"/>
          <w:szCs w:val="24"/>
        </w:rPr>
        <w:t xml:space="preserve"> O Segurado, a qualquer tempo, poderá subscrever nova </w:t>
      </w:r>
      <w:r w:rsidR="003D3939" w:rsidRPr="00271BBA">
        <w:rPr>
          <w:rFonts w:ascii="Arial" w:hAnsi="Arial" w:cs="Arial"/>
          <w:sz w:val="24"/>
          <w:szCs w:val="24"/>
        </w:rPr>
        <w:t>P</w:t>
      </w:r>
      <w:r w:rsidRPr="00271BBA">
        <w:rPr>
          <w:rFonts w:ascii="Arial" w:hAnsi="Arial" w:cs="Arial"/>
          <w:sz w:val="24"/>
          <w:szCs w:val="24"/>
        </w:rPr>
        <w:t xml:space="preserve">roposta </w:t>
      </w:r>
      <w:r w:rsidR="003D3939" w:rsidRPr="00271BBA">
        <w:rPr>
          <w:rFonts w:ascii="Arial" w:hAnsi="Arial" w:cs="Arial"/>
          <w:sz w:val="24"/>
          <w:szCs w:val="24"/>
        </w:rPr>
        <w:t xml:space="preserve">de Seguro </w:t>
      </w:r>
      <w:r w:rsidRPr="00271BBA">
        <w:rPr>
          <w:rFonts w:ascii="Arial" w:hAnsi="Arial" w:cs="Arial"/>
          <w:sz w:val="24"/>
          <w:szCs w:val="24"/>
        </w:rPr>
        <w:t xml:space="preserve">ou solicitar </w:t>
      </w:r>
      <w:r w:rsidR="003D3939" w:rsidRPr="00271BBA">
        <w:rPr>
          <w:rFonts w:ascii="Arial" w:hAnsi="Arial" w:cs="Arial"/>
          <w:sz w:val="24"/>
          <w:szCs w:val="24"/>
        </w:rPr>
        <w:t>emissão de E</w:t>
      </w:r>
      <w:r w:rsidRPr="00271BBA">
        <w:rPr>
          <w:rFonts w:ascii="Arial" w:hAnsi="Arial" w:cs="Arial"/>
          <w:sz w:val="24"/>
          <w:szCs w:val="24"/>
        </w:rPr>
        <w:t xml:space="preserve">ndosso, para alteração do limite da garantia contratualmente previsto, ficando a critério da </w:t>
      </w:r>
      <w:r w:rsidR="003D3939" w:rsidRPr="00271BBA">
        <w:rPr>
          <w:rFonts w:ascii="Arial" w:hAnsi="Arial" w:cs="Arial"/>
          <w:sz w:val="24"/>
          <w:szCs w:val="24"/>
        </w:rPr>
        <w:t>S</w:t>
      </w:r>
      <w:r w:rsidRPr="00271BBA">
        <w:rPr>
          <w:rFonts w:ascii="Arial" w:hAnsi="Arial" w:cs="Arial"/>
          <w:sz w:val="24"/>
          <w:szCs w:val="24"/>
        </w:rPr>
        <w:t>eguradora sua aceitação e alteração do Prêmio, quando couber.</w:t>
      </w:r>
    </w:p>
    <w:p w14:paraId="61275317" w14:textId="77777777" w:rsidR="001A1016" w:rsidRPr="00271BBA" w:rsidRDefault="001A1016" w:rsidP="00B54909">
      <w:pPr>
        <w:widowControl w:val="0"/>
        <w:autoSpaceDE w:val="0"/>
        <w:autoSpaceDN w:val="0"/>
        <w:adjustRightInd w:val="0"/>
        <w:spacing w:after="0"/>
        <w:jc w:val="both"/>
        <w:rPr>
          <w:rFonts w:ascii="Arial" w:hAnsi="Arial" w:cs="Arial"/>
          <w:sz w:val="24"/>
          <w:szCs w:val="24"/>
        </w:rPr>
      </w:pPr>
    </w:p>
    <w:p w14:paraId="26E61E77" w14:textId="290D4196" w:rsidR="0008101D" w:rsidRPr="00271BBA" w:rsidRDefault="001A1016"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8.3.1. </w:t>
      </w:r>
      <w:r w:rsidR="00951BAF" w:rsidRPr="00271BBA">
        <w:rPr>
          <w:rFonts w:ascii="Arial" w:hAnsi="Arial" w:cs="Arial"/>
          <w:sz w:val="24"/>
          <w:szCs w:val="24"/>
        </w:rPr>
        <w:t xml:space="preserve">Será considerado para fins de Indenização Integral, </w:t>
      </w:r>
      <w:r w:rsidR="005C11C2" w:rsidRPr="00271BBA">
        <w:rPr>
          <w:rFonts w:ascii="Arial" w:hAnsi="Arial" w:cs="Arial"/>
          <w:sz w:val="24"/>
          <w:szCs w:val="24"/>
        </w:rPr>
        <w:t>o montante de</w:t>
      </w:r>
      <w:r w:rsidR="008804B2" w:rsidRPr="00271BBA">
        <w:rPr>
          <w:rFonts w:ascii="Arial" w:hAnsi="Arial" w:cs="Arial"/>
          <w:sz w:val="24"/>
          <w:szCs w:val="24"/>
        </w:rPr>
        <w:t xml:space="preserve"> prejuízos, resultante de um mesmo sinistro, </w:t>
      </w:r>
      <w:r w:rsidR="007C2646" w:rsidRPr="00271BBA">
        <w:rPr>
          <w:rFonts w:ascii="Arial" w:hAnsi="Arial" w:cs="Arial"/>
          <w:sz w:val="24"/>
          <w:szCs w:val="24"/>
        </w:rPr>
        <w:t xml:space="preserve">que </w:t>
      </w:r>
      <w:r w:rsidR="008804B2" w:rsidRPr="00271BBA">
        <w:rPr>
          <w:rFonts w:ascii="Arial" w:hAnsi="Arial" w:cs="Arial"/>
          <w:sz w:val="24"/>
          <w:szCs w:val="24"/>
        </w:rPr>
        <w:t>atingir ou ultrapassar 75%</w:t>
      </w:r>
      <w:r w:rsidR="00951BAF" w:rsidRPr="00271BBA">
        <w:rPr>
          <w:rFonts w:ascii="Arial" w:hAnsi="Arial" w:cs="Arial"/>
          <w:sz w:val="24"/>
          <w:szCs w:val="24"/>
        </w:rPr>
        <w:t xml:space="preserve"> (Setenta e cinco por cento</w:t>
      </w:r>
      <w:r w:rsidR="008804B2" w:rsidRPr="00271BBA">
        <w:rPr>
          <w:rFonts w:ascii="Arial" w:hAnsi="Arial" w:cs="Arial"/>
          <w:sz w:val="24"/>
          <w:szCs w:val="24"/>
        </w:rPr>
        <w:t xml:space="preserve">) sobre o valor </w:t>
      </w:r>
      <w:r w:rsidR="00BB5EA4" w:rsidRPr="00271BBA">
        <w:rPr>
          <w:rFonts w:ascii="Arial" w:hAnsi="Arial" w:cs="Arial"/>
          <w:sz w:val="24"/>
          <w:szCs w:val="24"/>
        </w:rPr>
        <w:t xml:space="preserve">do limite máximo de indenização </w:t>
      </w:r>
      <w:r w:rsidR="008804B2" w:rsidRPr="00271BBA">
        <w:rPr>
          <w:rFonts w:ascii="Arial" w:hAnsi="Arial" w:cs="Arial"/>
          <w:sz w:val="24"/>
          <w:szCs w:val="24"/>
        </w:rPr>
        <w:t>definido na apólice.</w:t>
      </w:r>
    </w:p>
    <w:p w14:paraId="05EC3E91" w14:textId="77777777" w:rsidR="00D80327" w:rsidRPr="00271BBA" w:rsidRDefault="00D80327" w:rsidP="005465B2">
      <w:pPr>
        <w:spacing w:after="0"/>
        <w:ind w:right="991"/>
        <w:jc w:val="both"/>
        <w:rPr>
          <w:rFonts w:ascii="Arial" w:hAnsi="Arial" w:cs="Arial"/>
          <w:b/>
          <w:sz w:val="28"/>
          <w:szCs w:val="28"/>
        </w:rPr>
      </w:pPr>
    </w:p>
    <w:p w14:paraId="62DE9824" w14:textId="77777777" w:rsidR="002A576A" w:rsidRPr="00271BBA" w:rsidRDefault="002A576A" w:rsidP="005465B2">
      <w:pPr>
        <w:spacing w:after="0"/>
        <w:ind w:right="991"/>
        <w:jc w:val="both"/>
        <w:rPr>
          <w:rFonts w:ascii="Arial" w:hAnsi="Arial" w:cs="Arial"/>
          <w:b/>
          <w:sz w:val="28"/>
          <w:szCs w:val="28"/>
        </w:rPr>
      </w:pPr>
    </w:p>
    <w:p w14:paraId="2F9EF91E" w14:textId="5B759597" w:rsidR="005465B2" w:rsidRPr="00271BBA" w:rsidRDefault="005465B2" w:rsidP="00CF209F">
      <w:pPr>
        <w:spacing w:before="120" w:after="0"/>
        <w:ind w:right="991"/>
        <w:jc w:val="both"/>
        <w:rPr>
          <w:rFonts w:ascii="Arial" w:hAnsi="Arial" w:cs="Arial"/>
          <w:sz w:val="28"/>
          <w:szCs w:val="28"/>
        </w:rPr>
      </w:pPr>
      <w:r w:rsidRPr="00271BBA">
        <w:rPr>
          <w:rFonts w:ascii="Arial" w:hAnsi="Arial" w:cs="Arial"/>
          <w:b/>
          <w:sz w:val="28"/>
          <w:szCs w:val="28"/>
        </w:rPr>
        <w:t xml:space="preserve">9.  OBRIGAÇÕES DO ESTIPULANTE  </w:t>
      </w:r>
    </w:p>
    <w:p w14:paraId="2A40FA1D" w14:textId="77777777" w:rsidR="00920367" w:rsidRPr="00271BBA" w:rsidRDefault="00920367" w:rsidP="00BC3664">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9.1 Fornecer à Seguradora todas as informações necessárias para a análise e aceitação do risco, previamente estabelecidas por ela, inclusive as informações cadastrais.</w:t>
      </w:r>
    </w:p>
    <w:p w14:paraId="26AAC796"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9.2 Manter a Seguradora informada a respeito dos dados cadastrais dos </w:t>
      </w:r>
      <w:r w:rsidR="00F63CB3" w:rsidRPr="00271BBA">
        <w:rPr>
          <w:rFonts w:ascii="Arial" w:hAnsi="Arial" w:cs="Arial"/>
          <w:sz w:val="24"/>
          <w:szCs w:val="24"/>
        </w:rPr>
        <w:t>Segurados</w:t>
      </w:r>
      <w:r w:rsidRPr="00271BBA">
        <w:rPr>
          <w:rFonts w:ascii="Arial" w:hAnsi="Arial" w:cs="Arial"/>
          <w:sz w:val="24"/>
          <w:szCs w:val="24"/>
        </w:rPr>
        <w:t>, alterações na natureza</w:t>
      </w:r>
      <w:r w:rsidR="00D76934" w:rsidRPr="00271BBA">
        <w:rPr>
          <w:rFonts w:ascii="Arial" w:hAnsi="Arial" w:cs="Arial"/>
          <w:sz w:val="24"/>
          <w:szCs w:val="24"/>
        </w:rPr>
        <w:t xml:space="preserve"> </w:t>
      </w:r>
      <w:r w:rsidRPr="00271BBA">
        <w:rPr>
          <w:rFonts w:ascii="Arial" w:hAnsi="Arial" w:cs="Arial"/>
          <w:sz w:val="24"/>
          <w:szCs w:val="24"/>
        </w:rPr>
        <w:t>do risco coberto, bem como quaisquer eventos que possam, no futuro, resultar em sinistro, de acordo com</w:t>
      </w:r>
      <w:r w:rsidR="00D76934" w:rsidRPr="00271BBA">
        <w:rPr>
          <w:rFonts w:ascii="Arial" w:hAnsi="Arial" w:cs="Arial"/>
          <w:sz w:val="24"/>
          <w:szCs w:val="24"/>
        </w:rPr>
        <w:t xml:space="preserve"> </w:t>
      </w:r>
      <w:r w:rsidRPr="00271BBA">
        <w:rPr>
          <w:rFonts w:ascii="Arial" w:hAnsi="Arial" w:cs="Arial"/>
          <w:sz w:val="24"/>
          <w:szCs w:val="24"/>
        </w:rPr>
        <w:t>o definido contratualmente.</w:t>
      </w:r>
    </w:p>
    <w:p w14:paraId="00B7967E"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1E1520D0" w14:textId="7496D6B2"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9.3 </w:t>
      </w:r>
      <w:proofErr w:type="spellStart"/>
      <w:r w:rsidR="00920367" w:rsidRPr="00271BBA">
        <w:rPr>
          <w:rFonts w:ascii="Arial" w:hAnsi="Arial" w:cs="Arial"/>
          <w:sz w:val="24"/>
          <w:szCs w:val="24"/>
        </w:rPr>
        <w:t>Fornecer</w:t>
      </w:r>
      <w:proofErr w:type="spellEnd"/>
      <w:r w:rsidR="00920367" w:rsidRPr="00271BBA">
        <w:rPr>
          <w:rFonts w:ascii="Arial" w:hAnsi="Arial" w:cs="Arial"/>
          <w:sz w:val="24"/>
          <w:szCs w:val="24"/>
        </w:rPr>
        <w:t xml:space="preserve"> ao </w:t>
      </w:r>
      <w:r w:rsidR="00F63CB3" w:rsidRPr="00271BBA">
        <w:rPr>
          <w:rFonts w:ascii="Arial" w:hAnsi="Arial" w:cs="Arial"/>
          <w:sz w:val="24"/>
          <w:szCs w:val="24"/>
        </w:rPr>
        <w:t>Segurado</w:t>
      </w:r>
      <w:r w:rsidR="00920367" w:rsidRPr="00271BBA">
        <w:rPr>
          <w:rFonts w:ascii="Arial" w:hAnsi="Arial" w:cs="Arial"/>
          <w:sz w:val="24"/>
          <w:szCs w:val="24"/>
        </w:rPr>
        <w:t xml:space="preserve">, sempre que solicitado, </w:t>
      </w:r>
      <w:r w:rsidR="00D0394D" w:rsidRPr="00271BBA">
        <w:rPr>
          <w:rFonts w:ascii="Arial" w:hAnsi="Arial" w:cs="Arial"/>
          <w:sz w:val="24"/>
          <w:szCs w:val="24"/>
        </w:rPr>
        <w:t>quaisquer informações relativas ao contrato de seguro.</w:t>
      </w:r>
    </w:p>
    <w:p w14:paraId="2B989884"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181FD3D7"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9.4 </w:t>
      </w:r>
      <w:r w:rsidR="00920367" w:rsidRPr="00271BBA">
        <w:rPr>
          <w:rFonts w:ascii="Arial" w:hAnsi="Arial" w:cs="Arial"/>
          <w:sz w:val="24"/>
          <w:szCs w:val="24"/>
        </w:rPr>
        <w:t xml:space="preserve">Discriminar o valor do </w:t>
      </w:r>
      <w:r w:rsidR="00F63CB3" w:rsidRPr="00271BBA">
        <w:rPr>
          <w:rFonts w:ascii="Arial" w:hAnsi="Arial" w:cs="Arial"/>
          <w:sz w:val="24"/>
          <w:szCs w:val="24"/>
        </w:rPr>
        <w:t>Prêmio</w:t>
      </w:r>
      <w:r w:rsidR="00920367" w:rsidRPr="00271BBA">
        <w:rPr>
          <w:rFonts w:ascii="Arial" w:hAnsi="Arial" w:cs="Arial"/>
          <w:sz w:val="24"/>
          <w:szCs w:val="24"/>
        </w:rPr>
        <w:t xml:space="preserve"> no instrumento de cobrança, quando este for de sua</w:t>
      </w:r>
      <w:r w:rsidR="00D76934" w:rsidRPr="00271BBA">
        <w:rPr>
          <w:rFonts w:ascii="Arial" w:hAnsi="Arial" w:cs="Arial"/>
          <w:sz w:val="24"/>
          <w:szCs w:val="24"/>
        </w:rPr>
        <w:t xml:space="preserve"> </w:t>
      </w:r>
      <w:r w:rsidR="00920367" w:rsidRPr="00271BBA">
        <w:rPr>
          <w:rFonts w:ascii="Arial" w:hAnsi="Arial" w:cs="Arial"/>
          <w:sz w:val="24"/>
          <w:szCs w:val="24"/>
        </w:rPr>
        <w:t>responsabilidade.</w:t>
      </w:r>
    </w:p>
    <w:p w14:paraId="180E8CB4"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013889F5"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9.5 </w:t>
      </w:r>
      <w:r w:rsidR="00920367" w:rsidRPr="00271BBA">
        <w:rPr>
          <w:rFonts w:ascii="Arial" w:hAnsi="Arial" w:cs="Arial"/>
          <w:sz w:val="24"/>
          <w:szCs w:val="24"/>
        </w:rPr>
        <w:t xml:space="preserve">Repassar os prêmios à </w:t>
      </w:r>
      <w:r w:rsidR="00F63CB3" w:rsidRPr="00271BBA">
        <w:rPr>
          <w:rFonts w:ascii="Arial" w:hAnsi="Arial" w:cs="Arial"/>
          <w:sz w:val="24"/>
          <w:szCs w:val="24"/>
        </w:rPr>
        <w:t>Seguradora</w:t>
      </w:r>
      <w:r w:rsidR="00920367" w:rsidRPr="00271BBA">
        <w:rPr>
          <w:rFonts w:ascii="Arial" w:hAnsi="Arial" w:cs="Arial"/>
          <w:sz w:val="24"/>
          <w:szCs w:val="24"/>
        </w:rPr>
        <w:t>, nos prazos estabelecidos contratualmente.</w:t>
      </w:r>
    </w:p>
    <w:p w14:paraId="71112C71"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3AE2E898"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9.6 </w:t>
      </w:r>
      <w:r w:rsidR="00920367" w:rsidRPr="00271BBA">
        <w:rPr>
          <w:rFonts w:ascii="Arial" w:hAnsi="Arial" w:cs="Arial"/>
          <w:sz w:val="24"/>
          <w:szCs w:val="24"/>
        </w:rPr>
        <w:t xml:space="preserve">Repassar </w:t>
      </w:r>
      <w:r w:rsidR="00F63CB3" w:rsidRPr="00271BBA">
        <w:rPr>
          <w:rFonts w:ascii="Arial" w:hAnsi="Arial" w:cs="Arial"/>
          <w:sz w:val="24"/>
          <w:szCs w:val="24"/>
        </w:rPr>
        <w:t>a</w:t>
      </w:r>
      <w:r w:rsidR="00920367" w:rsidRPr="00271BBA">
        <w:rPr>
          <w:rFonts w:ascii="Arial" w:hAnsi="Arial" w:cs="Arial"/>
          <w:sz w:val="24"/>
          <w:szCs w:val="24"/>
        </w:rPr>
        <w:t xml:space="preserve">os </w:t>
      </w:r>
      <w:r w:rsidR="00F63CB3" w:rsidRPr="00271BBA">
        <w:rPr>
          <w:rFonts w:ascii="Arial" w:hAnsi="Arial" w:cs="Arial"/>
          <w:sz w:val="24"/>
          <w:szCs w:val="24"/>
        </w:rPr>
        <w:t xml:space="preserve">Segurados </w:t>
      </w:r>
      <w:r w:rsidR="00920367" w:rsidRPr="00271BBA">
        <w:rPr>
          <w:rFonts w:ascii="Arial" w:hAnsi="Arial" w:cs="Arial"/>
          <w:sz w:val="24"/>
          <w:szCs w:val="24"/>
        </w:rPr>
        <w:t xml:space="preserve">todas as comunicações ou avisos inerentes à </w:t>
      </w:r>
      <w:r w:rsidR="00F63CB3" w:rsidRPr="00271BBA">
        <w:rPr>
          <w:rFonts w:ascii="Arial" w:hAnsi="Arial" w:cs="Arial"/>
          <w:sz w:val="24"/>
          <w:szCs w:val="24"/>
        </w:rPr>
        <w:t>Apólice</w:t>
      </w:r>
      <w:r w:rsidR="00920367" w:rsidRPr="00271BBA">
        <w:rPr>
          <w:rFonts w:ascii="Arial" w:hAnsi="Arial" w:cs="Arial"/>
          <w:sz w:val="24"/>
          <w:szCs w:val="24"/>
        </w:rPr>
        <w:t>, quando for diretamente</w:t>
      </w:r>
      <w:r w:rsidR="00D76934" w:rsidRPr="00271BBA">
        <w:rPr>
          <w:rFonts w:ascii="Arial" w:hAnsi="Arial" w:cs="Arial"/>
          <w:sz w:val="24"/>
          <w:szCs w:val="24"/>
        </w:rPr>
        <w:t xml:space="preserve"> </w:t>
      </w:r>
      <w:r w:rsidR="00920367" w:rsidRPr="00271BBA">
        <w:rPr>
          <w:rFonts w:ascii="Arial" w:hAnsi="Arial" w:cs="Arial"/>
          <w:sz w:val="24"/>
          <w:szCs w:val="24"/>
        </w:rPr>
        <w:t>responsável pela sua administração.</w:t>
      </w:r>
    </w:p>
    <w:p w14:paraId="2E01EE74"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1B25ACD0"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9.7 </w:t>
      </w:r>
      <w:r w:rsidR="00920367" w:rsidRPr="00271BBA">
        <w:rPr>
          <w:rFonts w:ascii="Arial" w:hAnsi="Arial" w:cs="Arial"/>
          <w:sz w:val="24"/>
          <w:szCs w:val="24"/>
        </w:rPr>
        <w:t xml:space="preserve">Discriminar a razão social e, se for o caso, o nome fantasia da </w:t>
      </w:r>
      <w:r w:rsidR="00F63CB3" w:rsidRPr="00271BBA">
        <w:rPr>
          <w:rFonts w:ascii="Arial" w:hAnsi="Arial" w:cs="Arial"/>
          <w:sz w:val="24"/>
          <w:szCs w:val="24"/>
        </w:rPr>
        <w:t xml:space="preserve">Seguradora </w:t>
      </w:r>
      <w:r w:rsidR="00920367" w:rsidRPr="00271BBA">
        <w:rPr>
          <w:rFonts w:ascii="Arial" w:hAnsi="Arial" w:cs="Arial"/>
          <w:sz w:val="24"/>
          <w:szCs w:val="24"/>
        </w:rPr>
        <w:t>responsável pelo</w:t>
      </w:r>
      <w:r w:rsidR="00D76934" w:rsidRPr="00271BBA">
        <w:rPr>
          <w:rFonts w:ascii="Arial" w:hAnsi="Arial" w:cs="Arial"/>
          <w:sz w:val="24"/>
          <w:szCs w:val="24"/>
        </w:rPr>
        <w:t xml:space="preserve"> </w:t>
      </w:r>
      <w:r w:rsidR="00920367" w:rsidRPr="00271BBA">
        <w:rPr>
          <w:rFonts w:ascii="Arial" w:hAnsi="Arial" w:cs="Arial"/>
          <w:sz w:val="24"/>
          <w:szCs w:val="24"/>
        </w:rPr>
        <w:t>risco, nos documentos e comunicações referentes ao seguro, emitidos para o Segurado.</w:t>
      </w:r>
    </w:p>
    <w:p w14:paraId="0F6364C8"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731E0F7D"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lastRenderedPageBreak/>
        <w:t xml:space="preserve">9.8 </w:t>
      </w:r>
      <w:r w:rsidR="00920367" w:rsidRPr="00271BBA">
        <w:rPr>
          <w:rFonts w:ascii="Arial" w:hAnsi="Arial" w:cs="Arial"/>
          <w:sz w:val="24"/>
          <w:szCs w:val="24"/>
        </w:rPr>
        <w:t xml:space="preserve">Comunicar, de imediato, à Seguradora, a ocorrência de qualquer </w:t>
      </w:r>
      <w:r w:rsidR="00F63CB3" w:rsidRPr="00271BBA">
        <w:rPr>
          <w:rFonts w:ascii="Arial" w:hAnsi="Arial" w:cs="Arial"/>
          <w:sz w:val="24"/>
          <w:szCs w:val="24"/>
        </w:rPr>
        <w:t>Sinistro</w:t>
      </w:r>
      <w:r w:rsidR="00920367" w:rsidRPr="00271BBA">
        <w:rPr>
          <w:rFonts w:ascii="Arial" w:hAnsi="Arial" w:cs="Arial"/>
          <w:sz w:val="24"/>
          <w:szCs w:val="24"/>
        </w:rPr>
        <w:t>, ou expectativa de sinistro,</w:t>
      </w:r>
      <w:r w:rsidR="00D76934" w:rsidRPr="00271BBA">
        <w:rPr>
          <w:rFonts w:ascii="Arial" w:hAnsi="Arial" w:cs="Arial"/>
          <w:sz w:val="24"/>
          <w:szCs w:val="24"/>
        </w:rPr>
        <w:t xml:space="preserve"> </w:t>
      </w:r>
      <w:r w:rsidR="00920367" w:rsidRPr="00271BBA">
        <w:rPr>
          <w:rFonts w:ascii="Arial" w:hAnsi="Arial" w:cs="Arial"/>
          <w:sz w:val="24"/>
          <w:szCs w:val="24"/>
        </w:rPr>
        <w:t>referente ao grupo que representa, assim que deles tiver conhecimento, quando esta comunicação estiver</w:t>
      </w:r>
      <w:r w:rsidRPr="00271BBA">
        <w:rPr>
          <w:rFonts w:ascii="Arial" w:hAnsi="Arial" w:cs="Arial"/>
          <w:sz w:val="24"/>
          <w:szCs w:val="24"/>
        </w:rPr>
        <w:t xml:space="preserve"> </w:t>
      </w:r>
      <w:r w:rsidR="00920367" w:rsidRPr="00271BBA">
        <w:rPr>
          <w:rFonts w:ascii="Arial" w:hAnsi="Arial" w:cs="Arial"/>
          <w:sz w:val="24"/>
          <w:szCs w:val="24"/>
        </w:rPr>
        <w:t>sob sua responsabilidade.</w:t>
      </w:r>
    </w:p>
    <w:p w14:paraId="63452F83"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703C8D3A"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9.9 </w:t>
      </w:r>
      <w:r w:rsidR="00920367" w:rsidRPr="00271BBA">
        <w:rPr>
          <w:rFonts w:ascii="Arial" w:hAnsi="Arial" w:cs="Arial"/>
          <w:sz w:val="24"/>
          <w:szCs w:val="24"/>
        </w:rPr>
        <w:t xml:space="preserve">Dar ciência aos </w:t>
      </w:r>
      <w:r w:rsidR="00F63CB3" w:rsidRPr="00271BBA">
        <w:rPr>
          <w:rFonts w:ascii="Arial" w:hAnsi="Arial" w:cs="Arial"/>
          <w:sz w:val="24"/>
          <w:szCs w:val="24"/>
        </w:rPr>
        <w:t xml:space="preserve">Segurados </w:t>
      </w:r>
      <w:r w:rsidR="00920367" w:rsidRPr="00271BBA">
        <w:rPr>
          <w:rFonts w:ascii="Arial" w:hAnsi="Arial" w:cs="Arial"/>
          <w:sz w:val="24"/>
          <w:szCs w:val="24"/>
        </w:rPr>
        <w:t>dos procedimentos e prazos estipulados para a liquidação de sinistros.</w:t>
      </w:r>
    </w:p>
    <w:p w14:paraId="5E02E5B3"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3032F924"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9.10 </w:t>
      </w:r>
      <w:r w:rsidR="00920367" w:rsidRPr="00271BBA">
        <w:rPr>
          <w:rFonts w:ascii="Arial" w:hAnsi="Arial" w:cs="Arial"/>
          <w:sz w:val="24"/>
          <w:szCs w:val="24"/>
        </w:rPr>
        <w:t>Comunicar, de imediato, à SUSEP, quaisquer procedimentos que considerar irregulares quanto ao seguro contratado.</w:t>
      </w:r>
    </w:p>
    <w:p w14:paraId="2E8CB03F"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66523661"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9.11 </w:t>
      </w:r>
      <w:r w:rsidR="00920367" w:rsidRPr="00271BBA">
        <w:rPr>
          <w:rFonts w:ascii="Arial" w:hAnsi="Arial" w:cs="Arial"/>
          <w:sz w:val="24"/>
          <w:szCs w:val="24"/>
        </w:rPr>
        <w:t>Fornecer à SUSEP quaisquer informações solicitadas, dentro do prazo por ela estabelecido.</w:t>
      </w:r>
    </w:p>
    <w:p w14:paraId="7AFD0ABD"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5891FD41"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9.12</w:t>
      </w:r>
      <w:r w:rsidR="00920367" w:rsidRPr="00271BBA">
        <w:rPr>
          <w:rFonts w:ascii="Arial" w:hAnsi="Arial" w:cs="Arial"/>
          <w:sz w:val="24"/>
          <w:szCs w:val="24"/>
        </w:rPr>
        <w:t xml:space="preserve"> Informar a razão social e, se for o caso, o nome fantasia da </w:t>
      </w:r>
      <w:r w:rsidR="00A86AFA" w:rsidRPr="00271BBA">
        <w:rPr>
          <w:rFonts w:ascii="Arial" w:hAnsi="Arial" w:cs="Arial"/>
          <w:sz w:val="24"/>
          <w:szCs w:val="24"/>
        </w:rPr>
        <w:t>S</w:t>
      </w:r>
      <w:r w:rsidR="00920367" w:rsidRPr="00271BBA">
        <w:rPr>
          <w:rFonts w:ascii="Arial" w:hAnsi="Arial" w:cs="Arial"/>
          <w:sz w:val="24"/>
          <w:szCs w:val="24"/>
        </w:rPr>
        <w:t>eguradora, bem como o</w:t>
      </w:r>
      <w:r w:rsidRPr="00271BBA">
        <w:rPr>
          <w:rFonts w:ascii="Arial" w:hAnsi="Arial" w:cs="Arial"/>
          <w:sz w:val="24"/>
          <w:szCs w:val="24"/>
        </w:rPr>
        <w:t xml:space="preserve"> </w:t>
      </w:r>
      <w:r w:rsidR="00920367" w:rsidRPr="00271BBA">
        <w:rPr>
          <w:rFonts w:ascii="Arial" w:hAnsi="Arial" w:cs="Arial"/>
          <w:sz w:val="24"/>
          <w:szCs w:val="24"/>
        </w:rPr>
        <w:t xml:space="preserve">percentual de participação no risco, no caso de </w:t>
      </w:r>
      <w:r w:rsidR="00D76934" w:rsidRPr="00271BBA">
        <w:rPr>
          <w:rFonts w:ascii="Arial" w:hAnsi="Arial" w:cs="Arial"/>
          <w:sz w:val="24"/>
          <w:szCs w:val="24"/>
        </w:rPr>
        <w:t>cosseguro</w:t>
      </w:r>
      <w:r w:rsidR="00920367" w:rsidRPr="00271BBA">
        <w:rPr>
          <w:rFonts w:ascii="Arial" w:hAnsi="Arial" w:cs="Arial"/>
          <w:sz w:val="24"/>
          <w:szCs w:val="24"/>
        </w:rPr>
        <w:t>, em qualquer material de promoção ou</w:t>
      </w:r>
      <w:r w:rsidRPr="00271BBA">
        <w:rPr>
          <w:rFonts w:ascii="Arial" w:hAnsi="Arial" w:cs="Arial"/>
          <w:sz w:val="24"/>
          <w:szCs w:val="24"/>
        </w:rPr>
        <w:t xml:space="preserve"> </w:t>
      </w:r>
      <w:r w:rsidR="00920367" w:rsidRPr="00271BBA">
        <w:rPr>
          <w:rFonts w:ascii="Arial" w:hAnsi="Arial" w:cs="Arial"/>
          <w:sz w:val="24"/>
          <w:szCs w:val="24"/>
        </w:rPr>
        <w:t>propaganda do seguro, em caráter tipográfico maior ou igual ao do estipulante.</w:t>
      </w:r>
    </w:p>
    <w:p w14:paraId="73AD858B"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62E92B04"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9.13 Deverão ser estabelecidos, em contrato específico firmado entre a </w:t>
      </w:r>
      <w:r w:rsidR="00F63CB3" w:rsidRPr="00271BBA">
        <w:rPr>
          <w:rFonts w:ascii="Arial" w:hAnsi="Arial" w:cs="Arial"/>
          <w:sz w:val="24"/>
          <w:szCs w:val="24"/>
        </w:rPr>
        <w:t xml:space="preserve">Seguradora </w:t>
      </w:r>
      <w:r w:rsidRPr="00271BBA">
        <w:rPr>
          <w:rFonts w:ascii="Arial" w:hAnsi="Arial" w:cs="Arial"/>
          <w:sz w:val="24"/>
          <w:szCs w:val="24"/>
        </w:rPr>
        <w:t xml:space="preserve">e o </w:t>
      </w:r>
      <w:r w:rsidR="00F63CB3" w:rsidRPr="00271BBA">
        <w:rPr>
          <w:rFonts w:ascii="Arial" w:hAnsi="Arial" w:cs="Arial"/>
          <w:sz w:val="24"/>
          <w:szCs w:val="24"/>
        </w:rPr>
        <w:t>Estipulante</w:t>
      </w:r>
      <w:r w:rsidRPr="00271BBA">
        <w:rPr>
          <w:rFonts w:ascii="Arial" w:hAnsi="Arial" w:cs="Arial"/>
          <w:sz w:val="24"/>
          <w:szCs w:val="24"/>
        </w:rPr>
        <w:t>,</w:t>
      </w:r>
      <w:r w:rsidR="00D76934" w:rsidRPr="00271BBA">
        <w:rPr>
          <w:rFonts w:ascii="Arial" w:hAnsi="Arial" w:cs="Arial"/>
          <w:sz w:val="24"/>
          <w:szCs w:val="24"/>
        </w:rPr>
        <w:t xml:space="preserve"> </w:t>
      </w:r>
      <w:r w:rsidRPr="00271BBA">
        <w:rPr>
          <w:rFonts w:ascii="Arial" w:hAnsi="Arial" w:cs="Arial"/>
          <w:sz w:val="24"/>
          <w:szCs w:val="24"/>
        </w:rPr>
        <w:t>os deveres de cada parte em relação à contratação do seguro, nos termos deste artigo.</w:t>
      </w:r>
    </w:p>
    <w:p w14:paraId="26242CAB"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54D26B65" w14:textId="2EEC6238"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9.14</w:t>
      </w:r>
      <w:r w:rsidR="00920367" w:rsidRPr="00271BBA">
        <w:rPr>
          <w:rFonts w:ascii="Arial" w:hAnsi="Arial" w:cs="Arial"/>
          <w:sz w:val="24"/>
          <w:szCs w:val="24"/>
        </w:rPr>
        <w:t xml:space="preserve"> Nos seguros contributários, o não repasse dos prêmios à Seguradora, nos prazos contratualmente</w:t>
      </w:r>
      <w:r w:rsidRPr="00271BBA">
        <w:rPr>
          <w:rFonts w:ascii="Arial" w:hAnsi="Arial" w:cs="Arial"/>
          <w:sz w:val="24"/>
          <w:szCs w:val="24"/>
        </w:rPr>
        <w:t xml:space="preserve"> </w:t>
      </w:r>
      <w:r w:rsidR="00920367" w:rsidRPr="00271BBA">
        <w:rPr>
          <w:rFonts w:ascii="Arial" w:hAnsi="Arial" w:cs="Arial"/>
          <w:sz w:val="24"/>
          <w:szCs w:val="24"/>
        </w:rPr>
        <w:t xml:space="preserve">estabelecidos, poderá acarretar a suspensão ou o cancelamento da </w:t>
      </w:r>
      <w:proofErr w:type="gramStart"/>
      <w:r w:rsidR="00920367" w:rsidRPr="00271BBA">
        <w:rPr>
          <w:rFonts w:ascii="Arial" w:hAnsi="Arial" w:cs="Arial"/>
          <w:sz w:val="24"/>
          <w:szCs w:val="24"/>
        </w:rPr>
        <w:t>cobertura  e</w:t>
      </w:r>
      <w:proofErr w:type="gramEnd"/>
      <w:r w:rsidR="00920367" w:rsidRPr="00271BBA">
        <w:rPr>
          <w:rFonts w:ascii="Arial" w:hAnsi="Arial" w:cs="Arial"/>
          <w:sz w:val="24"/>
          <w:szCs w:val="24"/>
        </w:rPr>
        <w:t xml:space="preserve"> sujeita o Estipulante ou </w:t>
      </w:r>
      <w:proofErr w:type="spellStart"/>
      <w:r w:rsidR="00920367" w:rsidRPr="00271BBA">
        <w:rPr>
          <w:rFonts w:ascii="Arial" w:hAnsi="Arial" w:cs="Arial"/>
          <w:sz w:val="24"/>
          <w:szCs w:val="24"/>
        </w:rPr>
        <w:t>Subestipulante</w:t>
      </w:r>
      <w:proofErr w:type="spellEnd"/>
      <w:r w:rsidR="00920367" w:rsidRPr="00271BBA">
        <w:rPr>
          <w:rFonts w:ascii="Arial" w:hAnsi="Arial" w:cs="Arial"/>
          <w:sz w:val="24"/>
          <w:szCs w:val="24"/>
        </w:rPr>
        <w:t xml:space="preserve"> às cominações legais.</w:t>
      </w:r>
      <w:r w:rsidR="00232F8F" w:rsidRPr="00271BBA">
        <w:rPr>
          <w:rFonts w:ascii="Arial" w:hAnsi="Arial" w:cs="Arial"/>
          <w:sz w:val="24"/>
          <w:szCs w:val="24"/>
        </w:rPr>
        <w:t xml:space="preserve"> A esse respeito, a Seguradora é obrigada a informar ao Segurado a situação de adimplência do Estipulante ou </w:t>
      </w:r>
      <w:proofErr w:type="spellStart"/>
      <w:r w:rsidR="00232F8F" w:rsidRPr="00271BBA">
        <w:rPr>
          <w:rFonts w:ascii="Arial" w:hAnsi="Arial" w:cs="Arial"/>
          <w:sz w:val="24"/>
          <w:szCs w:val="24"/>
        </w:rPr>
        <w:t>Subestipulante</w:t>
      </w:r>
      <w:proofErr w:type="spellEnd"/>
      <w:r w:rsidR="00232F8F" w:rsidRPr="00271BBA">
        <w:rPr>
          <w:rFonts w:ascii="Arial" w:hAnsi="Arial" w:cs="Arial"/>
          <w:sz w:val="24"/>
          <w:szCs w:val="24"/>
        </w:rPr>
        <w:t>, sempre que solicitada.</w:t>
      </w:r>
    </w:p>
    <w:p w14:paraId="276EE247" w14:textId="77777777" w:rsidR="00920367" w:rsidRPr="00271BBA" w:rsidRDefault="00920367" w:rsidP="002E16EB">
      <w:pPr>
        <w:widowControl w:val="0"/>
        <w:autoSpaceDE w:val="0"/>
        <w:autoSpaceDN w:val="0"/>
        <w:adjustRightInd w:val="0"/>
        <w:spacing w:after="0"/>
        <w:jc w:val="both"/>
        <w:rPr>
          <w:rFonts w:ascii="Arial" w:hAnsi="Arial" w:cs="Arial"/>
          <w:sz w:val="24"/>
          <w:szCs w:val="24"/>
        </w:rPr>
      </w:pPr>
    </w:p>
    <w:p w14:paraId="63EB7670" w14:textId="77777777" w:rsidR="00920367" w:rsidRPr="00271BBA" w:rsidRDefault="00E832EA"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9.15 </w:t>
      </w:r>
      <w:r w:rsidR="00920367" w:rsidRPr="00271BBA">
        <w:rPr>
          <w:rFonts w:ascii="Arial" w:hAnsi="Arial" w:cs="Arial"/>
          <w:sz w:val="24"/>
          <w:szCs w:val="24"/>
        </w:rPr>
        <w:t xml:space="preserve">Nos </w:t>
      </w:r>
      <w:r w:rsidR="00F63CB3" w:rsidRPr="00271BBA">
        <w:rPr>
          <w:rFonts w:ascii="Arial" w:hAnsi="Arial" w:cs="Arial"/>
          <w:sz w:val="24"/>
          <w:szCs w:val="24"/>
        </w:rPr>
        <w:t>seguros contributários</w:t>
      </w:r>
      <w:r w:rsidR="00920367" w:rsidRPr="00271BBA">
        <w:rPr>
          <w:rFonts w:ascii="Arial" w:hAnsi="Arial" w:cs="Arial"/>
          <w:sz w:val="24"/>
          <w:szCs w:val="24"/>
        </w:rPr>
        <w:t>, é expressamente proibido ao Estipulante/</w:t>
      </w:r>
      <w:proofErr w:type="spellStart"/>
      <w:r w:rsidR="00920367" w:rsidRPr="00271BBA">
        <w:rPr>
          <w:rFonts w:ascii="Arial" w:hAnsi="Arial" w:cs="Arial"/>
          <w:sz w:val="24"/>
          <w:szCs w:val="24"/>
        </w:rPr>
        <w:t>Subestipulante</w:t>
      </w:r>
      <w:proofErr w:type="spellEnd"/>
      <w:r w:rsidR="00920367" w:rsidRPr="00271BBA">
        <w:rPr>
          <w:rFonts w:ascii="Arial" w:hAnsi="Arial" w:cs="Arial"/>
          <w:sz w:val="24"/>
          <w:szCs w:val="24"/>
        </w:rPr>
        <w:t>:</w:t>
      </w:r>
    </w:p>
    <w:p w14:paraId="30C5F782" w14:textId="77777777" w:rsidR="00920367" w:rsidRPr="00271BBA"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271BBA">
        <w:rPr>
          <w:rFonts w:ascii="Arial" w:hAnsi="Arial" w:cs="Arial"/>
          <w:sz w:val="24"/>
          <w:szCs w:val="24"/>
        </w:rPr>
        <w:t>cobrar, dos segurados, quaisquer valores relativos ao seguro, além dos especificados pela</w:t>
      </w:r>
      <w:r w:rsidR="00E832EA" w:rsidRPr="00271BBA">
        <w:rPr>
          <w:rFonts w:ascii="Arial" w:hAnsi="Arial" w:cs="Arial"/>
          <w:sz w:val="24"/>
          <w:szCs w:val="24"/>
        </w:rPr>
        <w:t xml:space="preserve"> </w:t>
      </w:r>
      <w:r w:rsidR="00F63CB3" w:rsidRPr="00271BBA">
        <w:rPr>
          <w:rFonts w:ascii="Arial" w:hAnsi="Arial" w:cs="Arial"/>
          <w:sz w:val="24"/>
          <w:szCs w:val="24"/>
        </w:rPr>
        <w:t>Seguradora</w:t>
      </w:r>
      <w:r w:rsidRPr="00271BBA">
        <w:rPr>
          <w:rFonts w:ascii="Arial" w:hAnsi="Arial" w:cs="Arial"/>
          <w:sz w:val="24"/>
          <w:szCs w:val="24"/>
        </w:rPr>
        <w:t>;</w:t>
      </w:r>
    </w:p>
    <w:p w14:paraId="35B4F7F1" w14:textId="77777777" w:rsidR="00920367" w:rsidRPr="00271BBA"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271BBA">
        <w:rPr>
          <w:rFonts w:ascii="Arial" w:hAnsi="Arial" w:cs="Arial"/>
          <w:sz w:val="24"/>
          <w:szCs w:val="24"/>
        </w:rPr>
        <w:t>rescindir o contrato</w:t>
      </w:r>
      <w:r w:rsidR="00F63CB3" w:rsidRPr="00271BBA">
        <w:rPr>
          <w:rFonts w:ascii="Arial" w:hAnsi="Arial" w:cs="Arial"/>
          <w:sz w:val="24"/>
          <w:szCs w:val="24"/>
        </w:rPr>
        <w:t xml:space="preserve"> de seguro</w:t>
      </w:r>
      <w:r w:rsidRPr="00271BBA">
        <w:rPr>
          <w:rFonts w:ascii="Arial" w:hAnsi="Arial" w:cs="Arial"/>
          <w:sz w:val="24"/>
          <w:szCs w:val="24"/>
        </w:rPr>
        <w:t xml:space="preserve"> </w:t>
      </w:r>
      <w:r w:rsidR="00232F8F" w:rsidRPr="00271BBA">
        <w:rPr>
          <w:rFonts w:ascii="Arial" w:hAnsi="Arial" w:cs="Arial"/>
          <w:sz w:val="24"/>
          <w:szCs w:val="24"/>
        </w:rPr>
        <w:t xml:space="preserve">ou fazer qualquer modificação que implique em ônus ou dever para os Segurados </w:t>
      </w:r>
      <w:r w:rsidRPr="00271BBA">
        <w:rPr>
          <w:rFonts w:ascii="Arial" w:hAnsi="Arial" w:cs="Arial"/>
          <w:sz w:val="24"/>
          <w:szCs w:val="24"/>
        </w:rPr>
        <w:t xml:space="preserve">sem anuência prévia e expressa de um número de </w:t>
      </w:r>
      <w:r w:rsidR="00F63CB3" w:rsidRPr="00271BBA">
        <w:rPr>
          <w:rFonts w:ascii="Arial" w:hAnsi="Arial" w:cs="Arial"/>
          <w:sz w:val="24"/>
          <w:szCs w:val="24"/>
        </w:rPr>
        <w:t xml:space="preserve">Segurados </w:t>
      </w:r>
      <w:r w:rsidRPr="00271BBA">
        <w:rPr>
          <w:rFonts w:ascii="Arial" w:hAnsi="Arial" w:cs="Arial"/>
          <w:sz w:val="24"/>
          <w:szCs w:val="24"/>
        </w:rPr>
        <w:t>que represente,</w:t>
      </w:r>
      <w:r w:rsidR="00E832EA" w:rsidRPr="00271BBA">
        <w:rPr>
          <w:rFonts w:ascii="Arial" w:hAnsi="Arial" w:cs="Arial"/>
          <w:sz w:val="24"/>
          <w:szCs w:val="24"/>
        </w:rPr>
        <w:t xml:space="preserve"> </w:t>
      </w:r>
      <w:r w:rsidRPr="00271BBA">
        <w:rPr>
          <w:rFonts w:ascii="Arial" w:hAnsi="Arial" w:cs="Arial"/>
          <w:sz w:val="24"/>
          <w:szCs w:val="24"/>
        </w:rPr>
        <w:t>no mínimo, três quartos do grupo segurado;</w:t>
      </w:r>
    </w:p>
    <w:p w14:paraId="7A98977D" w14:textId="77777777" w:rsidR="00920367" w:rsidRPr="00271BBA"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271BBA">
        <w:rPr>
          <w:rFonts w:ascii="Arial" w:hAnsi="Arial" w:cs="Arial"/>
          <w:sz w:val="24"/>
          <w:szCs w:val="24"/>
        </w:rPr>
        <w:t xml:space="preserve">efetuar propaganda e promoção do seguro sem prévia anuência da </w:t>
      </w:r>
      <w:r w:rsidR="00A86AFA" w:rsidRPr="00271BBA">
        <w:rPr>
          <w:rFonts w:ascii="Arial" w:hAnsi="Arial" w:cs="Arial"/>
          <w:sz w:val="24"/>
          <w:szCs w:val="24"/>
        </w:rPr>
        <w:t>S</w:t>
      </w:r>
      <w:r w:rsidRPr="00271BBA">
        <w:rPr>
          <w:rFonts w:ascii="Arial" w:hAnsi="Arial" w:cs="Arial"/>
          <w:sz w:val="24"/>
          <w:szCs w:val="24"/>
        </w:rPr>
        <w:t>eguradora, e sem</w:t>
      </w:r>
      <w:r w:rsidR="00E832EA" w:rsidRPr="00271BBA">
        <w:rPr>
          <w:rFonts w:ascii="Arial" w:hAnsi="Arial" w:cs="Arial"/>
          <w:sz w:val="24"/>
          <w:szCs w:val="24"/>
        </w:rPr>
        <w:t xml:space="preserve"> </w:t>
      </w:r>
      <w:r w:rsidRPr="00271BBA">
        <w:rPr>
          <w:rFonts w:ascii="Arial" w:hAnsi="Arial" w:cs="Arial"/>
          <w:sz w:val="24"/>
          <w:szCs w:val="24"/>
        </w:rPr>
        <w:t>respeitar a fidedignidade das informações quanto ao seguro que será contratado;</w:t>
      </w:r>
    </w:p>
    <w:p w14:paraId="4AF8866D" w14:textId="77777777" w:rsidR="00920367" w:rsidRPr="00271BBA" w:rsidRDefault="00920367" w:rsidP="002E16EB">
      <w:pPr>
        <w:pStyle w:val="PargrafodaLista"/>
        <w:widowControl w:val="0"/>
        <w:numPr>
          <w:ilvl w:val="0"/>
          <w:numId w:val="54"/>
        </w:numPr>
        <w:autoSpaceDE w:val="0"/>
        <w:autoSpaceDN w:val="0"/>
        <w:adjustRightInd w:val="0"/>
        <w:spacing w:after="0"/>
        <w:ind w:hanging="294"/>
        <w:jc w:val="both"/>
        <w:rPr>
          <w:rFonts w:ascii="Arial" w:hAnsi="Arial" w:cs="Arial"/>
          <w:sz w:val="24"/>
          <w:szCs w:val="24"/>
        </w:rPr>
      </w:pPr>
      <w:r w:rsidRPr="00271BBA">
        <w:rPr>
          <w:rFonts w:ascii="Arial" w:hAnsi="Arial" w:cs="Arial"/>
          <w:sz w:val="24"/>
          <w:szCs w:val="24"/>
        </w:rPr>
        <w:t>vincular a contratação de seguros a qualquer de seus produtos, ressalvada a hipótese em que tal</w:t>
      </w:r>
      <w:r w:rsidR="00E832EA" w:rsidRPr="00271BBA">
        <w:rPr>
          <w:rFonts w:ascii="Arial" w:hAnsi="Arial" w:cs="Arial"/>
          <w:sz w:val="24"/>
          <w:szCs w:val="24"/>
        </w:rPr>
        <w:t xml:space="preserve"> </w:t>
      </w:r>
      <w:r w:rsidRPr="00271BBA">
        <w:rPr>
          <w:rFonts w:ascii="Arial" w:hAnsi="Arial" w:cs="Arial"/>
          <w:sz w:val="24"/>
          <w:szCs w:val="24"/>
        </w:rPr>
        <w:t>contratação sirva de garantia direta a estes produtos.</w:t>
      </w:r>
    </w:p>
    <w:p w14:paraId="20585631" w14:textId="77777777" w:rsidR="006E71D7" w:rsidRPr="00271BBA" w:rsidRDefault="006E71D7" w:rsidP="002E16EB">
      <w:pPr>
        <w:widowControl w:val="0"/>
        <w:autoSpaceDE w:val="0"/>
        <w:autoSpaceDN w:val="0"/>
        <w:adjustRightInd w:val="0"/>
        <w:spacing w:after="0"/>
        <w:jc w:val="both"/>
        <w:rPr>
          <w:rFonts w:ascii="Arial" w:hAnsi="Arial" w:cs="Arial"/>
          <w:sz w:val="24"/>
          <w:szCs w:val="24"/>
        </w:rPr>
      </w:pPr>
    </w:p>
    <w:p w14:paraId="3B49F2B8" w14:textId="1A5B8926" w:rsidR="00E832EA" w:rsidRPr="00271BBA" w:rsidRDefault="00D0394D" w:rsidP="002E16EB">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9.16 Quando previst</w:t>
      </w:r>
      <w:r w:rsidR="00116CD2" w:rsidRPr="00271BBA">
        <w:rPr>
          <w:rFonts w:ascii="Arial" w:hAnsi="Arial" w:cs="Arial"/>
          <w:sz w:val="24"/>
          <w:szCs w:val="24"/>
        </w:rPr>
        <w:t>os</w:t>
      </w:r>
      <w:r w:rsidRPr="00271BBA">
        <w:rPr>
          <w:rFonts w:ascii="Arial" w:hAnsi="Arial" w:cs="Arial"/>
          <w:sz w:val="24"/>
          <w:szCs w:val="24"/>
        </w:rPr>
        <w:t>, dever</w:t>
      </w:r>
      <w:r w:rsidR="00116CD2" w:rsidRPr="00271BBA">
        <w:rPr>
          <w:rFonts w:ascii="Arial" w:hAnsi="Arial" w:cs="Arial"/>
          <w:sz w:val="24"/>
          <w:szCs w:val="24"/>
        </w:rPr>
        <w:t>ão</w:t>
      </w:r>
      <w:r w:rsidRPr="00271BBA">
        <w:rPr>
          <w:rFonts w:ascii="Arial" w:hAnsi="Arial" w:cs="Arial"/>
          <w:sz w:val="24"/>
          <w:szCs w:val="24"/>
        </w:rPr>
        <w:t xml:space="preserve"> constar na proposta de adesão e certificados individuais, o percentual e valor de remuneração ao Estipulante.</w:t>
      </w:r>
    </w:p>
    <w:p w14:paraId="5D933FCB" w14:textId="77777777" w:rsidR="00CF209F" w:rsidRPr="00271BBA" w:rsidRDefault="00CF209F" w:rsidP="005465B2">
      <w:pPr>
        <w:spacing w:after="0"/>
        <w:ind w:right="991"/>
        <w:jc w:val="both"/>
        <w:rPr>
          <w:rFonts w:ascii="Arial" w:hAnsi="Arial" w:cs="Arial"/>
          <w:b/>
          <w:sz w:val="28"/>
          <w:szCs w:val="28"/>
        </w:rPr>
      </w:pPr>
    </w:p>
    <w:p w14:paraId="0915581A" w14:textId="77777777" w:rsidR="002A576A" w:rsidRPr="00271BBA" w:rsidRDefault="002A576A" w:rsidP="005465B2">
      <w:pPr>
        <w:spacing w:after="0"/>
        <w:ind w:right="991"/>
        <w:jc w:val="both"/>
        <w:rPr>
          <w:rFonts w:ascii="Arial" w:hAnsi="Arial" w:cs="Arial"/>
          <w:b/>
          <w:sz w:val="28"/>
          <w:szCs w:val="28"/>
        </w:rPr>
      </w:pPr>
    </w:p>
    <w:p w14:paraId="5A39B718" w14:textId="1FDC32BD" w:rsidR="005465B2" w:rsidRPr="00271BBA" w:rsidRDefault="005465B2" w:rsidP="005465B2">
      <w:pPr>
        <w:spacing w:after="0"/>
        <w:ind w:right="991"/>
        <w:jc w:val="both"/>
        <w:rPr>
          <w:rFonts w:ascii="Arial" w:hAnsi="Arial" w:cs="Arial"/>
          <w:sz w:val="28"/>
          <w:szCs w:val="28"/>
        </w:rPr>
      </w:pPr>
      <w:r w:rsidRPr="00271BBA">
        <w:rPr>
          <w:rFonts w:ascii="Arial" w:hAnsi="Arial" w:cs="Arial"/>
          <w:b/>
          <w:sz w:val="28"/>
          <w:szCs w:val="28"/>
        </w:rPr>
        <w:t xml:space="preserve">10.  OBRIGAÇÕES DO SEGURADO  </w:t>
      </w:r>
    </w:p>
    <w:p w14:paraId="1F970860" w14:textId="79D9C8E7" w:rsidR="00E832EA" w:rsidRPr="00271BBA" w:rsidRDefault="00EB46EB" w:rsidP="00CF209F">
      <w:pPr>
        <w:pStyle w:val="PargrafodaLista"/>
        <w:widowControl w:val="0"/>
        <w:autoSpaceDE w:val="0"/>
        <w:autoSpaceDN w:val="0"/>
        <w:adjustRightInd w:val="0"/>
        <w:spacing w:before="120" w:after="0"/>
        <w:ind w:left="0"/>
        <w:jc w:val="both"/>
        <w:rPr>
          <w:rFonts w:ascii="Arial" w:hAnsi="Arial" w:cs="Arial"/>
          <w:b/>
          <w:color w:val="000000"/>
          <w:w w:val="89"/>
          <w:sz w:val="24"/>
          <w:szCs w:val="24"/>
        </w:rPr>
      </w:pPr>
      <w:r w:rsidRPr="00271BBA">
        <w:rPr>
          <w:rFonts w:ascii="Arial" w:hAnsi="Arial" w:cs="Arial"/>
          <w:b/>
          <w:color w:val="000000"/>
          <w:w w:val="99"/>
          <w:sz w:val="24"/>
          <w:szCs w:val="24"/>
        </w:rPr>
        <w:t xml:space="preserve"> </w:t>
      </w:r>
      <w:r w:rsidR="00034B64" w:rsidRPr="00271BBA">
        <w:rPr>
          <w:rFonts w:ascii="Arial" w:hAnsi="Arial" w:cs="Arial"/>
          <w:b/>
          <w:color w:val="000000"/>
          <w:w w:val="89"/>
          <w:sz w:val="24"/>
          <w:szCs w:val="24"/>
        </w:rPr>
        <w:t>O Segurado, independente de outras estipulações deste seguro, obriga-se a:</w:t>
      </w:r>
    </w:p>
    <w:p w14:paraId="0EC6A6D4" w14:textId="77777777" w:rsidR="005465B2" w:rsidRPr="00271BBA" w:rsidRDefault="005465B2" w:rsidP="00B54909">
      <w:pPr>
        <w:pStyle w:val="PargrafodaLista"/>
        <w:widowControl w:val="0"/>
        <w:autoSpaceDE w:val="0"/>
        <w:autoSpaceDN w:val="0"/>
        <w:adjustRightInd w:val="0"/>
        <w:spacing w:after="0"/>
        <w:ind w:left="0"/>
        <w:jc w:val="both"/>
        <w:rPr>
          <w:rFonts w:ascii="Arial" w:hAnsi="Arial" w:cs="Arial"/>
          <w:b/>
          <w:color w:val="000000"/>
          <w:w w:val="89"/>
          <w:sz w:val="24"/>
          <w:szCs w:val="24"/>
        </w:rPr>
      </w:pPr>
    </w:p>
    <w:p w14:paraId="7278DFCB" w14:textId="77777777" w:rsidR="002A576A" w:rsidRPr="00271BBA" w:rsidRDefault="002A576A" w:rsidP="00B54909">
      <w:pPr>
        <w:pStyle w:val="PargrafodaLista"/>
        <w:widowControl w:val="0"/>
        <w:autoSpaceDE w:val="0"/>
        <w:autoSpaceDN w:val="0"/>
        <w:adjustRightInd w:val="0"/>
        <w:spacing w:after="0"/>
        <w:ind w:left="0"/>
        <w:jc w:val="both"/>
        <w:rPr>
          <w:rFonts w:ascii="Arial" w:hAnsi="Arial" w:cs="Arial"/>
          <w:b/>
          <w:color w:val="000000"/>
          <w:w w:val="89"/>
          <w:sz w:val="24"/>
          <w:szCs w:val="24"/>
        </w:rPr>
      </w:pPr>
    </w:p>
    <w:p w14:paraId="24E9D753" w14:textId="0F60C733" w:rsidR="00E25EB9" w:rsidRPr="00271BBA" w:rsidRDefault="00E25EB9" w:rsidP="00B54909">
      <w:pPr>
        <w:pStyle w:val="PargrafodaLista"/>
        <w:widowControl w:val="0"/>
        <w:autoSpaceDE w:val="0"/>
        <w:autoSpaceDN w:val="0"/>
        <w:adjustRightInd w:val="0"/>
        <w:spacing w:after="0"/>
        <w:ind w:left="0"/>
        <w:jc w:val="both"/>
        <w:rPr>
          <w:rFonts w:ascii="Arial" w:hAnsi="Arial" w:cs="Arial"/>
          <w:b/>
          <w:color w:val="000000"/>
          <w:w w:val="89"/>
          <w:sz w:val="24"/>
          <w:szCs w:val="24"/>
        </w:rPr>
      </w:pPr>
      <w:r w:rsidRPr="00271BBA">
        <w:rPr>
          <w:rFonts w:ascii="Arial" w:hAnsi="Arial" w:cs="Arial"/>
          <w:b/>
          <w:color w:val="000000"/>
          <w:w w:val="89"/>
          <w:sz w:val="24"/>
          <w:szCs w:val="24"/>
        </w:rPr>
        <w:lastRenderedPageBreak/>
        <w:t xml:space="preserve">10.1 – Ocorrências de Sinistros </w:t>
      </w:r>
    </w:p>
    <w:p w14:paraId="3F4E19A6" w14:textId="47EA87DF" w:rsidR="00E251BA" w:rsidRPr="00271BBA" w:rsidRDefault="00E251BA" w:rsidP="0031242C">
      <w:pPr>
        <w:pStyle w:val="PargrafodaLista"/>
        <w:widowControl w:val="0"/>
        <w:numPr>
          <w:ilvl w:val="0"/>
          <w:numId w:val="14"/>
        </w:numPr>
        <w:tabs>
          <w:tab w:val="left" w:pos="284"/>
        </w:tabs>
        <w:autoSpaceDE w:val="0"/>
        <w:autoSpaceDN w:val="0"/>
        <w:adjustRightInd w:val="0"/>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 xml:space="preserve">comunicar imediatamente à Seguradora, pela via mais rápida possível, </w:t>
      </w:r>
      <w:r w:rsidR="00940547" w:rsidRPr="00271BBA">
        <w:rPr>
          <w:rFonts w:ascii="Arial" w:hAnsi="Arial" w:cs="Arial"/>
          <w:b/>
          <w:color w:val="000000"/>
          <w:w w:val="89"/>
          <w:sz w:val="24"/>
          <w:szCs w:val="24"/>
        </w:rPr>
        <w:t xml:space="preserve">tão logo tome conhecimento, </w:t>
      </w:r>
      <w:r w:rsidRPr="00271BBA">
        <w:rPr>
          <w:rFonts w:ascii="Arial" w:hAnsi="Arial" w:cs="Arial"/>
          <w:b/>
          <w:color w:val="000000"/>
          <w:w w:val="89"/>
          <w:sz w:val="24"/>
          <w:szCs w:val="24"/>
        </w:rPr>
        <w:t>a ocorrência de qualquer fato ou circunstância que possa afetar ou alterar o risco, principalmente mas não exclusivamente os casos em que o veículo tenha sido objeto de acidentes com danos parciais ou totais não vinculados a ocorrência do roubo ou furto, bem como qualquer evento que possa vir a se caracterizar como um sinistro, indenizável ou não, nos termos desta Apólice, encaminhando posteriormente documento por via formal e escrita;</w:t>
      </w:r>
    </w:p>
    <w:p w14:paraId="1BE32659" w14:textId="77777777" w:rsidR="00E251BA" w:rsidRPr="00271BBA" w:rsidRDefault="00E251BA" w:rsidP="0031242C">
      <w:pPr>
        <w:pStyle w:val="PargrafodaLista"/>
        <w:widowControl w:val="0"/>
        <w:numPr>
          <w:ilvl w:val="0"/>
          <w:numId w:val="14"/>
        </w:numPr>
        <w:tabs>
          <w:tab w:val="left" w:pos="284"/>
        </w:tabs>
        <w:autoSpaceDE w:val="0"/>
        <w:autoSpaceDN w:val="0"/>
        <w:adjustRightInd w:val="0"/>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avisar a Seguradora sobre a localização do veículo roubado ou furtado mesmo após o pagamento da indenização;</w:t>
      </w:r>
    </w:p>
    <w:p w14:paraId="3D471741" w14:textId="77777777" w:rsidR="00E251BA" w:rsidRPr="00271BBA" w:rsidRDefault="00E251BA" w:rsidP="0031242C">
      <w:pPr>
        <w:pStyle w:val="PargrafodaLista"/>
        <w:widowControl w:val="0"/>
        <w:numPr>
          <w:ilvl w:val="0"/>
          <w:numId w:val="14"/>
        </w:numPr>
        <w:tabs>
          <w:tab w:val="left" w:pos="284"/>
        </w:tabs>
        <w:autoSpaceDE w:val="0"/>
        <w:autoSpaceDN w:val="0"/>
        <w:adjustRightInd w:val="0"/>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agir com boa-fé, prestando declarações claras e precisas;</w:t>
      </w:r>
    </w:p>
    <w:p w14:paraId="58549684" w14:textId="77777777" w:rsidR="00E251BA" w:rsidRPr="00271BBA" w:rsidRDefault="00E251BA" w:rsidP="0031242C">
      <w:pPr>
        <w:pStyle w:val="PargrafodaLista"/>
        <w:widowControl w:val="0"/>
        <w:numPr>
          <w:ilvl w:val="0"/>
          <w:numId w:val="14"/>
        </w:numPr>
        <w:autoSpaceDE w:val="0"/>
        <w:autoSpaceDN w:val="0"/>
        <w:adjustRightInd w:val="0"/>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tomar o mais depressa possível, todas as providências ao seu alcance para proteger o veículo sinistrado e evitar a agravação dos prejuízos;</w:t>
      </w:r>
    </w:p>
    <w:p w14:paraId="18AD3E2A" w14:textId="4A51F8DC" w:rsidR="00E251BA" w:rsidRPr="00271BBA" w:rsidRDefault="00E251BA" w:rsidP="0031242C">
      <w:pPr>
        <w:pStyle w:val="PargrafodaLista"/>
        <w:widowControl w:val="0"/>
        <w:numPr>
          <w:ilvl w:val="0"/>
          <w:numId w:val="14"/>
        </w:numPr>
        <w:autoSpaceDE w:val="0"/>
        <w:autoSpaceDN w:val="0"/>
        <w:adjustRightInd w:val="0"/>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dar imediato aviso às autoridades policiais, em caso de desaparecimento, roubo ou furto, total ou parcial do veículo segurado;</w:t>
      </w:r>
    </w:p>
    <w:p w14:paraId="306AD6F1" w14:textId="0BB5BFD2" w:rsidR="00E251BA" w:rsidRPr="00271BBA" w:rsidRDefault="00E251BA" w:rsidP="0031242C">
      <w:pPr>
        <w:pStyle w:val="PargrafodaLista"/>
        <w:widowControl w:val="0"/>
        <w:numPr>
          <w:ilvl w:val="0"/>
          <w:numId w:val="14"/>
        </w:numPr>
        <w:autoSpaceDE w:val="0"/>
        <w:autoSpaceDN w:val="0"/>
        <w:adjustRightInd w:val="0"/>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aguardar a vistoria da Seguradora para iniciar as reparações de quaisquer danos.</w:t>
      </w:r>
    </w:p>
    <w:p w14:paraId="0052EE82" w14:textId="77777777" w:rsidR="00E25EB9" w:rsidRPr="00271BBA" w:rsidRDefault="00E25EB9" w:rsidP="00B54909">
      <w:pPr>
        <w:pStyle w:val="PargrafodaLista"/>
        <w:widowControl w:val="0"/>
        <w:autoSpaceDE w:val="0"/>
        <w:autoSpaceDN w:val="0"/>
        <w:adjustRightInd w:val="0"/>
        <w:spacing w:after="0"/>
        <w:ind w:left="0"/>
        <w:jc w:val="both"/>
        <w:rPr>
          <w:rFonts w:ascii="Arial" w:hAnsi="Arial" w:cs="Arial"/>
          <w:b/>
          <w:color w:val="000000"/>
          <w:w w:val="99"/>
          <w:sz w:val="24"/>
          <w:szCs w:val="24"/>
        </w:rPr>
      </w:pPr>
    </w:p>
    <w:p w14:paraId="2EA02E10" w14:textId="02FCA15E" w:rsidR="00E25EB9" w:rsidRPr="00271BBA" w:rsidRDefault="00E25EB9" w:rsidP="00B54909">
      <w:pPr>
        <w:pStyle w:val="PargrafodaLista"/>
        <w:widowControl w:val="0"/>
        <w:autoSpaceDE w:val="0"/>
        <w:autoSpaceDN w:val="0"/>
        <w:adjustRightInd w:val="0"/>
        <w:spacing w:after="0"/>
        <w:ind w:left="0"/>
        <w:jc w:val="both"/>
        <w:rPr>
          <w:rFonts w:ascii="Arial" w:hAnsi="Arial" w:cs="Arial"/>
          <w:b/>
          <w:color w:val="000000"/>
          <w:w w:val="99"/>
          <w:sz w:val="24"/>
          <w:szCs w:val="24"/>
        </w:rPr>
      </w:pPr>
      <w:r w:rsidRPr="00271BBA">
        <w:rPr>
          <w:rFonts w:ascii="Arial" w:hAnsi="Arial" w:cs="Arial"/>
          <w:b/>
          <w:color w:val="000000"/>
          <w:w w:val="99"/>
          <w:sz w:val="24"/>
          <w:szCs w:val="24"/>
        </w:rPr>
        <w:t>10.2 – Contratação e alterações no contrato</w:t>
      </w:r>
    </w:p>
    <w:p w14:paraId="4A914D2A" w14:textId="30121BB7" w:rsidR="00E251BA" w:rsidRPr="00271BBA" w:rsidRDefault="00E251BA" w:rsidP="00B54909">
      <w:pPr>
        <w:pStyle w:val="PargrafodaLista"/>
        <w:widowControl w:val="0"/>
        <w:autoSpaceDE w:val="0"/>
        <w:autoSpaceDN w:val="0"/>
        <w:adjustRightInd w:val="0"/>
        <w:spacing w:after="0"/>
        <w:ind w:left="0"/>
        <w:jc w:val="both"/>
        <w:rPr>
          <w:rFonts w:ascii="Arial" w:hAnsi="Arial" w:cs="Arial"/>
          <w:b/>
          <w:bCs/>
          <w:color w:val="000000"/>
          <w:w w:val="89"/>
          <w:sz w:val="24"/>
          <w:szCs w:val="24"/>
        </w:rPr>
      </w:pPr>
      <w:r w:rsidRPr="00271BBA">
        <w:rPr>
          <w:rFonts w:ascii="Arial" w:hAnsi="Arial" w:cs="Arial"/>
          <w:b/>
          <w:bCs/>
          <w:sz w:val="24"/>
          <w:szCs w:val="24"/>
        </w:rPr>
        <w:t>O Segurado é obrigado a comunicar a Seguradora, logo que saiba, todo fato ou incidente susce</w:t>
      </w:r>
      <w:r w:rsidR="00D24795" w:rsidRPr="00271BBA">
        <w:rPr>
          <w:rFonts w:ascii="Arial" w:hAnsi="Arial" w:cs="Arial"/>
          <w:b/>
          <w:bCs/>
          <w:sz w:val="24"/>
          <w:szCs w:val="24"/>
        </w:rPr>
        <w:t>p</w:t>
      </w:r>
      <w:r w:rsidRPr="00271BBA">
        <w:rPr>
          <w:rFonts w:ascii="Arial" w:hAnsi="Arial" w:cs="Arial"/>
          <w:b/>
          <w:bCs/>
          <w:sz w:val="24"/>
          <w:szCs w:val="24"/>
        </w:rPr>
        <w:t xml:space="preserve">tível de agravar o risco coberto, sob pena de perder o direito à garantia, </w:t>
      </w:r>
      <w:r w:rsidR="00F26C3F" w:rsidRPr="00271BBA">
        <w:rPr>
          <w:rFonts w:ascii="Arial" w:hAnsi="Arial" w:cs="Arial"/>
          <w:b/>
          <w:bCs/>
          <w:sz w:val="24"/>
          <w:szCs w:val="24"/>
        </w:rPr>
        <w:t xml:space="preserve">nos termos da Cláusula de Perda de Direitos, </w:t>
      </w:r>
      <w:r w:rsidR="00FB0A92" w:rsidRPr="00271BBA">
        <w:rPr>
          <w:rFonts w:ascii="Arial" w:hAnsi="Arial" w:cs="Arial"/>
          <w:b/>
          <w:bCs/>
          <w:sz w:val="24"/>
          <w:szCs w:val="24"/>
        </w:rPr>
        <w:t xml:space="preserve">e, </w:t>
      </w:r>
      <w:r w:rsidRPr="00271BBA">
        <w:rPr>
          <w:rFonts w:ascii="Arial" w:hAnsi="Arial" w:cs="Arial"/>
          <w:b/>
          <w:bCs/>
          <w:sz w:val="24"/>
          <w:szCs w:val="24"/>
        </w:rPr>
        <w:t>especialmente sobre</w:t>
      </w:r>
      <w:r w:rsidR="005465B2" w:rsidRPr="00271BBA">
        <w:rPr>
          <w:rFonts w:ascii="Arial" w:hAnsi="Arial" w:cs="Arial"/>
          <w:b/>
          <w:bCs/>
          <w:color w:val="000000"/>
          <w:w w:val="89"/>
          <w:sz w:val="24"/>
          <w:szCs w:val="24"/>
        </w:rPr>
        <w:t>:</w:t>
      </w:r>
    </w:p>
    <w:p w14:paraId="0EC7875E" w14:textId="77777777" w:rsidR="00E251BA" w:rsidRPr="00271BBA" w:rsidRDefault="00E251BA" w:rsidP="00B54909">
      <w:pPr>
        <w:pStyle w:val="PargrafodaLista"/>
        <w:widowControl w:val="0"/>
        <w:autoSpaceDE w:val="0"/>
        <w:autoSpaceDN w:val="0"/>
        <w:adjustRightInd w:val="0"/>
        <w:spacing w:after="0"/>
        <w:ind w:left="0"/>
        <w:jc w:val="both"/>
        <w:rPr>
          <w:rFonts w:ascii="Arial" w:hAnsi="Arial" w:cs="Arial"/>
          <w:b/>
          <w:color w:val="000000"/>
          <w:w w:val="99"/>
          <w:sz w:val="24"/>
          <w:szCs w:val="24"/>
        </w:rPr>
      </w:pPr>
    </w:p>
    <w:p w14:paraId="2CB2BFF4" w14:textId="336D6EE3" w:rsidR="00E25EB9" w:rsidRPr="00271BBA" w:rsidRDefault="00E25EB9" w:rsidP="0031242C">
      <w:pPr>
        <w:pStyle w:val="PargrafodaLista"/>
        <w:widowControl w:val="0"/>
        <w:numPr>
          <w:ilvl w:val="0"/>
          <w:numId w:val="30"/>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comunicar imediatamente à Seguradora a transferência do veículo de sua posse ou propriedade;</w:t>
      </w:r>
    </w:p>
    <w:p w14:paraId="5394D29E" w14:textId="7414B35F" w:rsidR="005465B2" w:rsidRPr="00271BBA" w:rsidRDefault="005465B2" w:rsidP="0044664E">
      <w:pPr>
        <w:pStyle w:val="PargrafodaLista"/>
        <w:numPr>
          <w:ilvl w:val="0"/>
          <w:numId w:val="30"/>
        </w:numPr>
        <w:jc w:val="both"/>
        <w:rPr>
          <w:rFonts w:ascii="Arial" w:hAnsi="Arial" w:cs="Arial"/>
          <w:b/>
          <w:color w:val="000000"/>
          <w:w w:val="89"/>
          <w:sz w:val="24"/>
          <w:szCs w:val="24"/>
        </w:rPr>
      </w:pPr>
      <w:r w:rsidRPr="00271BBA">
        <w:rPr>
          <w:rFonts w:ascii="Arial" w:hAnsi="Arial" w:cs="Arial"/>
          <w:b/>
          <w:color w:val="000000"/>
          <w:w w:val="89"/>
          <w:sz w:val="24"/>
          <w:szCs w:val="24"/>
        </w:rPr>
        <w:t>fornecer à Seguradora, no momento da contratação do seguro, seus dados completos e respostas corretas aos questionários de contratação, de forma a possibilitar seu perfeito cadastro e determinação de prêmio para a cobertura do seguro contratado, bem como comunicar imediatamente à Seguradora qualquer alteração do seu cadastro ou de dados do questionário de contratação, tal como alteração de local de circulação do veículo (entre outros);</w:t>
      </w:r>
    </w:p>
    <w:p w14:paraId="1717CC45" w14:textId="237A4D88" w:rsidR="005465B2" w:rsidRPr="00271BBA" w:rsidRDefault="005465B2" w:rsidP="0031242C">
      <w:pPr>
        <w:pStyle w:val="PargrafodaLista"/>
        <w:widowControl w:val="0"/>
        <w:numPr>
          <w:ilvl w:val="0"/>
          <w:numId w:val="30"/>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alterações no próprio veículo ou no uso </w:t>
      </w:r>
      <w:proofErr w:type="gramStart"/>
      <w:r w:rsidRPr="00271BBA">
        <w:rPr>
          <w:rFonts w:ascii="Arial" w:hAnsi="Arial" w:cs="Arial"/>
          <w:b/>
          <w:color w:val="000000"/>
          <w:w w:val="89"/>
          <w:sz w:val="24"/>
          <w:szCs w:val="24"/>
        </w:rPr>
        <w:t>do mesmo</w:t>
      </w:r>
      <w:proofErr w:type="gramEnd"/>
      <w:r w:rsidR="00743094" w:rsidRPr="00271BBA">
        <w:rPr>
          <w:rFonts w:ascii="Arial" w:hAnsi="Arial" w:cs="Arial"/>
          <w:b/>
          <w:color w:val="000000"/>
          <w:w w:val="89"/>
          <w:sz w:val="24"/>
          <w:szCs w:val="24"/>
        </w:rPr>
        <w:t>;</w:t>
      </w:r>
    </w:p>
    <w:p w14:paraId="241C6929" w14:textId="2E0043A1" w:rsidR="005901BE" w:rsidRPr="00271BBA" w:rsidRDefault="00F92624" w:rsidP="0031242C">
      <w:pPr>
        <w:pStyle w:val="PargrafodaLista"/>
        <w:widowControl w:val="0"/>
        <w:numPr>
          <w:ilvl w:val="0"/>
          <w:numId w:val="30"/>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Quando efetivada contratação com instalação de </w:t>
      </w:r>
      <w:r w:rsidR="00E50829" w:rsidRPr="00271BBA">
        <w:rPr>
          <w:rFonts w:ascii="Arial" w:hAnsi="Arial" w:cs="Arial"/>
          <w:b/>
          <w:color w:val="000000"/>
          <w:w w:val="89"/>
          <w:sz w:val="24"/>
          <w:szCs w:val="24"/>
        </w:rPr>
        <w:t xml:space="preserve">sistema de monitoramento </w:t>
      </w:r>
      <w:r w:rsidR="009F7DD6" w:rsidRPr="00271BBA">
        <w:rPr>
          <w:rFonts w:ascii="Arial" w:hAnsi="Arial" w:cs="Arial"/>
          <w:b/>
          <w:color w:val="000000"/>
          <w:w w:val="89"/>
          <w:sz w:val="24"/>
          <w:szCs w:val="24"/>
        </w:rPr>
        <w:t xml:space="preserve">para recuperação do veículo em casos de roubo/furto, </w:t>
      </w:r>
      <w:r w:rsidR="00540B26" w:rsidRPr="00271BBA">
        <w:rPr>
          <w:rFonts w:ascii="Arial" w:hAnsi="Arial" w:cs="Arial"/>
          <w:b/>
          <w:color w:val="000000"/>
          <w:w w:val="89"/>
          <w:sz w:val="24"/>
          <w:szCs w:val="24"/>
        </w:rPr>
        <w:t xml:space="preserve">não </w:t>
      </w:r>
      <w:r w:rsidR="009F7DD6" w:rsidRPr="00271BBA">
        <w:rPr>
          <w:rFonts w:ascii="Arial" w:hAnsi="Arial" w:cs="Arial"/>
          <w:b/>
          <w:color w:val="000000"/>
          <w:w w:val="89"/>
          <w:sz w:val="24"/>
          <w:szCs w:val="24"/>
        </w:rPr>
        <w:t xml:space="preserve">proceder a remoção </w:t>
      </w:r>
      <w:r w:rsidR="00533A54" w:rsidRPr="00271BBA">
        <w:rPr>
          <w:rFonts w:ascii="Arial" w:hAnsi="Arial" w:cs="Arial"/>
          <w:b/>
          <w:color w:val="000000"/>
          <w:w w:val="89"/>
          <w:sz w:val="24"/>
          <w:szCs w:val="24"/>
        </w:rPr>
        <w:t>ou descone</w:t>
      </w:r>
      <w:r w:rsidR="002217AC" w:rsidRPr="00271BBA">
        <w:rPr>
          <w:rFonts w:ascii="Arial" w:hAnsi="Arial" w:cs="Arial"/>
          <w:b/>
          <w:color w:val="000000"/>
          <w:w w:val="89"/>
          <w:sz w:val="24"/>
          <w:szCs w:val="24"/>
        </w:rPr>
        <w:t xml:space="preserve">xão </w:t>
      </w:r>
      <w:r w:rsidR="009F7DD6" w:rsidRPr="00271BBA">
        <w:rPr>
          <w:rFonts w:ascii="Arial" w:hAnsi="Arial" w:cs="Arial"/>
          <w:b/>
          <w:color w:val="000000"/>
          <w:w w:val="89"/>
          <w:sz w:val="24"/>
          <w:szCs w:val="24"/>
        </w:rPr>
        <w:t xml:space="preserve">do rastreador </w:t>
      </w:r>
      <w:r w:rsidR="00533A54" w:rsidRPr="00271BBA">
        <w:rPr>
          <w:rFonts w:ascii="Arial" w:hAnsi="Arial" w:cs="Arial"/>
          <w:b/>
          <w:color w:val="000000"/>
          <w:w w:val="89"/>
          <w:sz w:val="24"/>
          <w:szCs w:val="24"/>
        </w:rPr>
        <w:t xml:space="preserve">sem prévia comunicação à Seguradora </w:t>
      </w:r>
      <w:r w:rsidR="002217AC" w:rsidRPr="00271BBA">
        <w:rPr>
          <w:rFonts w:ascii="Arial" w:hAnsi="Arial" w:cs="Arial"/>
          <w:b/>
          <w:color w:val="000000"/>
          <w:w w:val="89"/>
          <w:sz w:val="24"/>
          <w:szCs w:val="24"/>
        </w:rPr>
        <w:t xml:space="preserve">e/ou </w:t>
      </w:r>
      <w:r w:rsidR="00A1490C" w:rsidRPr="00271BBA">
        <w:rPr>
          <w:rFonts w:ascii="Arial" w:hAnsi="Arial" w:cs="Arial"/>
          <w:b/>
          <w:color w:val="000000"/>
          <w:w w:val="89"/>
          <w:sz w:val="24"/>
          <w:szCs w:val="24"/>
        </w:rPr>
        <w:t xml:space="preserve">disponibilizar o veículo para </w:t>
      </w:r>
      <w:r w:rsidR="002217AC" w:rsidRPr="00271BBA">
        <w:rPr>
          <w:rFonts w:ascii="Arial" w:hAnsi="Arial" w:cs="Arial"/>
          <w:b/>
          <w:color w:val="000000"/>
          <w:w w:val="89"/>
          <w:sz w:val="24"/>
          <w:szCs w:val="24"/>
        </w:rPr>
        <w:t>a revisão da instalação no</w:t>
      </w:r>
      <w:r w:rsidR="00A1490C" w:rsidRPr="00271BBA">
        <w:rPr>
          <w:rFonts w:ascii="Arial" w:hAnsi="Arial" w:cs="Arial"/>
          <w:b/>
          <w:color w:val="000000"/>
          <w:w w:val="89"/>
          <w:sz w:val="24"/>
          <w:szCs w:val="24"/>
        </w:rPr>
        <w:t xml:space="preserve">s casos em que a Seguradora comunicar </w:t>
      </w:r>
      <w:r w:rsidR="009359AF" w:rsidRPr="00271BBA">
        <w:rPr>
          <w:rFonts w:ascii="Arial" w:hAnsi="Arial" w:cs="Arial"/>
          <w:b/>
          <w:color w:val="000000"/>
          <w:w w:val="89"/>
          <w:sz w:val="24"/>
          <w:szCs w:val="24"/>
        </w:rPr>
        <w:t>tal obrigação</w:t>
      </w:r>
      <w:r w:rsidR="00513C38" w:rsidRPr="00271BBA">
        <w:rPr>
          <w:rFonts w:ascii="Arial" w:hAnsi="Arial" w:cs="Arial"/>
          <w:b/>
          <w:color w:val="000000"/>
          <w:w w:val="89"/>
          <w:sz w:val="24"/>
          <w:szCs w:val="24"/>
        </w:rPr>
        <w:t xml:space="preserve"> decorrente de tentativas de roubo/furto ou por identificação de </w:t>
      </w:r>
      <w:r w:rsidR="002E1346" w:rsidRPr="00271BBA">
        <w:rPr>
          <w:rFonts w:ascii="Arial" w:hAnsi="Arial" w:cs="Arial"/>
          <w:b/>
          <w:color w:val="000000"/>
          <w:w w:val="89"/>
          <w:sz w:val="24"/>
          <w:szCs w:val="24"/>
        </w:rPr>
        <w:t xml:space="preserve">falhas, </w:t>
      </w:r>
      <w:r w:rsidR="0091022E" w:rsidRPr="00271BBA">
        <w:rPr>
          <w:rFonts w:ascii="Arial" w:hAnsi="Arial" w:cs="Arial"/>
          <w:b/>
          <w:color w:val="000000"/>
          <w:w w:val="89"/>
          <w:sz w:val="24"/>
          <w:szCs w:val="24"/>
        </w:rPr>
        <w:t>remoção ou desconexão do rastreador.</w:t>
      </w:r>
    </w:p>
    <w:p w14:paraId="65029ED9" w14:textId="0F3A9EBE" w:rsidR="00316476" w:rsidRPr="00271BBA" w:rsidRDefault="00967B19" w:rsidP="00316476">
      <w:pPr>
        <w:pStyle w:val="PargrafodaLista"/>
        <w:widowControl w:val="0"/>
        <w:tabs>
          <w:tab w:val="left" w:pos="284"/>
        </w:tabs>
        <w:autoSpaceDE w:val="0"/>
        <w:autoSpaceDN w:val="0"/>
        <w:adjustRightInd w:val="0"/>
        <w:spacing w:after="0"/>
        <w:ind w:left="1080"/>
        <w:jc w:val="both"/>
        <w:rPr>
          <w:rFonts w:ascii="Arial" w:hAnsi="Arial" w:cs="Arial"/>
          <w:b/>
          <w:color w:val="000000"/>
          <w:w w:val="89"/>
          <w:sz w:val="24"/>
          <w:szCs w:val="24"/>
        </w:rPr>
      </w:pPr>
      <w:r w:rsidRPr="00271BBA">
        <w:rPr>
          <w:rFonts w:ascii="Arial" w:hAnsi="Arial" w:cs="Arial"/>
          <w:b/>
          <w:color w:val="000000"/>
          <w:w w:val="89"/>
          <w:sz w:val="24"/>
          <w:szCs w:val="24"/>
        </w:rPr>
        <w:t xml:space="preserve">O não cumprimento desta obrigação caracteriza agravamento </w:t>
      </w:r>
      <w:r w:rsidR="00300E33" w:rsidRPr="00271BBA">
        <w:rPr>
          <w:rFonts w:ascii="Arial" w:hAnsi="Arial" w:cs="Arial"/>
          <w:b/>
          <w:color w:val="000000"/>
          <w:w w:val="89"/>
          <w:sz w:val="24"/>
          <w:szCs w:val="24"/>
        </w:rPr>
        <w:t xml:space="preserve">intencional </w:t>
      </w:r>
      <w:r w:rsidRPr="00271BBA">
        <w:rPr>
          <w:rFonts w:ascii="Arial" w:hAnsi="Arial" w:cs="Arial"/>
          <w:b/>
          <w:color w:val="000000"/>
          <w:w w:val="89"/>
          <w:sz w:val="24"/>
          <w:szCs w:val="24"/>
        </w:rPr>
        <w:t>de risco</w:t>
      </w:r>
      <w:r w:rsidR="00300E33" w:rsidRPr="00271BBA">
        <w:rPr>
          <w:rFonts w:ascii="Arial" w:hAnsi="Arial" w:cs="Arial"/>
          <w:b/>
          <w:color w:val="000000"/>
          <w:w w:val="89"/>
          <w:sz w:val="24"/>
          <w:szCs w:val="24"/>
        </w:rPr>
        <w:t>, levando a perda de direito à indenização em caso de ocorrência de roubo ou furto.</w:t>
      </w:r>
    </w:p>
    <w:p w14:paraId="6FEEA656" w14:textId="27AB5FC3" w:rsidR="005465B2" w:rsidRPr="00271BBA" w:rsidRDefault="005465B2" w:rsidP="0031242C">
      <w:pPr>
        <w:pStyle w:val="PargrafodaLista"/>
        <w:numPr>
          <w:ilvl w:val="0"/>
          <w:numId w:val="30"/>
        </w:numPr>
        <w:rPr>
          <w:rFonts w:ascii="Arial" w:hAnsi="Arial" w:cs="Arial"/>
          <w:b/>
          <w:color w:val="000000"/>
          <w:w w:val="89"/>
          <w:sz w:val="24"/>
          <w:szCs w:val="24"/>
        </w:rPr>
      </w:pPr>
      <w:r w:rsidRPr="00271BBA">
        <w:rPr>
          <w:rFonts w:ascii="Arial" w:hAnsi="Arial" w:cs="Arial"/>
          <w:b/>
          <w:color w:val="000000"/>
          <w:w w:val="89"/>
          <w:sz w:val="24"/>
          <w:szCs w:val="24"/>
        </w:rPr>
        <w:t>cumprir as disposições estabelecidas nestas Condições Gerais e Especiais</w:t>
      </w:r>
      <w:r w:rsidR="00B84FBC" w:rsidRPr="00271BBA">
        <w:rPr>
          <w:rFonts w:ascii="Arial" w:hAnsi="Arial" w:cs="Arial"/>
          <w:b/>
          <w:color w:val="000000"/>
          <w:w w:val="89"/>
          <w:sz w:val="24"/>
          <w:szCs w:val="24"/>
        </w:rPr>
        <w:t>.</w:t>
      </w:r>
    </w:p>
    <w:p w14:paraId="47546B85" w14:textId="77777777" w:rsidR="0031242C" w:rsidRPr="00271BBA" w:rsidRDefault="0031242C" w:rsidP="0031242C">
      <w:pPr>
        <w:pStyle w:val="PargrafodaLista"/>
        <w:widowControl w:val="0"/>
        <w:autoSpaceDE w:val="0"/>
        <w:autoSpaceDN w:val="0"/>
        <w:adjustRightInd w:val="0"/>
        <w:spacing w:after="0"/>
        <w:ind w:left="0"/>
        <w:jc w:val="both"/>
        <w:rPr>
          <w:rFonts w:ascii="Arial" w:hAnsi="Arial" w:cs="Arial"/>
          <w:b/>
          <w:color w:val="000000"/>
          <w:w w:val="89"/>
          <w:sz w:val="24"/>
          <w:szCs w:val="24"/>
        </w:rPr>
      </w:pPr>
    </w:p>
    <w:p w14:paraId="604895EB" w14:textId="6D6E34EE" w:rsidR="00E25EB9" w:rsidRPr="00271BBA" w:rsidRDefault="0031242C" w:rsidP="0031242C">
      <w:pPr>
        <w:pStyle w:val="PargrafodaLista"/>
        <w:widowControl w:val="0"/>
        <w:numPr>
          <w:ilvl w:val="1"/>
          <w:numId w:val="31"/>
        </w:numPr>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 </w:t>
      </w:r>
      <w:r w:rsidR="00E25EB9" w:rsidRPr="00271BBA">
        <w:rPr>
          <w:rFonts w:ascii="Arial" w:hAnsi="Arial" w:cs="Arial"/>
          <w:b/>
          <w:color w:val="000000"/>
          <w:w w:val="89"/>
          <w:sz w:val="24"/>
          <w:szCs w:val="24"/>
        </w:rPr>
        <w:t>– Conservação do Veículo</w:t>
      </w:r>
    </w:p>
    <w:p w14:paraId="42EE6F1F" w14:textId="72FD9F3C" w:rsidR="00E832EA" w:rsidRPr="00271BBA" w:rsidRDefault="00034B64" w:rsidP="0031242C">
      <w:pPr>
        <w:pStyle w:val="PargrafodaLista"/>
        <w:widowControl w:val="0"/>
        <w:numPr>
          <w:ilvl w:val="0"/>
          <w:numId w:val="32"/>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manter o veículo segurado em bom estado de conservação e segurança;</w:t>
      </w:r>
    </w:p>
    <w:p w14:paraId="0FB1E8C7" w14:textId="47E34463" w:rsidR="005465B2" w:rsidRPr="00271BBA" w:rsidRDefault="005465B2" w:rsidP="0031242C">
      <w:pPr>
        <w:pStyle w:val="PargrafodaLista"/>
        <w:numPr>
          <w:ilvl w:val="0"/>
          <w:numId w:val="32"/>
        </w:numPr>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disponibilizar, a qualquer tempo, o veículo para vistoria requisitada pela Seguradora em virtude da necessidade de constatação de danos no veículo pela ocorrência de </w:t>
      </w:r>
      <w:r w:rsidR="00E55A8B" w:rsidRPr="00271BBA">
        <w:rPr>
          <w:rFonts w:ascii="Arial" w:hAnsi="Arial" w:cs="Arial"/>
          <w:b/>
          <w:color w:val="000000"/>
          <w:w w:val="89"/>
          <w:sz w:val="24"/>
          <w:szCs w:val="24"/>
        </w:rPr>
        <w:t>acidentes vinculados</w:t>
      </w:r>
      <w:r w:rsidRPr="00271BBA">
        <w:rPr>
          <w:rFonts w:ascii="Arial" w:hAnsi="Arial" w:cs="Arial"/>
          <w:b/>
          <w:color w:val="000000"/>
          <w:w w:val="89"/>
          <w:sz w:val="24"/>
          <w:szCs w:val="24"/>
        </w:rPr>
        <w:t xml:space="preserve"> ou não a eventos de roubo/furto</w:t>
      </w:r>
      <w:r w:rsidR="00B84FBC" w:rsidRPr="00271BBA">
        <w:rPr>
          <w:rFonts w:ascii="Arial" w:hAnsi="Arial" w:cs="Arial"/>
          <w:b/>
          <w:color w:val="000000"/>
          <w:w w:val="89"/>
          <w:sz w:val="24"/>
          <w:szCs w:val="24"/>
        </w:rPr>
        <w:t>.</w:t>
      </w:r>
      <w:r w:rsidRPr="00271BBA">
        <w:rPr>
          <w:rFonts w:ascii="Arial" w:hAnsi="Arial" w:cs="Arial"/>
          <w:b/>
          <w:color w:val="000000"/>
          <w:w w:val="89"/>
          <w:sz w:val="24"/>
          <w:szCs w:val="24"/>
        </w:rPr>
        <w:t xml:space="preserve"> </w:t>
      </w:r>
    </w:p>
    <w:p w14:paraId="3EE07AD3" w14:textId="77777777" w:rsidR="006C0F2A" w:rsidRPr="00271BBA" w:rsidRDefault="006C0F2A" w:rsidP="006C0F2A">
      <w:pPr>
        <w:spacing w:after="0"/>
        <w:jc w:val="both"/>
        <w:rPr>
          <w:rFonts w:ascii="Arial" w:hAnsi="Arial" w:cs="Arial"/>
          <w:b/>
          <w:color w:val="000000"/>
          <w:w w:val="89"/>
          <w:sz w:val="24"/>
          <w:szCs w:val="24"/>
        </w:rPr>
      </w:pPr>
    </w:p>
    <w:p w14:paraId="2FE13BFC" w14:textId="77777777" w:rsidR="006C0F2A" w:rsidRPr="00271BBA" w:rsidRDefault="006C0F2A" w:rsidP="006C0F2A">
      <w:pPr>
        <w:spacing w:after="0"/>
        <w:jc w:val="both"/>
        <w:rPr>
          <w:rFonts w:ascii="Arial" w:hAnsi="Arial" w:cs="Arial"/>
          <w:b/>
          <w:color w:val="000000"/>
          <w:w w:val="89"/>
          <w:sz w:val="24"/>
          <w:szCs w:val="24"/>
        </w:rPr>
      </w:pPr>
    </w:p>
    <w:p w14:paraId="3D2EAA47" w14:textId="26A7540F" w:rsidR="006C0F2A" w:rsidRPr="00271BBA" w:rsidRDefault="006C0F2A" w:rsidP="006C0F2A">
      <w:pPr>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10.4 – Outras </w:t>
      </w:r>
      <w:r w:rsidR="0070414E" w:rsidRPr="00271BBA">
        <w:rPr>
          <w:rFonts w:ascii="Arial" w:hAnsi="Arial" w:cs="Arial"/>
          <w:b/>
          <w:color w:val="000000"/>
          <w:w w:val="89"/>
          <w:sz w:val="24"/>
          <w:szCs w:val="24"/>
        </w:rPr>
        <w:t>obrigações do Segurado</w:t>
      </w:r>
    </w:p>
    <w:p w14:paraId="424740AE" w14:textId="77777777" w:rsidR="006C0F2A" w:rsidRPr="00271BBA" w:rsidRDefault="006C0F2A" w:rsidP="006C0F2A">
      <w:pPr>
        <w:spacing w:after="0"/>
        <w:ind w:left="851" w:hanging="142"/>
        <w:jc w:val="both"/>
        <w:rPr>
          <w:rFonts w:ascii="Arial" w:hAnsi="Arial" w:cs="Arial"/>
          <w:b/>
          <w:color w:val="000000"/>
          <w:w w:val="89"/>
          <w:sz w:val="24"/>
          <w:szCs w:val="24"/>
        </w:rPr>
      </w:pPr>
      <w:r w:rsidRPr="00271BBA">
        <w:rPr>
          <w:rFonts w:ascii="Arial" w:hAnsi="Arial" w:cs="Arial"/>
          <w:b/>
          <w:color w:val="000000"/>
          <w:w w:val="89"/>
          <w:sz w:val="24"/>
          <w:szCs w:val="24"/>
        </w:rPr>
        <w:t>a) Pagar o prêmio do seguro nos prazos estipulados na apólice.</w:t>
      </w:r>
    </w:p>
    <w:p w14:paraId="428939B7" w14:textId="77777777" w:rsidR="006C0F2A" w:rsidRPr="00271BBA" w:rsidRDefault="006C0F2A" w:rsidP="006C0F2A">
      <w:pPr>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b) Fornecer à Seguradora todas as informações e documentos necessários à devida regulação do sinistro, para a identificação de suas causas e consequências, bem como os necessários à liquidação do sinistro, sempre que por ela solicitados, sendo que, se houver omissão do Segurado na entrega dos documentos, HAVERÁ, TAMBÉM, PERDA DE DIREITO À INDENIZAÇÃO.</w:t>
      </w:r>
    </w:p>
    <w:p w14:paraId="6258E47C" w14:textId="2577E78A" w:rsidR="006C0F2A" w:rsidRPr="00271BBA" w:rsidRDefault="006C0F2A" w:rsidP="00C76406">
      <w:pPr>
        <w:spacing w:after="0"/>
        <w:ind w:left="993" w:hanging="284"/>
        <w:jc w:val="both"/>
        <w:rPr>
          <w:rFonts w:ascii="Arial" w:hAnsi="Arial" w:cs="Arial"/>
          <w:b/>
          <w:color w:val="000000"/>
          <w:w w:val="89"/>
          <w:sz w:val="24"/>
          <w:szCs w:val="24"/>
        </w:rPr>
      </w:pPr>
      <w:r w:rsidRPr="00271BBA">
        <w:rPr>
          <w:rFonts w:ascii="Arial" w:hAnsi="Arial" w:cs="Arial"/>
          <w:b/>
          <w:color w:val="000000"/>
          <w:w w:val="89"/>
          <w:sz w:val="24"/>
          <w:szCs w:val="24"/>
        </w:rPr>
        <w:t>c) Não provocar dolosamente o sinistro, sob pena de PERDA DE DIREITO À INDENIZAÇÃO, sem prejuízo da dívida de prêmio e da obrigação de ressarcir as despesas incorridas pela Seguradora.</w:t>
      </w:r>
    </w:p>
    <w:p w14:paraId="7380B5B0" w14:textId="77777777" w:rsidR="00A2140C" w:rsidRPr="00271BBA" w:rsidRDefault="00A2140C" w:rsidP="00C76406">
      <w:pPr>
        <w:pStyle w:val="PargrafodaLista"/>
        <w:spacing w:after="0"/>
        <w:ind w:left="993" w:hanging="284"/>
        <w:jc w:val="both"/>
        <w:rPr>
          <w:rFonts w:ascii="Arial" w:hAnsi="Arial" w:cs="Arial"/>
          <w:b/>
          <w:color w:val="000000"/>
          <w:w w:val="89"/>
          <w:sz w:val="24"/>
          <w:szCs w:val="24"/>
        </w:rPr>
      </w:pPr>
    </w:p>
    <w:p w14:paraId="409DA139" w14:textId="4E905447" w:rsidR="00E832EA" w:rsidRPr="00271BBA" w:rsidRDefault="00034B64" w:rsidP="004F3F1E">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A inobservância das obrigações convencionadas nestas Condições Gerais</w:t>
      </w:r>
      <w:r w:rsidR="00B84FBC" w:rsidRPr="00271BBA">
        <w:rPr>
          <w:rFonts w:ascii="Arial" w:hAnsi="Arial" w:cs="Arial"/>
          <w:b/>
          <w:color w:val="000000"/>
          <w:w w:val="89"/>
          <w:sz w:val="24"/>
          <w:szCs w:val="24"/>
        </w:rPr>
        <w:t xml:space="preserve"> e Especiais</w:t>
      </w:r>
      <w:r w:rsidRPr="00271BBA">
        <w:rPr>
          <w:rFonts w:ascii="Arial" w:hAnsi="Arial" w:cs="Arial"/>
          <w:b/>
          <w:color w:val="000000"/>
          <w:w w:val="89"/>
          <w:sz w:val="24"/>
          <w:szCs w:val="24"/>
        </w:rPr>
        <w:t>, por parte do Segurado,</w:t>
      </w:r>
      <w:r w:rsidR="00D76934" w:rsidRPr="00271BBA">
        <w:rPr>
          <w:rFonts w:ascii="Arial" w:hAnsi="Arial" w:cs="Arial"/>
          <w:b/>
          <w:color w:val="000000"/>
          <w:w w:val="89"/>
          <w:sz w:val="24"/>
          <w:szCs w:val="24"/>
        </w:rPr>
        <w:t xml:space="preserve"> </w:t>
      </w:r>
      <w:r w:rsidRPr="00271BBA">
        <w:rPr>
          <w:rFonts w:ascii="Arial" w:hAnsi="Arial" w:cs="Arial"/>
          <w:b/>
          <w:color w:val="000000"/>
          <w:w w:val="89"/>
          <w:sz w:val="24"/>
          <w:szCs w:val="24"/>
        </w:rPr>
        <w:t>isentará a Seguradora da obrigação de pagar qualquer indenização com base n</w:t>
      </w:r>
      <w:r w:rsidR="0035062C" w:rsidRPr="00271BBA">
        <w:rPr>
          <w:rFonts w:ascii="Arial" w:hAnsi="Arial" w:cs="Arial"/>
          <w:b/>
          <w:color w:val="000000"/>
          <w:w w:val="89"/>
          <w:sz w:val="24"/>
          <w:szCs w:val="24"/>
        </w:rPr>
        <w:t>a</w:t>
      </w:r>
      <w:r w:rsidRPr="00271BBA">
        <w:rPr>
          <w:rFonts w:ascii="Arial" w:hAnsi="Arial" w:cs="Arial"/>
          <w:b/>
          <w:color w:val="000000"/>
          <w:w w:val="89"/>
          <w:sz w:val="24"/>
          <w:szCs w:val="24"/>
        </w:rPr>
        <w:t xml:space="preserve"> presente </w:t>
      </w:r>
      <w:r w:rsidR="0035062C" w:rsidRPr="00271BBA">
        <w:rPr>
          <w:rFonts w:ascii="Arial" w:hAnsi="Arial" w:cs="Arial"/>
          <w:b/>
          <w:color w:val="000000"/>
          <w:w w:val="89"/>
          <w:sz w:val="24"/>
          <w:szCs w:val="24"/>
        </w:rPr>
        <w:t>Apólice</w:t>
      </w:r>
      <w:r w:rsidRPr="00271BBA">
        <w:rPr>
          <w:rFonts w:ascii="Arial" w:hAnsi="Arial" w:cs="Arial"/>
          <w:b/>
          <w:color w:val="000000"/>
          <w:w w:val="89"/>
          <w:sz w:val="24"/>
          <w:szCs w:val="24"/>
        </w:rPr>
        <w:t>.</w:t>
      </w:r>
    </w:p>
    <w:p w14:paraId="2CD65CBA" w14:textId="77777777" w:rsidR="00E25EB9" w:rsidRPr="00271BBA" w:rsidRDefault="00E25EB9" w:rsidP="00CF209F">
      <w:pPr>
        <w:widowControl w:val="0"/>
        <w:autoSpaceDE w:val="0"/>
        <w:autoSpaceDN w:val="0"/>
        <w:adjustRightInd w:val="0"/>
        <w:spacing w:before="120" w:after="0"/>
        <w:jc w:val="both"/>
        <w:rPr>
          <w:rFonts w:ascii="Arial" w:hAnsi="Arial" w:cs="Arial"/>
          <w:color w:val="000000"/>
          <w:w w:val="89"/>
          <w:sz w:val="24"/>
          <w:szCs w:val="24"/>
        </w:rPr>
      </w:pPr>
    </w:p>
    <w:p w14:paraId="325A00DA" w14:textId="77777777" w:rsidR="004F3F1E" w:rsidRPr="00271BBA" w:rsidRDefault="004F3F1E" w:rsidP="00CF209F">
      <w:pPr>
        <w:widowControl w:val="0"/>
        <w:autoSpaceDE w:val="0"/>
        <w:autoSpaceDN w:val="0"/>
        <w:adjustRightInd w:val="0"/>
        <w:spacing w:before="120" w:after="0"/>
        <w:jc w:val="both"/>
        <w:rPr>
          <w:rFonts w:ascii="Arial" w:hAnsi="Arial" w:cs="Arial"/>
          <w:color w:val="000000"/>
          <w:w w:val="89"/>
          <w:sz w:val="24"/>
          <w:szCs w:val="24"/>
        </w:rPr>
      </w:pPr>
    </w:p>
    <w:p w14:paraId="7383851B" w14:textId="54600B3B" w:rsidR="00E25EB9" w:rsidRPr="00271BBA" w:rsidRDefault="005465B2" w:rsidP="00B621F7">
      <w:pPr>
        <w:spacing w:after="0"/>
        <w:ind w:right="991"/>
        <w:jc w:val="both"/>
        <w:rPr>
          <w:rFonts w:ascii="Arial" w:hAnsi="Arial" w:cs="Arial"/>
          <w:color w:val="000000"/>
          <w:w w:val="89"/>
          <w:sz w:val="24"/>
          <w:szCs w:val="24"/>
        </w:rPr>
      </w:pPr>
      <w:r w:rsidRPr="00271BBA">
        <w:rPr>
          <w:rFonts w:ascii="Arial" w:hAnsi="Arial" w:cs="Arial"/>
          <w:b/>
          <w:sz w:val="28"/>
          <w:szCs w:val="28"/>
        </w:rPr>
        <w:t xml:space="preserve">11.  CONCORRÊNCIA DE APÓLICES </w:t>
      </w:r>
    </w:p>
    <w:p w14:paraId="7ED07DF3" w14:textId="3637F081" w:rsidR="00C13E56" w:rsidRPr="00271BBA" w:rsidRDefault="00C13E56" w:rsidP="009D383F">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11.1 </w:t>
      </w:r>
      <w:r w:rsidR="007A2BA9" w:rsidRPr="00271BBA">
        <w:rPr>
          <w:rFonts w:ascii="Arial" w:hAnsi="Arial" w:cs="Arial"/>
          <w:sz w:val="24"/>
          <w:szCs w:val="24"/>
        </w:rPr>
        <w:t xml:space="preserve">Quando na data da ocorrência do </w:t>
      </w:r>
      <w:r w:rsidR="00D43FE9" w:rsidRPr="00271BBA">
        <w:rPr>
          <w:rFonts w:ascii="Arial" w:hAnsi="Arial" w:cs="Arial"/>
          <w:sz w:val="24"/>
          <w:szCs w:val="24"/>
        </w:rPr>
        <w:t>sinistro,</w:t>
      </w:r>
      <w:r w:rsidR="00EF7E55" w:rsidRPr="00271BBA">
        <w:rPr>
          <w:rFonts w:ascii="Arial" w:hAnsi="Arial" w:cs="Arial"/>
          <w:sz w:val="24"/>
          <w:szCs w:val="24"/>
        </w:rPr>
        <w:t xml:space="preserve"> o bem coberto estiver segurado</w:t>
      </w:r>
      <w:r w:rsidR="00927DF6" w:rsidRPr="00271BBA">
        <w:rPr>
          <w:rFonts w:ascii="Arial" w:hAnsi="Arial" w:cs="Arial"/>
          <w:sz w:val="24"/>
          <w:szCs w:val="24"/>
        </w:rPr>
        <w:t xml:space="preserve">, para os mesmos riscos, </w:t>
      </w:r>
      <w:r w:rsidR="00EF7E55" w:rsidRPr="00271BBA">
        <w:rPr>
          <w:rFonts w:ascii="Arial" w:hAnsi="Arial" w:cs="Arial"/>
          <w:sz w:val="24"/>
          <w:szCs w:val="24"/>
        </w:rPr>
        <w:t xml:space="preserve">por mais de uma apólice de seguro, </w:t>
      </w:r>
      <w:r w:rsidR="00791856" w:rsidRPr="00271BBA">
        <w:rPr>
          <w:rFonts w:ascii="Arial" w:hAnsi="Arial" w:cs="Arial"/>
          <w:sz w:val="24"/>
          <w:szCs w:val="24"/>
        </w:rPr>
        <w:t xml:space="preserve">o Segurado deverá efetuar a comunicação de sinistro informando </w:t>
      </w:r>
      <w:r w:rsidR="007F1530" w:rsidRPr="00271BBA">
        <w:rPr>
          <w:rFonts w:ascii="Arial" w:hAnsi="Arial" w:cs="Arial"/>
          <w:sz w:val="24"/>
          <w:szCs w:val="24"/>
        </w:rPr>
        <w:t>a existência de todas as apólices vigentes para o risco</w:t>
      </w:r>
      <w:r w:rsidRPr="00271BBA">
        <w:rPr>
          <w:rFonts w:ascii="Arial" w:hAnsi="Arial" w:cs="Arial"/>
          <w:sz w:val="24"/>
          <w:szCs w:val="24"/>
        </w:rPr>
        <w:t>, a todas as seguradoras envolvidas, sob pena de perda de direito.</w:t>
      </w:r>
    </w:p>
    <w:p w14:paraId="1F7CC672" w14:textId="77777777" w:rsidR="00C13E56" w:rsidRPr="00271BBA" w:rsidRDefault="00C13E56" w:rsidP="009D383F">
      <w:pPr>
        <w:widowControl w:val="0"/>
        <w:autoSpaceDE w:val="0"/>
        <w:autoSpaceDN w:val="0"/>
        <w:adjustRightInd w:val="0"/>
        <w:spacing w:after="0"/>
        <w:jc w:val="both"/>
        <w:rPr>
          <w:rFonts w:ascii="Arial" w:hAnsi="Arial" w:cs="Arial"/>
          <w:sz w:val="24"/>
          <w:szCs w:val="24"/>
        </w:rPr>
      </w:pPr>
    </w:p>
    <w:p w14:paraId="10D5BDF0" w14:textId="77777777" w:rsidR="00034B64" w:rsidRPr="00271BBA" w:rsidRDefault="00034B64" w:rsidP="009D383F">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11.2</w:t>
      </w:r>
      <w:r w:rsidR="00F2610D" w:rsidRPr="00271BBA">
        <w:rPr>
          <w:rFonts w:ascii="Arial" w:hAnsi="Arial" w:cs="Arial"/>
          <w:sz w:val="24"/>
          <w:szCs w:val="24"/>
        </w:rPr>
        <w:t xml:space="preserve"> </w:t>
      </w:r>
      <w:r w:rsidRPr="00271BBA">
        <w:rPr>
          <w:rFonts w:ascii="Arial" w:hAnsi="Arial" w:cs="Arial"/>
          <w:sz w:val="24"/>
          <w:szCs w:val="24"/>
        </w:rPr>
        <w:t>O prejuízo total relativo a qualquer sinistro será constituído pela soma das seguintes parcelas:</w:t>
      </w:r>
    </w:p>
    <w:p w14:paraId="72E44E57" w14:textId="77777777" w:rsidR="00C13E56" w:rsidRPr="00271BBA" w:rsidRDefault="00C13E56" w:rsidP="009D383F">
      <w:pPr>
        <w:widowControl w:val="0"/>
        <w:autoSpaceDE w:val="0"/>
        <w:autoSpaceDN w:val="0"/>
        <w:adjustRightInd w:val="0"/>
        <w:spacing w:after="0"/>
        <w:jc w:val="both"/>
        <w:rPr>
          <w:rFonts w:ascii="Arial" w:hAnsi="Arial" w:cs="Arial"/>
          <w:sz w:val="24"/>
          <w:szCs w:val="24"/>
        </w:rPr>
      </w:pPr>
    </w:p>
    <w:p w14:paraId="3B9E5B9D" w14:textId="30F24469" w:rsidR="00C13E56" w:rsidRPr="00271BBA" w:rsidRDefault="00DD372D" w:rsidP="009D383F">
      <w:pPr>
        <w:pStyle w:val="PargrafodaLista"/>
        <w:widowControl w:val="0"/>
        <w:numPr>
          <w:ilvl w:val="0"/>
          <w:numId w:val="15"/>
        </w:numPr>
        <w:tabs>
          <w:tab w:val="left" w:pos="284"/>
        </w:tabs>
        <w:autoSpaceDE w:val="0"/>
        <w:autoSpaceDN w:val="0"/>
        <w:adjustRightInd w:val="0"/>
        <w:spacing w:after="0"/>
        <w:jc w:val="both"/>
        <w:rPr>
          <w:rFonts w:ascii="Arial" w:hAnsi="Arial" w:cs="Arial"/>
          <w:sz w:val="24"/>
          <w:szCs w:val="24"/>
        </w:rPr>
      </w:pPr>
      <w:r w:rsidRPr="00271BBA">
        <w:rPr>
          <w:rFonts w:ascii="Arial" w:hAnsi="Arial" w:cs="Arial"/>
          <w:sz w:val="24"/>
          <w:szCs w:val="24"/>
        </w:rPr>
        <w:t>D</w:t>
      </w:r>
      <w:r w:rsidR="00C13E56" w:rsidRPr="00271BBA">
        <w:rPr>
          <w:rFonts w:ascii="Arial" w:hAnsi="Arial" w:cs="Arial"/>
          <w:sz w:val="24"/>
          <w:szCs w:val="24"/>
        </w:rPr>
        <w:t xml:space="preserve">espesas de </w:t>
      </w:r>
      <w:r w:rsidR="00BD4F36" w:rsidRPr="00271BBA">
        <w:rPr>
          <w:rFonts w:ascii="Arial" w:hAnsi="Arial" w:cs="Arial"/>
          <w:sz w:val="24"/>
          <w:szCs w:val="24"/>
        </w:rPr>
        <w:t xml:space="preserve">contenção e </w:t>
      </w:r>
      <w:r w:rsidR="00C13E56" w:rsidRPr="00271BBA">
        <w:rPr>
          <w:rFonts w:ascii="Arial" w:hAnsi="Arial" w:cs="Arial"/>
          <w:sz w:val="24"/>
          <w:szCs w:val="24"/>
        </w:rPr>
        <w:t xml:space="preserve">salvamento comprovadamente efetuadas pelo Segurado durante e/ou após a ocorrência do </w:t>
      </w:r>
      <w:r w:rsidR="00EC6D5D" w:rsidRPr="00271BBA">
        <w:rPr>
          <w:rFonts w:ascii="Arial" w:hAnsi="Arial" w:cs="Arial"/>
          <w:sz w:val="24"/>
          <w:szCs w:val="24"/>
        </w:rPr>
        <w:t>sinistro</w:t>
      </w:r>
      <w:r w:rsidR="00260DAB" w:rsidRPr="00271BBA">
        <w:rPr>
          <w:rFonts w:ascii="Arial" w:hAnsi="Arial" w:cs="Arial"/>
          <w:sz w:val="24"/>
          <w:szCs w:val="24"/>
        </w:rPr>
        <w:t>,</w:t>
      </w:r>
      <w:r w:rsidR="00260DAB" w:rsidRPr="00271BBA">
        <w:t xml:space="preserve"> </w:t>
      </w:r>
      <w:r w:rsidR="00260DAB" w:rsidRPr="00271BBA">
        <w:rPr>
          <w:rFonts w:ascii="Arial" w:hAnsi="Arial" w:cs="Arial"/>
          <w:sz w:val="24"/>
          <w:szCs w:val="24"/>
        </w:rPr>
        <w:t>observando o limite de indenização previsto</w:t>
      </w:r>
      <w:r w:rsidR="00EC6D5D" w:rsidRPr="00271BBA">
        <w:rPr>
          <w:rFonts w:ascii="Arial" w:hAnsi="Arial" w:cs="Arial"/>
          <w:sz w:val="24"/>
          <w:szCs w:val="24"/>
        </w:rPr>
        <w:t>;</w:t>
      </w:r>
    </w:p>
    <w:p w14:paraId="452D6130" w14:textId="77777777" w:rsidR="000D3519" w:rsidRPr="00271BBA" w:rsidRDefault="00EC6D5D" w:rsidP="009D383F">
      <w:pPr>
        <w:pStyle w:val="PargrafodaLista"/>
        <w:widowControl w:val="0"/>
        <w:numPr>
          <w:ilvl w:val="0"/>
          <w:numId w:val="15"/>
        </w:numPr>
        <w:tabs>
          <w:tab w:val="left" w:pos="284"/>
        </w:tabs>
        <w:autoSpaceDE w:val="0"/>
        <w:autoSpaceDN w:val="0"/>
        <w:adjustRightInd w:val="0"/>
        <w:spacing w:after="0"/>
        <w:jc w:val="both"/>
        <w:rPr>
          <w:rFonts w:ascii="Arial" w:hAnsi="Arial" w:cs="Arial"/>
          <w:sz w:val="24"/>
          <w:szCs w:val="24"/>
        </w:rPr>
      </w:pPr>
      <w:r w:rsidRPr="00271BBA">
        <w:rPr>
          <w:rFonts w:ascii="Arial" w:hAnsi="Arial" w:cs="Arial"/>
          <w:sz w:val="24"/>
          <w:szCs w:val="24"/>
        </w:rPr>
        <w:t>valor referente aos danos materiais comprovadamente causados pelo Segurado e/ou por terceiros na</w:t>
      </w:r>
      <w:r w:rsidR="00D76934" w:rsidRPr="00271BBA">
        <w:rPr>
          <w:rFonts w:ascii="Arial" w:hAnsi="Arial" w:cs="Arial"/>
          <w:sz w:val="24"/>
          <w:szCs w:val="24"/>
        </w:rPr>
        <w:t xml:space="preserve"> </w:t>
      </w:r>
      <w:r w:rsidRPr="00271BBA">
        <w:rPr>
          <w:rFonts w:ascii="Arial" w:hAnsi="Arial" w:cs="Arial"/>
          <w:sz w:val="24"/>
          <w:szCs w:val="24"/>
        </w:rPr>
        <w:t xml:space="preserve">tentativa de </w:t>
      </w:r>
      <w:r w:rsidR="00F2610D" w:rsidRPr="00271BBA">
        <w:rPr>
          <w:rFonts w:ascii="Arial" w:hAnsi="Arial" w:cs="Arial"/>
          <w:sz w:val="24"/>
          <w:szCs w:val="24"/>
        </w:rPr>
        <w:t xml:space="preserve">minorar o dano ou </w:t>
      </w:r>
      <w:r w:rsidR="00C13E56" w:rsidRPr="00271BBA">
        <w:rPr>
          <w:rFonts w:ascii="Arial" w:hAnsi="Arial" w:cs="Arial"/>
          <w:sz w:val="24"/>
          <w:szCs w:val="24"/>
        </w:rPr>
        <w:t>salvar a coisa;</w:t>
      </w:r>
    </w:p>
    <w:p w14:paraId="78F64F64" w14:textId="77777777" w:rsidR="00C13E56" w:rsidRPr="00271BBA" w:rsidRDefault="00034B64" w:rsidP="009D383F">
      <w:pPr>
        <w:pStyle w:val="PargrafodaLista"/>
        <w:widowControl w:val="0"/>
        <w:numPr>
          <w:ilvl w:val="0"/>
          <w:numId w:val="15"/>
        </w:numPr>
        <w:tabs>
          <w:tab w:val="left" w:pos="284"/>
        </w:tabs>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danos sofridos </w:t>
      </w:r>
      <w:r w:rsidR="00F2610D" w:rsidRPr="00271BBA">
        <w:rPr>
          <w:rFonts w:ascii="Arial" w:hAnsi="Arial" w:cs="Arial"/>
          <w:sz w:val="24"/>
          <w:szCs w:val="24"/>
        </w:rPr>
        <w:t>pelos bens segurados</w:t>
      </w:r>
      <w:r w:rsidRPr="00271BBA">
        <w:rPr>
          <w:rFonts w:ascii="Arial" w:hAnsi="Arial" w:cs="Arial"/>
          <w:sz w:val="24"/>
          <w:szCs w:val="24"/>
        </w:rPr>
        <w:t>.</w:t>
      </w:r>
    </w:p>
    <w:p w14:paraId="1C50B12E" w14:textId="77777777" w:rsidR="00C13E56" w:rsidRPr="00271BBA" w:rsidRDefault="00C13E56" w:rsidP="009D383F">
      <w:pPr>
        <w:widowControl w:val="0"/>
        <w:tabs>
          <w:tab w:val="left" w:pos="284"/>
        </w:tabs>
        <w:autoSpaceDE w:val="0"/>
        <w:autoSpaceDN w:val="0"/>
        <w:adjustRightInd w:val="0"/>
        <w:spacing w:after="0"/>
        <w:jc w:val="both"/>
        <w:rPr>
          <w:rFonts w:ascii="Arial" w:hAnsi="Arial" w:cs="Arial"/>
          <w:sz w:val="24"/>
          <w:szCs w:val="24"/>
        </w:rPr>
      </w:pPr>
    </w:p>
    <w:p w14:paraId="5EAA034E" w14:textId="77777777" w:rsidR="00C13E56" w:rsidRPr="00271BBA" w:rsidRDefault="00C13E56" w:rsidP="009D383F">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11.</w:t>
      </w:r>
      <w:r w:rsidR="00F2610D" w:rsidRPr="00271BBA">
        <w:rPr>
          <w:rFonts w:ascii="Arial" w:hAnsi="Arial" w:cs="Arial"/>
          <w:sz w:val="24"/>
          <w:szCs w:val="24"/>
        </w:rPr>
        <w:t>3</w:t>
      </w:r>
      <w:r w:rsidRPr="00271BBA">
        <w:rPr>
          <w:rFonts w:ascii="Arial" w:hAnsi="Arial" w:cs="Arial"/>
          <w:sz w:val="24"/>
          <w:szCs w:val="24"/>
        </w:rPr>
        <w:t xml:space="preserve"> A indenização relativa a qualquer sinistro não poderá exceder, em hipótese alguma, o valor do prejuízo vinculado à cobertura considerada.</w:t>
      </w:r>
    </w:p>
    <w:p w14:paraId="3B4DC01F" w14:textId="77777777" w:rsidR="00C13E56" w:rsidRPr="00271BBA" w:rsidRDefault="00C13E56" w:rsidP="009D383F">
      <w:pPr>
        <w:widowControl w:val="0"/>
        <w:autoSpaceDE w:val="0"/>
        <w:autoSpaceDN w:val="0"/>
        <w:adjustRightInd w:val="0"/>
        <w:spacing w:after="0"/>
        <w:jc w:val="both"/>
        <w:rPr>
          <w:rFonts w:ascii="Arial" w:hAnsi="Arial" w:cs="Arial"/>
          <w:sz w:val="24"/>
          <w:szCs w:val="24"/>
        </w:rPr>
      </w:pPr>
    </w:p>
    <w:p w14:paraId="30D0379C" w14:textId="77777777" w:rsidR="00034B64" w:rsidRPr="00271BBA" w:rsidRDefault="00034B64" w:rsidP="009D383F">
      <w:pPr>
        <w:pStyle w:val="PargrafodaLista"/>
        <w:widowControl w:val="0"/>
        <w:tabs>
          <w:tab w:val="left" w:pos="0"/>
        </w:tabs>
        <w:autoSpaceDE w:val="0"/>
        <w:autoSpaceDN w:val="0"/>
        <w:adjustRightInd w:val="0"/>
        <w:spacing w:after="0"/>
        <w:ind w:left="0"/>
        <w:jc w:val="both"/>
        <w:rPr>
          <w:rFonts w:ascii="Arial" w:hAnsi="Arial" w:cs="Arial"/>
          <w:sz w:val="24"/>
          <w:szCs w:val="24"/>
        </w:rPr>
      </w:pPr>
      <w:r w:rsidRPr="00271BBA">
        <w:rPr>
          <w:rFonts w:ascii="Arial" w:hAnsi="Arial" w:cs="Arial"/>
          <w:sz w:val="24"/>
          <w:szCs w:val="24"/>
        </w:rPr>
        <w:t>11.</w:t>
      </w:r>
      <w:r w:rsidR="00F2610D" w:rsidRPr="00271BBA">
        <w:rPr>
          <w:rFonts w:ascii="Arial" w:hAnsi="Arial" w:cs="Arial"/>
          <w:sz w:val="24"/>
          <w:szCs w:val="24"/>
        </w:rPr>
        <w:t>4</w:t>
      </w:r>
      <w:r w:rsidR="00DD372D" w:rsidRPr="00271BBA">
        <w:rPr>
          <w:rFonts w:ascii="Arial" w:hAnsi="Arial" w:cs="Arial"/>
          <w:sz w:val="24"/>
          <w:szCs w:val="24"/>
        </w:rPr>
        <w:t xml:space="preserve"> </w:t>
      </w:r>
      <w:r w:rsidR="00C13E56" w:rsidRPr="00271BBA">
        <w:rPr>
          <w:rFonts w:ascii="Arial" w:hAnsi="Arial" w:cs="Arial"/>
          <w:sz w:val="24"/>
          <w:szCs w:val="24"/>
        </w:rPr>
        <w:t xml:space="preserve">Na ocorrência de sinistro contemplado por coberturas concorrentes, ou seja, que garantam os mesmos interesses contra os mesmos riscos, em apólices distintas, a distribuição de responsabilidade entre as </w:t>
      </w:r>
      <w:r w:rsidR="00F11765" w:rsidRPr="00271BBA">
        <w:rPr>
          <w:rFonts w:ascii="Arial" w:hAnsi="Arial" w:cs="Arial"/>
          <w:sz w:val="24"/>
          <w:szCs w:val="24"/>
        </w:rPr>
        <w:t>sociedades s</w:t>
      </w:r>
      <w:r w:rsidR="00C13E56" w:rsidRPr="00271BBA">
        <w:rPr>
          <w:rFonts w:ascii="Arial" w:hAnsi="Arial" w:cs="Arial"/>
          <w:sz w:val="24"/>
          <w:szCs w:val="24"/>
        </w:rPr>
        <w:t>eguradoras envolvidas deverá obedecer às seguintes disposições:</w:t>
      </w:r>
    </w:p>
    <w:p w14:paraId="3EF2270D" w14:textId="77777777" w:rsidR="00C13E56" w:rsidRPr="00271BBA" w:rsidRDefault="00C13E56" w:rsidP="009D383F">
      <w:pPr>
        <w:pStyle w:val="PargrafodaLista"/>
        <w:widowControl w:val="0"/>
        <w:autoSpaceDE w:val="0"/>
        <w:autoSpaceDN w:val="0"/>
        <w:adjustRightInd w:val="0"/>
        <w:spacing w:after="0"/>
        <w:ind w:left="0"/>
        <w:jc w:val="both"/>
        <w:rPr>
          <w:rFonts w:ascii="Arial" w:hAnsi="Arial" w:cs="Arial"/>
          <w:sz w:val="24"/>
          <w:szCs w:val="24"/>
        </w:rPr>
      </w:pPr>
    </w:p>
    <w:p w14:paraId="6AD0ED38" w14:textId="77777777" w:rsidR="00C13E56" w:rsidRPr="00271BBA" w:rsidRDefault="00C13E56" w:rsidP="009D383F">
      <w:pPr>
        <w:pStyle w:val="PargrafodaLista"/>
        <w:widowControl w:val="0"/>
        <w:numPr>
          <w:ilvl w:val="0"/>
          <w:numId w:val="2"/>
        </w:numPr>
        <w:tabs>
          <w:tab w:val="left" w:pos="284"/>
        </w:tabs>
        <w:autoSpaceDE w:val="0"/>
        <w:autoSpaceDN w:val="0"/>
        <w:adjustRightInd w:val="0"/>
        <w:spacing w:after="0"/>
        <w:ind w:left="0" w:firstLine="0"/>
        <w:jc w:val="both"/>
        <w:rPr>
          <w:rFonts w:ascii="Arial" w:hAnsi="Arial" w:cs="Arial"/>
          <w:sz w:val="24"/>
          <w:szCs w:val="24"/>
        </w:rPr>
      </w:pPr>
      <w:r w:rsidRPr="00271BBA">
        <w:rPr>
          <w:rFonts w:ascii="Arial" w:hAnsi="Arial" w:cs="Arial"/>
          <w:sz w:val="24"/>
          <w:szCs w:val="24"/>
        </w:rPr>
        <w:t>Será calculada a indenização individual de cada cobertura como se o respectivo contrato fosse o único vigente, considerando-se, quando for o caso, franquias, participações obrigatórias do Segurado, limite máximo de indenização da cobertura e cláusulas de rateio;</w:t>
      </w:r>
    </w:p>
    <w:p w14:paraId="6C2972D4" w14:textId="77777777" w:rsidR="00C13E56" w:rsidRPr="00271BBA" w:rsidRDefault="00C13E56" w:rsidP="009D383F">
      <w:pPr>
        <w:widowControl w:val="0"/>
        <w:tabs>
          <w:tab w:val="left" w:pos="284"/>
        </w:tabs>
        <w:autoSpaceDE w:val="0"/>
        <w:autoSpaceDN w:val="0"/>
        <w:adjustRightInd w:val="0"/>
        <w:spacing w:after="0"/>
        <w:jc w:val="both"/>
        <w:rPr>
          <w:rFonts w:ascii="Arial" w:hAnsi="Arial" w:cs="Arial"/>
          <w:sz w:val="24"/>
          <w:szCs w:val="24"/>
        </w:rPr>
      </w:pPr>
    </w:p>
    <w:p w14:paraId="0D272807" w14:textId="77777777" w:rsidR="00C13E56" w:rsidRPr="00271BBA" w:rsidRDefault="00D25B4C" w:rsidP="009D383F">
      <w:pPr>
        <w:widowControl w:val="0"/>
        <w:tabs>
          <w:tab w:val="left" w:pos="284"/>
        </w:tabs>
        <w:autoSpaceDE w:val="0"/>
        <w:autoSpaceDN w:val="0"/>
        <w:adjustRightInd w:val="0"/>
        <w:spacing w:after="0"/>
        <w:jc w:val="both"/>
        <w:rPr>
          <w:rFonts w:ascii="Arial" w:hAnsi="Arial" w:cs="Arial"/>
          <w:sz w:val="24"/>
          <w:szCs w:val="24"/>
        </w:rPr>
      </w:pPr>
      <w:proofErr w:type="spellStart"/>
      <w:r w:rsidRPr="00271BBA">
        <w:rPr>
          <w:rFonts w:ascii="Arial" w:hAnsi="Arial" w:cs="Arial"/>
          <w:sz w:val="24"/>
          <w:szCs w:val="24"/>
        </w:rPr>
        <w:lastRenderedPageBreak/>
        <w:t>ii</w:t>
      </w:r>
      <w:proofErr w:type="spellEnd"/>
      <w:r w:rsidRPr="00271BBA">
        <w:rPr>
          <w:rFonts w:ascii="Arial" w:hAnsi="Arial" w:cs="Arial"/>
          <w:sz w:val="24"/>
          <w:szCs w:val="24"/>
        </w:rPr>
        <w:t xml:space="preserve">) </w:t>
      </w:r>
      <w:r w:rsidR="00C13E56" w:rsidRPr="00271BBA">
        <w:rPr>
          <w:rFonts w:ascii="Arial" w:hAnsi="Arial" w:cs="Arial"/>
          <w:sz w:val="24"/>
          <w:szCs w:val="24"/>
        </w:rPr>
        <w:t>Será calculada a “indenização individual ajustada” de cada cobertura, na forma abaixo indicada:</w:t>
      </w:r>
    </w:p>
    <w:p w14:paraId="32375582" w14:textId="77777777" w:rsidR="005964E6" w:rsidRPr="00271BBA" w:rsidRDefault="005964E6" w:rsidP="009D383F">
      <w:pPr>
        <w:widowControl w:val="0"/>
        <w:autoSpaceDE w:val="0"/>
        <w:autoSpaceDN w:val="0"/>
        <w:adjustRightInd w:val="0"/>
        <w:spacing w:after="0"/>
        <w:jc w:val="both"/>
        <w:rPr>
          <w:rFonts w:ascii="Arial" w:hAnsi="Arial" w:cs="Arial"/>
          <w:sz w:val="24"/>
          <w:szCs w:val="24"/>
        </w:rPr>
      </w:pPr>
    </w:p>
    <w:p w14:paraId="0FD82236" w14:textId="77777777" w:rsidR="00C13E56" w:rsidRPr="00271BBA" w:rsidRDefault="00C13E56" w:rsidP="009D383F">
      <w:pPr>
        <w:pStyle w:val="PargrafodaLista"/>
        <w:widowControl w:val="0"/>
        <w:numPr>
          <w:ilvl w:val="0"/>
          <w:numId w:val="16"/>
        </w:numPr>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se para uma determinada </w:t>
      </w:r>
      <w:r w:rsidR="00F11765" w:rsidRPr="00271BBA">
        <w:rPr>
          <w:rFonts w:ascii="Arial" w:hAnsi="Arial" w:cs="Arial"/>
          <w:sz w:val="24"/>
          <w:szCs w:val="24"/>
        </w:rPr>
        <w:t>a</w:t>
      </w:r>
      <w:r w:rsidRPr="00271BBA">
        <w:rPr>
          <w:rFonts w:ascii="Arial" w:hAnsi="Arial" w:cs="Arial"/>
          <w:sz w:val="24"/>
          <w:szCs w:val="24"/>
        </w:rPr>
        <w:t>pólice for verificado que a soma das indenizações correspondentes às</w:t>
      </w:r>
      <w:r w:rsidR="005964E6" w:rsidRPr="00271BBA">
        <w:rPr>
          <w:rFonts w:ascii="Arial" w:hAnsi="Arial" w:cs="Arial"/>
          <w:sz w:val="24"/>
          <w:szCs w:val="24"/>
        </w:rPr>
        <w:t xml:space="preserve"> </w:t>
      </w:r>
      <w:r w:rsidRPr="00271BBA">
        <w:rPr>
          <w:rFonts w:ascii="Arial" w:hAnsi="Arial" w:cs="Arial"/>
          <w:sz w:val="24"/>
          <w:szCs w:val="24"/>
        </w:rPr>
        <w:t xml:space="preserve">diversas coberturas abrangidas pelo sinistro é maior que seu respectivo limite máximo de </w:t>
      </w:r>
      <w:r w:rsidR="00C626FE" w:rsidRPr="00271BBA">
        <w:rPr>
          <w:rFonts w:ascii="Arial" w:hAnsi="Arial" w:cs="Arial"/>
          <w:sz w:val="24"/>
          <w:szCs w:val="24"/>
        </w:rPr>
        <w:t>indenização</w:t>
      </w:r>
      <w:r w:rsidRPr="00271BBA">
        <w:rPr>
          <w:rFonts w:ascii="Arial" w:hAnsi="Arial" w:cs="Arial"/>
          <w:sz w:val="24"/>
          <w:szCs w:val="24"/>
        </w:rPr>
        <w:t>, a</w:t>
      </w:r>
      <w:r w:rsidR="005964E6" w:rsidRPr="00271BBA">
        <w:rPr>
          <w:rFonts w:ascii="Arial" w:hAnsi="Arial" w:cs="Arial"/>
          <w:sz w:val="24"/>
          <w:szCs w:val="24"/>
        </w:rPr>
        <w:t xml:space="preserve"> </w:t>
      </w:r>
      <w:r w:rsidRPr="00271BBA">
        <w:rPr>
          <w:rFonts w:ascii="Arial" w:hAnsi="Arial" w:cs="Arial"/>
          <w:sz w:val="24"/>
          <w:szCs w:val="24"/>
        </w:rPr>
        <w:t>indenização individual de cada cobertura será recalculada, determinando-se</w:t>
      </w:r>
      <w:r w:rsidR="00F11765" w:rsidRPr="00271BBA">
        <w:rPr>
          <w:rFonts w:ascii="Arial" w:hAnsi="Arial" w:cs="Arial"/>
          <w:sz w:val="24"/>
          <w:szCs w:val="24"/>
        </w:rPr>
        <w:t>,</w:t>
      </w:r>
      <w:r w:rsidRPr="00271BBA">
        <w:rPr>
          <w:rFonts w:ascii="Arial" w:hAnsi="Arial" w:cs="Arial"/>
          <w:sz w:val="24"/>
          <w:szCs w:val="24"/>
        </w:rPr>
        <w:t xml:space="preserve"> assim, a respectiva</w:t>
      </w:r>
      <w:r w:rsidR="005964E6" w:rsidRPr="00271BBA">
        <w:rPr>
          <w:rFonts w:ascii="Arial" w:hAnsi="Arial" w:cs="Arial"/>
          <w:sz w:val="24"/>
          <w:szCs w:val="24"/>
        </w:rPr>
        <w:t xml:space="preserve"> </w:t>
      </w:r>
      <w:r w:rsidRPr="00271BBA">
        <w:rPr>
          <w:rFonts w:ascii="Arial" w:hAnsi="Arial" w:cs="Arial"/>
          <w:sz w:val="24"/>
          <w:szCs w:val="24"/>
        </w:rPr>
        <w:t>indenização individual ajustada. Para efeito deste recálculo, as indenizações individuais ajustadas</w:t>
      </w:r>
      <w:r w:rsidR="005964E6" w:rsidRPr="00271BBA">
        <w:rPr>
          <w:rFonts w:ascii="Arial" w:hAnsi="Arial" w:cs="Arial"/>
          <w:sz w:val="24"/>
          <w:szCs w:val="24"/>
        </w:rPr>
        <w:t xml:space="preserve"> </w:t>
      </w:r>
      <w:r w:rsidRPr="00271BBA">
        <w:rPr>
          <w:rFonts w:ascii="Arial" w:hAnsi="Arial" w:cs="Arial"/>
          <w:sz w:val="24"/>
          <w:szCs w:val="24"/>
        </w:rPr>
        <w:t>relativas às coberturas que não apresentem concorrência com outras apólices serão as maiores</w:t>
      </w:r>
      <w:r w:rsidR="005964E6" w:rsidRPr="00271BBA">
        <w:rPr>
          <w:rFonts w:ascii="Arial" w:hAnsi="Arial" w:cs="Arial"/>
          <w:sz w:val="24"/>
          <w:szCs w:val="24"/>
        </w:rPr>
        <w:t xml:space="preserve"> </w:t>
      </w:r>
      <w:r w:rsidRPr="00271BBA">
        <w:rPr>
          <w:rFonts w:ascii="Arial" w:hAnsi="Arial" w:cs="Arial"/>
          <w:sz w:val="24"/>
          <w:szCs w:val="24"/>
        </w:rPr>
        <w:t>possíveis, observados os respectivos prejuízos e limites máximos de indenização. O valor restante do</w:t>
      </w:r>
      <w:r w:rsidR="005964E6" w:rsidRPr="00271BBA">
        <w:rPr>
          <w:rFonts w:ascii="Arial" w:hAnsi="Arial" w:cs="Arial"/>
          <w:sz w:val="24"/>
          <w:szCs w:val="24"/>
        </w:rPr>
        <w:t xml:space="preserve"> </w:t>
      </w:r>
      <w:r w:rsidRPr="00271BBA">
        <w:rPr>
          <w:rFonts w:ascii="Arial" w:hAnsi="Arial" w:cs="Arial"/>
          <w:sz w:val="24"/>
          <w:szCs w:val="24"/>
        </w:rPr>
        <w:t>limite máximo de garantia da Apólice será distribuído entre as coberturas concorrentes, observados os</w:t>
      </w:r>
      <w:r w:rsidR="005964E6" w:rsidRPr="00271BBA">
        <w:rPr>
          <w:rFonts w:ascii="Arial" w:hAnsi="Arial" w:cs="Arial"/>
          <w:sz w:val="24"/>
          <w:szCs w:val="24"/>
        </w:rPr>
        <w:t xml:space="preserve"> </w:t>
      </w:r>
      <w:r w:rsidRPr="00271BBA">
        <w:rPr>
          <w:rFonts w:ascii="Arial" w:hAnsi="Arial" w:cs="Arial"/>
          <w:sz w:val="24"/>
          <w:szCs w:val="24"/>
        </w:rPr>
        <w:t>prejuízos e os limites máximos de indenização destas coberturas; e</w:t>
      </w:r>
    </w:p>
    <w:p w14:paraId="71A53E1E" w14:textId="77777777" w:rsidR="00C13E56" w:rsidRPr="00271BBA" w:rsidRDefault="00C13E56" w:rsidP="009D383F">
      <w:pPr>
        <w:pStyle w:val="PargrafodaLista"/>
        <w:widowControl w:val="0"/>
        <w:numPr>
          <w:ilvl w:val="0"/>
          <w:numId w:val="16"/>
        </w:numPr>
        <w:autoSpaceDE w:val="0"/>
        <w:autoSpaceDN w:val="0"/>
        <w:adjustRightInd w:val="0"/>
        <w:spacing w:after="0"/>
        <w:jc w:val="both"/>
        <w:rPr>
          <w:rFonts w:ascii="Arial" w:hAnsi="Arial" w:cs="Arial"/>
          <w:sz w:val="24"/>
          <w:szCs w:val="24"/>
        </w:rPr>
      </w:pPr>
      <w:r w:rsidRPr="00271BBA">
        <w:rPr>
          <w:rFonts w:ascii="Arial" w:hAnsi="Arial" w:cs="Arial"/>
          <w:sz w:val="24"/>
          <w:szCs w:val="24"/>
        </w:rPr>
        <w:t>caso contrário, a “indenização individual ajustada” será a indenização individual, calculada de acordo</w:t>
      </w:r>
      <w:r w:rsidR="005964E6" w:rsidRPr="00271BBA">
        <w:rPr>
          <w:rFonts w:ascii="Arial" w:hAnsi="Arial" w:cs="Arial"/>
          <w:sz w:val="24"/>
          <w:szCs w:val="24"/>
        </w:rPr>
        <w:t xml:space="preserve"> </w:t>
      </w:r>
      <w:r w:rsidRPr="00271BBA">
        <w:rPr>
          <w:rFonts w:ascii="Arial" w:hAnsi="Arial" w:cs="Arial"/>
          <w:sz w:val="24"/>
          <w:szCs w:val="24"/>
        </w:rPr>
        <w:t>com o inciso I deste item.</w:t>
      </w:r>
    </w:p>
    <w:p w14:paraId="6B4CF032" w14:textId="77777777" w:rsidR="005964E6" w:rsidRPr="00271BBA" w:rsidRDefault="005964E6" w:rsidP="009D383F">
      <w:pPr>
        <w:widowControl w:val="0"/>
        <w:autoSpaceDE w:val="0"/>
        <w:autoSpaceDN w:val="0"/>
        <w:adjustRightInd w:val="0"/>
        <w:spacing w:after="0"/>
        <w:jc w:val="both"/>
        <w:rPr>
          <w:rFonts w:ascii="Arial" w:hAnsi="Arial" w:cs="Arial"/>
          <w:sz w:val="24"/>
          <w:szCs w:val="24"/>
        </w:rPr>
      </w:pPr>
    </w:p>
    <w:p w14:paraId="01A78C34" w14:textId="77777777" w:rsidR="00C13E56" w:rsidRPr="00271BBA" w:rsidRDefault="005964E6" w:rsidP="009D383F">
      <w:pPr>
        <w:widowControl w:val="0"/>
        <w:autoSpaceDE w:val="0"/>
        <w:autoSpaceDN w:val="0"/>
        <w:adjustRightInd w:val="0"/>
        <w:spacing w:after="0"/>
        <w:jc w:val="both"/>
        <w:rPr>
          <w:rFonts w:ascii="Arial" w:hAnsi="Arial" w:cs="Arial"/>
          <w:sz w:val="24"/>
          <w:szCs w:val="24"/>
        </w:rPr>
      </w:pPr>
      <w:proofErr w:type="spellStart"/>
      <w:r w:rsidRPr="00271BBA">
        <w:rPr>
          <w:rFonts w:ascii="Arial" w:hAnsi="Arial" w:cs="Arial"/>
          <w:sz w:val="24"/>
          <w:szCs w:val="24"/>
        </w:rPr>
        <w:t>iii</w:t>
      </w:r>
      <w:proofErr w:type="spellEnd"/>
      <w:r w:rsidRPr="00271BBA">
        <w:rPr>
          <w:rFonts w:ascii="Arial" w:hAnsi="Arial" w:cs="Arial"/>
          <w:sz w:val="24"/>
          <w:szCs w:val="24"/>
        </w:rPr>
        <w:t xml:space="preserve">) </w:t>
      </w:r>
      <w:r w:rsidR="00C13E56" w:rsidRPr="00271BBA">
        <w:rPr>
          <w:rFonts w:ascii="Arial" w:hAnsi="Arial" w:cs="Arial"/>
          <w:sz w:val="24"/>
          <w:szCs w:val="24"/>
        </w:rPr>
        <w:t>Será definida a soma das indenizações individuais ajustadas das coberturas concorrentes de diferentes</w:t>
      </w:r>
      <w:r w:rsidR="00D76934" w:rsidRPr="00271BBA">
        <w:rPr>
          <w:rFonts w:ascii="Arial" w:hAnsi="Arial" w:cs="Arial"/>
          <w:sz w:val="24"/>
          <w:szCs w:val="24"/>
        </w:rPr>
        <w:t xml:space="preserve"> </w:t>
      </w:r>
      <w:r w:rsidR="00C13E56" w:rsidRPr="00271BBA">
        <w:rPr>
          <w:rFonts w:ascii="Arial" w:hAnsi="Arial" w:cs="Arial"/>
          <w:sz w:val="24"/>
          <w:szCs w:val="24"/>
        </w:rPr>
        <w:t>apólices, relativas aos prejuízos comuns, calculadas de acordo com o inciso II deste item;</w:t>
      </w:r>
    </w:p>
    <w:p w14:paraId="13BA58DF" w14:textId="77777777" w:rsidR="005964E6" w:rsidRPr="00271BBA" w:rsidRDefault="005964E6" w:rsidP="009D383F">
      <w:pPr>
        <w:widowControl w:val="0"/>
        <w:autoSpaceDE w:val="0"/>
        <w:autoSpaceDN w:val="0"/>
        <w:adjustRightInd w:val="0"/>
        <w:spacing w:after="0"/>
        <w:jc w:val="both"/>
        <w:rPr>
          <w:rFonts w:ascii="Arial" w:hAnsi="Arial" w:cs="Arial"/>
          <w:sz w:val="24"/>
          <w:szCs w:val="24"/>
        </w:rPr>
      </w:pPr>
    </w:p>
    <w:p w14:paraId="6EF01C68" w14:textId="77777777" w:rsidR="00C13E56" w:rsidRPr="00271BBA" w:rsidRDefault="005964E6" w:rsidP="009D383F">
      <w:pPr>
        <w:widowControl w:val="0"/>
        <w:autoSpaceDE w:val="0"/>
        <w:autoSpaceDN w:val="0"/>
        <w:adjustRightInd w:val="0"/>
        <w:spacing w:after="0"/>
        <w:jc w:val="both"/>
        <w:rPr>
          <w:rFonts w:ascii="Arial" w:hAnsi="Arial" w:cs="Arial"/>
          <w:sz w:val="24"/>
          <w:szCs w:val="24"/>
        </w:rPr>
      </w:pPr>
      <w:proofErr w:type="spellStart"/>
      <w:r w:rsidRPr="00271BBA">
        <w:rPr>
          <w:rFonts w:ascii="Arial" w:hAnsi="Arial" w:cs="Arial"/>
          <w:sz w:val="24"/>
          <w:szCs w:val="24"/>
        </w:rPr>
        <w:t>iv</w:t>
      </w:r>
      <w:proofErr w:type="spellEnd"/>
      <w:r w:rsidRPr="00271BBA">
        <w:rPr>
          <w:rFonts w:ascii="Arial" w:hAnsi="Arial" w:cs="Arial"/>
          <w:sz w:val="24"/>
          <w:szCs w:val="24"/>
        </w:rPr>
        <w:t xml:space="preserve">) </w:t>
      </w:r>
      <w:r w:rsidR="00C13E56" w:rsidRPr="00271BBA">
        <w:rPr>
          <w:rFonts w:ascii="Arial" w:hAnsi="Arial" w:cs="Arial"/>
          <w:sz w:val="24"/>
          <w:szCs w:val="24"/>
        </w:rPr>
        <w:t>Se a quantia a que se refere o inciso III deste item for igual ou inferior ao prejuízo vinculado à cobertura</w:t>
      </w:r>
      <w:r w:rsidRPr="00271BBA">
        <w:rPr>
          <w:rFonts w:ascii="Arial" w:hAnsi="Arial" w:cs="Arial"/>
          <w:sz w:val="24"/>
          <w:szCs w:val="24"/>
        </w:rPr>
        <w:t xml:space="preserve"> </w:t>
      </w:r>
      <w:r w:rsidR="00C13E56" w:rsidRPr="00271BBA">
        <w:rPr>
          <w:rFonts w:ascii="Arial" w:hAnsi="Arial" w:cs="Arial"/>
          <w:sz w:val="24"/>
          <w:szCs w:val="24"/>
        </w:rPr>
        <w:t xml:space="preserve">concorrente, cada </w:t>
      </w:r>
      <w:r w:rsidR="00F11765" w:rsidRPr="00271BBA">
        <w:rPr>
          <w:rFonts w:ascii="Arial" w:hAnsi="Arial" w:cs="Arial"/>
          <w:sz w:val="24"/>
          <w:szCs w:val="24"/>
        </w:rPr>
        <w:t>sociedade s</w:t>
      </w:r>
      <w:r w:rsidR="00C13E56" w:rsidRPr="00271BBA">
        <w:rPr>
          <w:rFonts w:ascii="Arial" w:hAnsi="Arial" w:cs="Arial"/>
          <w:sz w:val="24"/>
          <w:szCs w:val="24"/>
        </w:rPr>
        <w:t>eguradora envolvida participará com a respectiva indenização individual ajustada,</w:t>
      </w:r>
      <w:r w:rsidRPr="00271BBA">
        <w:rPr>
          <w:rFonts w:ascii="Arial" w:hAnsi="Arial" w:cs="Arial"/>
          <w:sz w:val="24"/>
          <w:szCs w:val="24"/>
        </w:rPr>
        <w:t xml:space="preserve"> </w:t>
      </w:r>
      <w:r w:rsidR="00C13E56" w:rsidRPr="00271BBA">
        <w:rPr>
          <w:rFonts w:ascii="Arial" w:hAnsi="Arial" w:cs="Arial"/>
          <w:sz w:val="24"/>
          <w:szCs w:val="24"/>
        </w:rPr>
        <w:t>assumindo o Segurado a responsabilidade pela diferença, se houver; e</w:t>
      </w:r>
    </w:p>
    <w:p w14:paraId="0C7EAC5F" w14:textId="77777777" w:rsidR="005964E6" w:rsidRPr="00271BBA" w:rsidRDefault="005964E6" w:rsidP="009D383F">
      <w:pPr>
        <w:widowControl w:val="0"/>
        <w:autoSpaceDE w:val="0"/>
        <w:autoSpaceDN w:val="0"/>
        <w:adjustRightInd w:val="0"/>
        <w:spacing w:after="0"/>
        <w:jc w:val="both"/>
        <w:rPr>
          <w:rFonts w:ascii="Arial" w:hAnsi="Arial" w:cs="Arial"/>
          <w:sz w:val="24"/>
          <w:szCs w:val="24"/>
        </w:rPr>
      </w:pPr>
    </w:p>
    <w:p w14:paraId="72A767A4" w14:textId="77777777" w:rsidR="00C13E56" w:rsidRPr="00271BBA" w:rsidRDefault="005964E6" w:rsidP="009D383F">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v) </w:t>
      </w:r>
      <w:r w:rsidR="00C13E56" w:rsidRPr="00271BBA">
        <w:rPr>
          <w:rFonts w:ascii="Arial" w:hAnsi="Arial" w:cs="Arial"/>
          <w:sz w:val="24"/>
          <w:szCs w:val="24"/>
        </w:rPr>
        <w:t>Se a quantia estabelecida no inciso III deste item for maior que o prejuízo vinculado à cobertura</w:t>
      </w:r>
      <w:r w:rsidRPr="00271BBA">
        <w:rPr>
          <w:rFonts w:ascii="Arial" w:hAnsi="Arial" w:cs="Arial"/>
          <w:sz w:val="24"/>
          <w:szCs w:val="24"/>
        </w:rPr>
        <w:t xml:space="preserve"> </w:t>
      </w:r>
      <w:r w:rsidR="00C13E56" w:rsidRPr="00271BBA">
        <w:rPr>
          <w:rFonts w:ascii="Arial" w:hAnsi="Arial" w:cs="Arial"/>
          <w:sz w:val="24"/>
          <w:szCs w:val="24"/>
        </w:rPr>
        <w:t xml:space="preserve">concorrente, cada </w:t>
      </w:r>
      <w:r w:rsidR="00F11765" w:rsidRPr="00271BBA">
        <w:rPr>
          <w:rFonts w:ascii="Arial" w:hAnsi="Arial" w:cs="Arial"/>
          <w:sz w:val="24"/>
          <w:szCs w:val="24"/>
        </w:rPr>
        <w:t>sociedade s</w:t>
      </w:r>
      <w:r w:rsidR="00C13E56" w:rsidRPr="00271BBA">
        <w:rPr>
          <w:rFonts w:ascii="Arial" w:hAnsi="Arial" w:cs="Arial"/>
          <w:sz w:val="24"/>
          <w:szCs w:val="24"/>
        </w:rPr>
        <w:t>eguradora envolvida participará com percentual do prejuízo correspondente à razão</w:t>
      </w:r>
      <w:r w:rsidRPr="00271BBA">
        <w:rPr>
          <w:rFonts w:ascii="Arial" w:hAnsi="Arial" w:cs="Arial"/>
          <w:sz w:val="24"/>
          <w:szCs w:val="24"/>
        </w:rPr>
        <w:t xml:space="preserve"> </w:t>
      </w:r>
      <w:r w:rsidR="00C13E56" w:rsidRPr="00271BBA">
        <w:rPr>
          <w:rFonts w:ascii="Arial" w:hAnsi="Arial" w:cs="Arial"/>
          <w:sz w:val="24"/>
          <w:szCs w:val="24"/>
        </w:rPr>
        <w:t>entre a respectiva indenização individual ajustada e a quantia estabelecida naquele inciso.</w:t>
      </w:r>
    </w:p>
    <w:p w14:paraId="1B3FE216" w14:textId="77777777" w:rsidR="005964E6" w:rsidRPr="00271BBA" w:rsidRDefault="005964E6" w:rsidP="009D383F">
      <w:pPr>
        <w:widowControl w:val="0"/>
        <w:autoSpaceDE w:val="0"/>
        <w:autoSpaceDN w:val="0"/>
        <w:adjustRightInd w:val="0"/>
        <w:spacing w:after="0"/>
        <w:jc w:val="both"/>
        <w:rPr>
          <w:rFonts w:ascii="Arial" w:hAnsi="Arial" w:cs="Arial"/>
          <w:sz w:val="24"/>
          <w:szCs w:val="24"/>
        </w:rPr>
      </w:pPr>
    </w:p>
    <w:p w14:paraId="7CD121DB" w14:textId="77777777" w:rsidR="00C13E56" w:rsidRPr="00271BBA" w:rsidRDefault="00C13E56" w:rsidP="009D383F">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11.</w:t>
      </w:r>
      <w:r w:rsidR="00F2610D" w:rsidRPr="00271BBA">
        <w:rPr>
          <w:rFonts w:ascii="Arial" w:hAnsi="Arial" w:cs="Arial"/>
          <w:sz w:val="24"/>
          <w:szCs w:val="24"/>
        </w:rPr>
        <w:t>5</w:t>
      </w:r>
      <w:r w:rsidRPr="00271BBA">
        <w:rPr>
          <w:rFonts w:ascii="Arial" w:hAnsi="Arial" w:cs="Arial"/>
          <w:sz w:val="24"/>
          <w:szCs w:val="24"/>
        </w:rPr>
        <w:t xml:space="preserve"> A sub-rogação relativa a salvados operar-se-á na mesma proporção da cota de participação de cada</w:t>
      </w:r>
      <w:r w:rsidR="005964E6" w:rsidRPr="00271BBA">
        <w:rPr>
          <w:rFonts w:ascii="Arial" w:hAnsi="Arial" w:cs="Arial"/>
          <w:sz w:val="24"/>
          <w:szCs w:val="24"/>
        </w:rPr>
        <w:t xml:space="preserve"> </w:t>
      </w:r>
      <w:r w:rsidR="00F11765" w:rsidRPr="00271BBA">
        <w:rPr>
          <w:rFonts w:ascii="Arial" w:hAnsi="Arial" w:cs="Arial"/>
          <w:sz w:val="24"/>
          <w:szCs w:val="24"/>
        </w:rPr>
        <w:t>sociedade s</w:t>
      </w:r>
      <w:r w:rsidRPr="00271BBA">
        <w:rPr>
          <w:rFonts w:ascii="Arial" w:hAnsi="Arial" w:cs="Arial"/>
          <w:sz w:val="24"/>
          <w:szCs w:val="24"/>
        </w:rPr>
        <w:t>eguradora na indenização paga.</w:t>
      </w:r>
    </w:p>
    <w:p w14:paraId="7E0CD3C7" w14:textId="77777777" w:rsidR="00C13E56" w:rsidRPr="00271BBA" w:rsidRDefault="00C13E56" w:rsidP="009D383F">
      <w:pPr>
        <w:widowControl w:val="0"/>
        <w:autoSpaceDE w:val="0"/>
        <w:autoSpaceDN w:val="0"/>
        <w:adjustRightInd w:val="0"/>
        <w:spacing w:after="0"/>
        <w:jc w:val="both"/>
        <w:rPr>
          <w:rFonts w:ascii="Arial" w:hAnsi="Arial" w:cs="Arial"/>
          <w:sz w:val="24"/>
          <w:szCs w:val="24"/>
        </w:rPr>
      </w:pPr>
    </w:p>
    <w:p w14:paraId="4D2577FF" w14:textId="77777777" w:rsidR="00C13E56" w:rsidRPr="00271BBA" w:rsidRDefault="00C13E56" w:rsidP="009D383F">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11.</w:t>
      </w:r>
      <w:r w:rsidR="00F2610D" w:rsidRPr="00271BBA">
        <w:rPr>
          <w:rFonts w:ascii="Arial" w:hAnsi="Arial" w:cs="Arial"/>
          <w:sz w:val="24"/>
          <w:szCs w:val="24"/>
        </w:rPr>
        <w:t>6</w:t>
      </w:r>
      <w:r w:rsidRPr="00271BBA">
        <w:rPr>
          <w:rFonts w:ascii="Arial" w:hAnsi="Arial" w:cs="Arial"/>
          <w:sz w:val="24"/>
          <w:szCs w:val="24"/>
        </w:rPr>
        <w:t xml:space="preserve"> Salvo disposição em contrário, a </w:t>
      </w:r>
      <w:r w:rsidR="00F11765" w:rsidRPr="00271BBA">
        <w:rPr>
          <w:rFonts w:ascii="Arial" w:hAnsi="Arial" w:cs="Arial"/>
          <w:sz w:val="24"/>
          <w:szCs w:val="24"/>
        </w:rPr>
        <w:t>sociedade s</w:t>
      </w:r>
      <w:r w:rsidRPr="00271BBA">
        <w:rPr>
          <w:rFonts w:ascii="Arial" w:hAnsi="Arial" w:cs="Arial"/>
          <w:sz w:val="24"/>
          <w:szCs w:val="24"/>
        </w:rPr>
        <w:t>eguradora que tiver participado com a maior parte da indenização ficará</w:t>
      </w:r>
      <w:r w:rsidR="001842FA" w:rsidRPr="00271BBA">
        <w:rPr>
          <w:rFonts w:ascii="Arial" w:hAnsi="Arial" w:cs="Arial"/>
          <w:sz w:val="24"/>
          <w:szCs w:val="24"/>
        </w:rPr>
        <w:t xml:space="preserve"> </w:t>
      </w:r>
      <w:r w:rsidRPr="00271BBA">
        <w:rPr>
          <w:rFonts w:ascii="Arial" w:hAnsi="Arial" w:cs="Arial"/>
          <w:sz w:val="24"/>
          <w:szCs w:val="24"/>
        </w:rPr>
        <w:t>encarregada de negociar os salvados e repassar a quota-parte, relativa ao produto desta negociação às</w:t>
      </w:r>
      <w:r w:rsidR="005964E6" w:rsidRPr="00271BBA">
        <w:rPr>
          <w:rFonts w:ascii="Arial" w:hAnsi="Arial" w:cs="Arial"/>
          <w:sz w:val="24"/>
          <w:szCs w:val="24"/>
        </w:rPr>
        <w:t xml:space="preserve"> </w:t>
      </w:r>
      <w:r w:rsidRPr="00271BBA">
        <w:rPr>
          <w:rFonts w:ascii="Arial" w:hAnsi="Arial" w:cs="Arial"/>
          <w:sz w:val="24"/>
          <w:szCs w:val="24"/>
        </w:rPr>
        <w:t>demais participantes.</w:t>
      </w:r>
    </w:p>
    <w:p w14:paraId="2EAB1D86" w14:textId="77777777" w:rsidR="003D2B2B" w:rsidRPr="00271BBA" w:rsidRDefault="003D2B2B" w:rsidP="009D383F">
      <w:pPr>
        <w:widowControl w:val="0"/>
        <w:autoSpaceDE w:val="0"/>
        <w:autoSpaceDN w:val="0"/>
        <w:adjustRightInd w:val="0"/>
        <w:spacing w:after="0"/>
        <w:jc w:val="both"/>
        <w:rPr>
          <w:rFonts w:ascii="Arial" w:hAnsi="Arial" w:cs="Arial"/>
          <w:sz w:val="24"/>
          <w:szCs w:val="24"/>
        </w:rPr>
      </w:pPr>
    </w:p>
    <w:p w14:paraId="70A505BA" w14:textId="77777777" w:rsidR="00D16ACE" w:rsidRPr="00271BBA" w:rsidRDefault="00D16ACE" w:rsidP="009D383F">
      <w:pPr>
        <w:widowControl w:val="0"/>
        <w:autoSpaceDE w:val="0"/>
        <w:autoSpaceDN w:val="0"/>
        <w:adjustRightInd w:val="0"/>
        <w:spacing w:after="0"/>
        <w:jc w:val="both"/>
        <w:rPr>
          <w:rFonts w:ascii="Arial" w:hAnsi="Arial" w:cs="Arial"/>
          <w:sz w:val="24"/>
          <w:szCs w:val="24"/>
        </w:rPr>
      </w:pPr>
    </w:p>
    <w:p w14:paraId="2ECB43E9" w14:textId="77777777" w:rsidR="0099043C" w:rsidRPr="00271BBA" w:rsidRDefault="0099043C" w:rsidP="0099043C">
      <w:pPr>
        <w:spacing w:before="120" w:after="0"/>
        <w:ind w:right="991"/>
        <w:jc w:val="both"/>
        <w:rPr>
          <w:rFonts w:ascii="Arial" w:hAnsi="Arial" w:cs="Arial"/>
          <w:b/>
          <w:sz w:val="28"/>
          <w:szCs w:val="28"/>
        </w:rPr>
      </w:pPr>
      <w:r w:rsidRPr="00271BBA">
        <w:rPr>
          <w:rFonts w:ascii="Arial" w:hAnsi="Arial" w:cs="Arial"/>
          <w:b/>
          <w:sz w:val="28"/>
          <w:szCs w:val="28"/>
        </w:rPr>
        <w:t xml:space="preserve">12.  PAGAMENTO DO PRÊMIO </w:t>
      </w:r>
    </w:p>
    <w:p w14:paraId="46F9066E" w14:textId="77777777" w:rsidR="0099043C" w:rsidRPr="00271BBA" w:rsidRDefault="0099043C" w:rsidP="0099043C">
      <w:pPr>
        <w:spacing w:before="120" w:after="0"/>
        <w:ind w:right="991"/>
        <w:jc w:val="both"/>
        <w:rPr>
          <w:rFonts w:ascii="Arial" w:hAnsi="Arial" w:cs="Arial"/>
          <w:sz w:val="28"/>
          <w:szCs w:val="28"/>
        </w:rPr>
      </w:pPr>
      <w:r w:rsidRPr="00271BBA">
        <w:rPr>
          <w:rFonts w:ascii="Arial" w:hAnsi="Arial" w:cs="Arial"/>
          <w:b/>
          <w:sz w:val="28"/>
          <w:szCs w:val="28"/>
        </w:rPr>
        <w:t xml:space="preserve"> </w:t>
      </w:r>
    </w:p>
    <w:p w14:paraId="5A787A0F" w14:textId="77777777" w:rsidR="0099043C" w:rsidRPr="00271BBA" w:rsidRDefault="0099043C" w:rsidP="0099043C">
      <w:pPr>
        <w:spacing w:after="0"/>
        <w:jc w:val="both"/>
        <w:rPr>
          <w:rFonts w:ascii="Arial" w:hAnsi="Arial" w:cs="Arial"/>
          <w:sz w:val="24"/>
          <w:szCs w:val="24"/>
        </w:rPr>
      </w:pPr>
      <w:r w:rsidRPr="00271BBA">
        <w:rPr>
          <w:rFonts w:ascii="Arial" w:hAnsi="Arial" w:cs="Arial"/>
          <w:sz w:val="24"/>
          <w:szCs w:val="24"/>
        </w:rPr>
        <w:t>12.1 Conforme disposto no Contrato, o custeio do seguro pode ser:</w:t>
      </w:r>
    </w:p>
    <w:p w14:paraId="5AEF71F5" w14:textId="77777777" w:rsidR="0099043C" w:rsidRPr="00271BBA" w:rsidRDefault="0099043C" w:rsidP="0099043C">
      <w:pPr>
        <w:spacing w:after="0"/>
        <w:ind w:left="567"/>
        <w:jc w:val="both"/>
        <w:rPr>
          <w:rFonts w:ascii="Arial" w:hAnsi="Arial" w:cs="Arial"/>
          <w:sz w:val="24"/>
          <w:szCs w:val="24"/>
        </w:rPr>
      </w:pPr>
      <w:r w:rsidRPr="00271BBA">
        <w:rPr>
          <w:rFonts w:ascii="Arial" w:hAnsi="Arial" w:cs="Arial"/>
          <w:sz w:val="24"/>
          <w:szCs w:val="24"/>
        </w:rPr>
        <w:t>a) Contributário – quando os Segurados pagam prêmio total ou parcialmente; ou</w:t>
      </w:r>
    </w:p>
    <w:p w14:paraId="2EF39C0C" w14:textId="77777777" w:rsidR="0099043C" w:rsidRPr="00271BBA" w:rsidRDefault="0099043C" w:rsidP="0099043C">
      <w:pPr>
        <w:spacing w:after="0"/>
        <w:ind w:left="567"/>
        <w:jc w:val="both"/>
        <w:rPr>
          <w:rFonts w:ascii="Arial" w:hAnsi="Arial" w:cs="Arial"/>
          <w:sz w:val="24"/>
          <w:szCs w:val="24"/>
        </w:rPr>
      </w:pPr>
      <w:r w:rsidRPr="00271BBA">
        <w:rPr>
          <w:rFonts w:ascii="Arial" w:hAnsi="Arial" w:cs="Arial"/>
          <w:sz w:val="24"/>
          <w:szCs w:val="24"/>
        </w:rPr>
        <w:t xml:space="preserve">b) Não-Contributário – quando o custeio do prêmio é feito integralmente pelo Estipulante e/ou </w:t>
      </w:r>
      <w:proofErr w:type="spellStart"/>
      <w:r w:rsidRPr="00271BBA">
        <w:rPr>
          <w:rFonts w:ascii="Arial" w:hAnsi="Arial" w:cs="Arial"/>
          <w:sz w:val="24"/>
          <w:szCs w:val="24"/>
        </w:rPr>
        <w:t>Subestipulante</w:t>
      </w:r>
      <w:proofErr w:type="spellEnd"/>
      <w:r w:rsidRPr="00271BBA">
        <w:rPr>
          <w:rFonts w:ascii="Arial" w:hAnsi="Arial" w:cs="Arial"/>
          <w:sz w:val="24"/>
          <w:szCs w:val="24"/>
        </w:rPr>
        <w:t>.</w:t>
      </w:r>
    </w:p>
    <w:p w14:paraId="52B63C3E" w14:textId="77777777" w:rsidR="0099043C" w:rsidRPr="00271BBA" w:rsidRDefault="0099043C" w:rsidP="0099043C">
      <w:pPr>
        <w:spacing w:after="0"/>
        <w:ind w:left="567"/>
        <w:jc w:val="both"/>
        <w:rPr>
          <w:rFonts w:ascii="Arial" w:hAnsi="Arial" w:cs="Arial"/>
          <w:sz w:val="24"/>
          <w:szCs w:val="24"/>
        </w:rPr>
      </w:pPr>
    </w:p>
    <w:p w14:paraId="34320618" w14:textId="77777777" w:rsidR="0099043C" w:rsidRPr="00271BBA" w:rsidRDefault="0099043C" w:rsidP="0099043C">
      <w:pPr>
        <w:widowControl w:val="0"/>
        <w:autoSpaceDE w:val="0"/>
        <w:autoSpaceDN w:val="0"/>
        <w:adjustRightInd w:val="0"/>
        <w:spacing w:before="240" w:after="0"/>
        <w:jc w:val="both"/>
        <w:rPr>
          <w:rFonts w:ascii="Arial" w:hAnsi="Arial" w:cs="Arial"/>
          <w:sz w:val="24"/>
          <w:szCs w:val="24"/>
        </w:rPr>
      </w:pPr>
      <w:r w:rsidRPr="00271BBA">
        <w:rPr>
          <w:rFonts w:ascii="Arial" w:hAnsi="Arial" w:cs="Arial"/>
          <w:sz w:val="24"/>
          <w:szCs w:val="24"/>
        </w:rPr>
        <w:lastRenderedPageBreak/>
        <w:t>12.1.1 O Prêmio poderá ser pago de forma única ou parcelada, de acordo com o estabelecido na Apólice.</w:t>
      </w:r>
    </w:p>
    <w:p w14:paraId="7E208BF3"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41A5E330"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12.1.2 A data limite para pagamento do prêmio será a contida no respectivo documento de cobrança do Seguro.</w:t>
      </w:r>
    </w:p>
    <w:p w14:paraId="1409704C"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4925CE81"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12.1.3 Se a data limite para o pagamento de prêmio à vista ou de qualquer uma de suas mensalidades coincidir com dia em que não haja expediente bancário, o pagamento do prêmio poderá ser efetuado no 1º (primeiro) dia útil subsequente a esta data.</w:t>
      </w:r>
    </w:p>
    <w:p w14:paraId="4A6FFBDC"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451E0E53"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12.1.4 Em caso de parcelamento do Prêmio, não será permitida a cobrança de nenhum valor adicional, a título de custo administrativo de fracionamento. </w:t>
      </w:r>
    </w:p>
    <w:p w14:paraId="2D18531B"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1938FB31"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12.1.5 Quando houver parcelamento com juros, é permitida a possibilidade de antecipar o pagamento de qualquer uma das parcelas, com a consequente redução proporcional dos juros pactuados.</w:t>
      </w:r>
    </w:p>
    <w:p w14:paraId="3A094C1C"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11B9A8B0"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12.2 Fica vedado o cancelamento do contrato de seguro cujo prêmio tenha sido pago à vista, mediante financiamento obtido junto a instituições financeiras, nos casos em que o segurado deixar de pagar o financiamento.</w:t>
      </w:r>
    </w:p>
    <w:p w14:paraId="1A892B9A"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1B5A673F"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12.3 Se o Sinistro ocorrer dentro do prazo de pagamento do prêmio à vista ou de qualquer uma de suas parcelas, sem que o pagamento tenha sido efetuado, o direito à indenização não ficará prejudicado. Quando o pagamento da indenização acarretar o cancelamento do contrato de seguro, as parcelas vincendas do prêmio deverão ser deduzidas do valor da indenização, excluído o adicional de fracionamento.</w:t>
      </w:r>
    </w:p>
    <w:p w14:paraId="7637AD7B"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51074078" w14:textId="4792BFA7" w:rsidR="0099043C" w:rsidRPr="00271BBA" w:rsidRDefault="0099043C" w:rsidP="0099043C">
      <w:pPr>
        <w:widowControl w:val="0"/>
        <w:autoSpaceDE w:val="0"/>
        <w:autoSpaceDN w:val="0"/>
        <w:adjustRightInd w:val="0"/>
        <w:spacing w:after="0"/>
        <w:jc w:val="both"/>
        <w:rPr>
          <w:rFonts w:ascii="Arial" w:hAnsi="Arial" w:cs="Arial"/>
          <w:b/>
          <w:bCs/>
          <w:sz w:val="24"/>
          <w:szCs w:val="24"/>
        </w:rPr>
      </w:pPr>
      <w:r w:rsidRPr="00271BBA">
        <w:rPr>
          <w:rFonts w:ascii="Arial" w:hAnsi="Arial" w:cs="Arial"/>
          <w:b/>
          <w:bCs/>
          <w:sz w:val="24"/>
          <w:szCs w:val="24"/>
        </w:rPr>
        <w:t>12.4 A falta de pagamento da primeira parcela ou do prêmio à vista implicará no cancelamento automático da cobertura de seguro, independentemente de qualquer interpelação judicial ou extrajudicial.</w:t>
      </w:r>
    </w:p>
    <w:p w14:paraId="1E410DF1"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40C0A1EE" w14:textId="3C9C61D6"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12.5 No caso de pagamento parcelado</w:t>
      </w:r>
      <w:r w:rsidR="005B29EF" w:rsidRPr="00271BBA">
        <w:rPr>
          <w:rFonts w:ascii="Arial" w:hAnsi="Arial" w:cs="Arial"/>
          <w:sz w:val="24"/>
          <w:szCs w:val="24"/>
        </w:rPr>
        <w:t xml:space="preserve">, </w:t>
      </w:r>
      <w:r w:rsidRPr="00271BBA">
        <w:rPr>
          <w:rFonts w:ascii="Arial" w:hAnsi="Arial" w:cs="Arial"/>
          <w:sz w:val="24"/>
          <w:szCs w:val="24"/>
        </w:rPr>
        <w:t>a falta de pagamento do prêmio na data indicada no respectivo documento de cobrança implicará na Suspensão da Cobertura, após o prazo de 15 dias da notificação efetuada pela Seguradora, independentemente de qualquer interpelação judicial ou extrajudicial.</w:t>
      </w:r>
    </w:p>
    <w:p w14:paraId="3910F6F6"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5ADF0A7D" w14:textId="292AA135"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12.5.1 A Seguradora notificará o segurado via seus contatos informados na proposta de seguro, concedendo-lhe prazo de 15 (quinze) dias contados do recebimento da notificação para quitar a parcela vencida</w:t>
      </w:r>
      <w:r w:rsidR="005B29EF" w:rsidRPr="00271BBA">
        <w:rPr>
          <w:rFonts w:ascii="Arial" w:hAnsi="Arial" w:cs="Arial"/>
          <w:sz w:val="24"/>
          <w:szCs w:val="24"/>
        </w:rPr>
        <w:t>.</w:t>
      </w:r>
    </w:p>
    <w:p w14:paraId="4401C56C" w14:textId="77777777" w:rsidR="00FB4157" w:rsidRPr="00271BBA" w:rsidRDefault="00FB4157" w:rsidP="0099043C">
      <w:pPr>
        <w:widowControl w:val="0"/>
        <w:autoSpaceDE w:val="0"/>
        <w:autoSpaceDN w:val="0"/>
        <w:adjustRightInd w:val="0"/>
        <w:spacing w:after="0"/>
        <w:jc w:val="both"/>
        <w:rPr>
          <w:rFonts w:ascii="Arial" w:hAnsi="Arial" w:cs="Arial"/>
          <w:strike/>
          <w:sz w:val="18"/>
          <w:szCs w:val="18"/>
        </w:rPr>
      </w:pPr>
    </w:p>
    <w:p w14:paraId="39A2566C"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23DA2E20" w14:textId="637729BF"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12.5.2</w:t>
      </w:r>
      <w:r w:rsidRPr="00271BBA">
        <w:rPr>
          <w:rFonts w:ascii="Arial" w:hAnsi="Arial" w:cs="Arial"/>
          <w:sz w:val="24"/>
          <w:szCs w:val="24"/>
        </w:rPr>
        <w:tab/>
      </w:r>
      <w:r w:rsidR="005B29EF" w:rsidRPr="00271BBA">
        <w:rPr>
          <w:rFonts w:ascii="Arial" w:hAnsi="Arial" w:cs="Arial"/>
          <w:sz w:val="24"/>
          <w:szCs w:val="24"/>
        </w:rPr>
        <w:t xml:space="preserve"> </w:t>
      </w:r>
      <w:r w:rsidRPr="00271BBA">
        <w:rPr>
          <w:rFonts w:ascii="Arial" w:hAnsi="Arial" w:cs="Arial"/>
          <w:sz w:val="24"/>
          <w:szCs w:val="24"/>
        </w:rPr>
        <w:t xml:space="preserve">Decorrido o prazo de 15 (quinze) dias notificado para pagamento da parcela vencida, a cobertura de seguro cessa de imediato ou após decorrida a vigência garantida em função das parcelas já pagas em relação a tabela de Prazo Curto. </w:t>
      </w:r>
    </w:p>
    <w:p w14:paraId="042840A5"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308E5888" w14:textId="77777777" w:rsidR="00FB4157" w:rsidRPr="00271BBA" w:rsidRDefault="00FB4157" w:rsidP="0099043C">
      <w:pPr>
        <w:widowControl w:val="0"/>
        <w:autoSpaceDE w:val="0"/>
        <w:autoSpaceDN w:val="0"/>
        <w:adjustRightInd w:val="0"/>
        <w:spacing w:after="0"/>
        <w:jc w:val="both"/>
        <w:rPr>
          <w:rFonts w:ascii="Arial" w:hAnsi="Arial" w:cs="Arial"/>
          <w:sz w:val="24"/>
          <w:szCs w:val="24"/>
        </w:rPr>
      </w:pPr>
    </w:p>
    <w:p w14:paraId="3F5C2373" w14:textId="008BE2C0"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lastRenderedPageBreak/>
        <w:t xml:space="preserve">12.5.3 Caso o Segurado retome o pagamento após 15 dias e antes do cancelamento efetivo da apólice, a cobertura será retomada a partir da data do pagamento. A Seguradora poderá exigir nova vistoria do veículo para aceitação da reativação da cobertura e manutenção da apólice.  </w:t>
      </w:r>
    </w:p>
    <w:p w14:paraId="192050ED" w14:textId="77777777" w:rsidR="007517CF" w:rsidRPr="00271BBA" w:rsidRDefault="007517CF" w:rsidP="0099043C">
      <w:pPr>
        <w:widowControl w:val="0"/>
        <w:autoSpaceDE w:val="0"/>
        <w:autoSpaceDN w:val="0"/>
        <w:adjustRightInd w:val="0"/>
        <w:spacing w:after="0"/>
        <w:jc w:val="both"/>
        <w:rPr>
          <w:rFonts w:ascii="Arial" w:hAnsi="Arial" w:cs="Arial"/>
          <w:sz w:val="24"/>
          <w:szCs w:val="24"/>
        </w:rPr>
      </w:pPr>
    </w:p>
    <w:p w14:paraId="4CC8D455"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12.5.3 – Caso o Segurado não retome o pagamento após 15 dias, a apólice será cancelada em prazo não inferior a 30 dias contados da data da inadimplência ou da data do final da vigência garantida em função das parcelas já pagas em relação a tabela de Prazo Curto.</w:t>
      </w:r>
    </w:p>
    <w:p w14:paraId="4F86ADC0"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7CC475AA" w14:textId="49C9D273"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12.6 A Seguradora encaminhará o documento de cobrança diretamente aos endereços de </w:t>
      </w:r>
      <w:proofErr w:type="spellStart"/>
      <w:r w:rsidRPr="00271BBA">
        <w:rPr>
          <w:rFonts w:ascii="Arial" w:hAnsi="Arial" w:cs="Arial"/>
          <w:sz w:val="24"/>
          <w:szCs w:val="24"/>
        </w:rPr>
        <w:t>email</w:t>
      </w:r>
      <w:proofErr w:type="spellEnd"/>
      <w:r w:rsidRPr="00271BBA">
        <w:rPr>
          <w:rFonts w:ascii="Arial" w:hAnsi="Arial" w:cs="Arial"/>
          <w:sz w:val="24"/>
          <w:szCs w:val="24"/>
        </w:rPr>
        <w:t xml:space="preserve"> ou </w:t>
      </w:r>
      <w:r w:rsidR="008F1F2E" w:rsidRPr="00271BBA">
        <w:rPr>
          <w:rFonts w:ascii="Arial" w:hAnsi="Arial" w:cs="Arial"/>
          <w:sz w:val="24"/>
          <w:szCs w:val="24"/>
        </w:rPr>
        <w:t>telefone, informados</w:t>
      </w:r>
      <w:r w:rsidRPr="00271BBA">
        <w:rPr>
          <w:rFonts w:ascii="Arial" w:hAnsi="Arial" w:cs="Arial"/>
          <w:sz w:val="24"/>
          <w:szCs w:val="24"/>
        </w:rPr>
        <w:t xml:space="preserve"> na proposta, do Segurado ou de seu representante ou, ainda, por expressa solicitação de qualquer um destes, ao corretor de seguros, observada a antecedência mínima de 5 (cinco) dias úteis, em relação à data do respectivo vencimento.</w:t>
      </w:r>
    </w:p>
    <w:p w14:paraId="17E2EF93"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780D94C5"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12.7 No caso de fracionamento do prêmio e configurada a falta de pagamento de qualquer uma das parcelas subsequentes à primeira, o prazo de vigência da cobertura será ajustado em função do prêmio efetivamente pago, observada, no mínimo, a fração prevista na Tabela de Prazo Curto.</w:t>
      </w:r>
    </w:p>
    <w:p w14:paraId="3C113683" w14:textId="77777777" w:rsidR="0099043C" w:rsidRPr="00271BBA" w:rsidRDefault="0099043C" w:rsidP="0099043C">
      <w:pPr>
        <w:widowControl w:val="0"/>
        <w:autoSpaceDE w:val="0"/>
        <w:autoSpaceDN w:val="0"/>
        <w:adjustRightInd w:val="0"/>
        <w:spacing w:before="240" w:after="0"/>
        <w:ind w:left="1276" w:hanging="1276"/>
        <w:jc w:val="both"/>
        <w:rPr>
          <w:rFonts w:ascii="Arial" w:hAnsi="Arial" w:cs="Arial"/>
          <w:b/>
          <w:color w:val="000000"/>
          <w:w w:val="99"/>
          <w:sz w:val="24"/>
          <w:szCs w:val="24"/>
        </w:rPr>
      </w:pPr>
      <w:r w:rsidRPr="00271BBA">
        <w:rPr>
          <w:rFonts w:ascii="Arial" w:hAnsi="Arial" w:cs="Arial"/>
          <w:b/>
          <w:color w:val="000000"/>
          <w:w w:val="99"/>
          <w:sz w:val="24"/>
          <w:szCs w:val="24"/>
        </w:rPr>
        <w:t xml:space="preserve">12.7.1 </w:t>
      </w:r>
      <w:r w:rsidRPr="00271BBA">
        <w:rPr>
          <w:rFonts w:ascii="Arial" w:hAnsi="Arial" w:cs="Arial"/>
          <w:b/>
          <w:color w:val="000000"/>
          <w:w w:val="99"/>
          <w:sz w:val="24"/>
          <w:szCs w:val="24"/>
        </w:rPr>
        <w:tab/>
        <w:t>Tabela de Prazo Curto</w:t>
      </w:r>
    </w:p>
    <w:tbl>
      <w:tblPr>
        <w:tblW w:w="0" w:type="auto"/>
        <w:jc w:val="center"/>
        <w:tblLayout w:type="fixed"/>
        <w:tblCellMar>
          <w:left w:w="0" w:type="dxa"/>
          <w:right w:w="0" w:type="dxa"/>
        </w:tblCellMar>
        <w:tblLook w:val="0000" w:firstRow="0" w:lastRow="0" w:firstColumn="0" w:lastColumn="0" w:noHBand="0" w:noVBand="0"/>
      </w:tblPr>
      <w:tblGrid>
        <w:gridCol w:w="2102"/>
        <w:gridCol w:w="1927"/>
        <w:gridCol w:w="1927"/>
        <w:gridCol w:w="1927"/>
      </w:tblGrid>
      <w:tr w:rsidR="0099043C" w:rsidRPr="00271BBA" w14:paraId="017EB96F" w14:textId="77777777" w:rsidTr="00C63365">
        <w:trPr>
          <w:trHeight w:hRule="exact" w:val="1080"/>
          <w:tblHeader/>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651D9F" w14:textId="77777777" w:rsidR="0099043C" w:rsidRPr="00271BBA" w:rsidRDefault="0099043C" w:rsidP="00C63365">
            <w:pPr>
              <w:widowControl w:val="0"/>
              <w:autoSpaceDE w:val="0"/>
              <w:autoSpaceDN w:val="0"/>
              <w:adjustRightInd w:val="0"/>
              <w:spacing w:after="0" w:line="267" w:lineRule="exact"/>
              <w:jc w:val="center"/>
              <w:rPr>
                <w:rFonts w:ascii="Arial" w:hAnsi="Arial" w:cs="Arial"/>
                <w:b/>
                <w:color w:val="000000"/>
                <w:w w:val="99"/>
                <w:sz w:val="20"/>
                <w:szCs w:val="20"/>
              </w:rPr>
            </w:pPr>
            <w:r w:rsidRPr="00271BBA">
              <w:rPr>
                <w:rFonts w:ascii="Arial" w:hAnsi="Arial" w:cs="Arial"/>
                <w:b/>
                <w:color w:val="000000"/>
                <w:w w:val="99"/>
                <w:sz w:val="20"/>
                <w:szCs w:val="20"/>
              </w:rPr>
              <w:t>% a ser aplicado</w:t>
            </w:r>
          </w:p>
          <w:p w14:paraId="712E5B63" w14:textId="77777777" w:rsidR="0099043C" w:rsidRPr="00271BBA"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271BBA">
              <w:rPr>
                <w:rFonts w:ascii="Arial" w:hAnsi="Arial" w:cs="Arial"/>
                <w:b/>
                <w:color w:val="000000"/>
                <w:w w:val="99"/>
                <w:sz w:val="20"/>
                <w:szCs w:val="20"/>
              </w:rPr>
              <w:t>sobre o prêmio</w:t>
            </w:r>
          </w:p>
          <w:p w14:paraId="1A74E445" w14:textId="77777777" w:rsidR="0099043C" w:rsidRPr="00271BBA"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271BBA">
              <w:rPr>
                <w:rFonts w:ascii="Arial" w:hAnsi="Arial" w:cs="Arial"/>
                <w:b/>
                <w:color w:val="000000"/>
                <w:w w:val="99"/>
                <w:sz w:val="20"/>
                <w:szCs w:val="20"/>
              </w:rPr>
              <w:t>total anual da</w:t>
            </w:r>
          </w:p>
          <w:p w14:paraId="1165F5EC" w14:textId="77777777" w:rsidR="0099043C" w:rsidRPr="00271BBA"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271BBA">
              <w:rPr>
                <w:rFonts w:ascii="Arial" w:hAnsi="Arial" w:cs="Arial"/>
                <w:b/>
                <w:color w:val="000000"/>
                <w:w w:val="99"/>
                <w:sz w:val="20"/>
                <w:szCs w:val="20"/>
              </w:rPr>
              <w:t>Apólice</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9823D2" w14:textId="77777777" w:rsidR="0099043C" w:rsidRPr="00271BBA" w:rsidRDefault="0099043C" w:rsidP="00C63365">
            <w:pPr>
              <w:widowControl w:val="0"/>
              <w:autoSpaceDE w:val="0"/>
              <w:autoSpaceDN w:val="0"/>
              <w:adjustRightInd w:val="0"/>
              <w:spacing w:after="0" w:line="404" w:lineRule="exact"/>
              <w:jc w:val="center"/>
              <w:rPr>
                <w:rFonts w:ascii="Arial" w:hAnsi="Arial" w:cs="Arial"/>
                <w:b/>
                <w:color w:val="000000"/>
                <w:w w:val="99"/>
                <w:sz w:val="20"/>
                <w:szCs w:val="20"/>
              </w:rPr>
            </w:pPr>
            <w:r w:rsidRPr="00271BBA">
              <w:rPr>
                <w:rFonts w:ascii="Arial" w:hAnsi="Arial" w:cs="Arial"/>
                <w:b/>
                <w:color w:val="000000"/>
                <w:w w:val="99"/>
                <w:sz w:val="20"/>
                <w:szCs w:val="20"/>
              </w:rPr>
              <w:t>Relação a ser</w:t>
            </w:r>
          </w:p>
          <w:p w14:paraId="5AA2F4E5" w14:textId="77777777" w:rsidR="0099043C" w:rsidRPr="00271BBA"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271BBA">
              <w:rPr>
                <w:rFonts w:ascii="Arial" w:hAnsi="Arial" w:cs="Arial"/>
                <w:b/>
                <w:color w:val="000000"/>
                <w:w w:val="99"/>
                <w:sz w:val="20"/>
                <w:szCs w:val="20"/>
              </w:rPr>
              <w:t>aplicada sobre a</w:t>
            </w:r>
          </w:p>
          <w:p w14:paraId="3899EB94" w14:textId="77777777" w:rsidR="0099043C" w:rsidRPr="00271BBA" w:rsidRDefault="0099043C" w:rsidP="00C63365">
            <w:pPr>
              <w:widowControl w:val="0"/>
              <w:autoSpaceDE w:val="0"/>
              <w:autoSpaceDN w:val="0"/>
              <w:adjustRightInd w:val="0"/>
              <w:spacing w:after="0" w:line="266" w:lineRule="exact"/>
              <w:jc w:val="center"/>
              <w:rPr>
                <w:rFonts w:ascii="Arial" w:hAnsi="Arial" w:cs="Arial"/>
                <w:color w:val="000000"/>
                <w:w w:val="99"/>
                <w:sz w:val="20"/>
                <w:szCs w:val="20"/>
              </w:rPr>
            </w:pPr>
            <w:r w:rsidRPr="00271BBA">
              <w:rPr>
                <w:rFonts w:ascii="Arial" w:hAnsi="Arial" w:cs="Arial"/>
                <w:b/>
                <w:color w:val="000000"/>
                <w:w w:val="99"/>
                <w:sz w:val="20"/>
                <w:szCs w:val="20"/>
              </w:rPr>
              <w:t>vigência original</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EF664F" w14:textId="77777777" w:rsidR="0099043C" w:rsidRPr="00271BBA" w:rsidRDefault="0099043C" w:rsidP="00C63365">
            <w:pPr>
              <w:widowControl w:val="0"/>
              <w:autoSpaceDE w:val="0"/>
              <w:autoSpaceDN w:val="0"/>
              <w:adjustRightInd w:val="0"/>
              <w:spacing w:after="0" w:line="267" w:lineRule="exact"/>
              <w:jc w:val="center"/>
              <w:rPr>
                <w:rFonts w:ascii="Arial" w:hAnsi="Arial" w:cs="Arial"/>
                <w:b/>
                <w:color w:val="000000"/>
                <w:w w:val="99"/>
                <w:sz w:val="20"/>
                <w:szCs w:val="20"/>
              </w:rPr>
            </w:pPr>
            <w:r w:rsidRPr="00271BBA">
              <w:rPr>
                <w:rFonts w:ascii="Arial" w:hAnsi="Arial" w:cs="Arial"/>
                <w:b/>
                <w:color w:val="000000"/>
                <w:w w:val="99"/>
                <w:sz w:val="20"/>
                <w:szCs w:val="20"/>
              </w:rPr>
              <w:t>% a ser aplicado</w:t>
            </w:r>
          </w:p>
          <w:p w14:paraId="12349A80" w14:textId="77777777" w:rsidR="0099043C" w:rsidRPr="00271BBA"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271BBA">
              <w:rPr>
                <w:rFonts w:ascii="Arial" w:hAnsi="Arial" w:cs="Arial"/>
                <w:b/>
                <w:color w:val="000000"/>
                <w:w w:val="99"/>
                <w:sz w:val="20"/>
                <w:szCs w:val="20"/>
              </w:rPr>
              <w:t>sobre o prêmio</w:t>
            </w:r>
          </w:p>
          <w:p w14:paraId="0717E404" w14:textId="77777777" w:rsidR="0099043C" w:rsidRPr="00271BBA"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271BBA">
              <w:rPr>
                <w:rFonts w:ascii="Arial" w:hAnsi="Arial" w:cs="Arial"/>
                <w:b/>
                <w:color w:val="000000"/>
                <w:w w:val="99"/>
                <w:sz w:val="20"/>
                <w:szCs w:val="20"/>
              </w:rPr>
              <w:t>total anual da</w:t>
            </w:r>
          </w:p>
          <w:p w14:paraId="3A9313D1" w14:textId="77777777" w:rsidR="0099043C" w:rsidRPr="00271BBA"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271BBA">
              <w:rPr>
                <w:rFonts w:ascii="Arial" w:hAnsi="Arial" w:cs="Arial"/>
                <w:b/>
                <w:color w:val="000000"/>
                <w:w w:val="99"/>
                <w:sz w:val="20"/>
                <w:szCs w:val="20"/>
              </w:rPr>
              <w:t>Apólice</w:t>
            </w:r>
          </w:p>
        </w:tc>
        <w:tc>
          <w:tcPr>
            <w:tcW w:w="19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6C12C4" w14:textId="77777777" w:rsidR="0099043C" w:rsidRPr="00271BBA" w:rsidRDefault="0099043C" w:rsidP="00C63365">
            <w:pPr>
              <w:widowControl w:val="0"/>
              <w:autoSpaceDE w:val="0"/>
              <w:autoSpaceDN w:val="0"/>
              <w:adjustRightInd w:val="0"/>
              <w:spacing w:after="0" w:line="404" w:lineRule="exact"/>
              <w:jc w:val="center"/>
              <w:rPr>
                <w:rFonts w:ascii="Arial" w:hAnsi="Arial" w:cs="Arial"/>
                <w:b/>
                <w:color w:val="000000"/>
                <w:w w:val="99"/>
                <w:sz w:val="20"/>
                <w:szCs w:val="20"/>
              </w:rPr>
            </w:pPr>
            <w:r w:rsidRPr="00271BBA">
              <w:rPr>
                <w:rFonts w:ascii="Arial" w:hAnsi="Arial" w:cs="Arial"/>
                <w:b/>
                <w:color w:val="000000"/>
                <w:w w:val="99"/>
                <w:sz w:val="20"/>
                <w:szCs w:val="20"/>
              </w:rPr>
              <w:t>Relação a ser</w:t>
            </w:r>
          </w:p>
          <w:p w14:paraId="4818BAE0" w14:textId="77777777" w:rsidR="0099043C" w:rsidRPr="00271BBA" w:rsidRDefault="0099043C" w:rsidP="00C63365">
            <w:pPr>
              <w:widowControl w:val="0"/>
              <w:autoSpaceDE w:val="0"/>
              <w:autoSpaceDN w:val="0"/>
              <w:adjustRightInd w:val="0"/>
              <w:spacing w:after="0" w:line="268" w:lineRule="exact"/>
              <w:jc w:val="center"/>
              <w:rPr>
                <w:rFonts w:ascii="Arial" w:hAnsi="Arial" w:cs="Arial"/>
                <w:b/>
                <w:color w:val="000000"/>
                <w:w w:val="99"/>
                <w:sz w:val="20"/>
                <w:szCs w:val="20"/>
              </w:rPr>
            </w:pPr>
            <w:r w:rsidRPr="00271BBA">
              <w:rPr>
                <w:rFonts w:ascii="Arial" w:hAnsi="Arial" w:cs="Arial"/>
                <w:b/>
                <w:color w:val="000000"/>
                <w:w w:val="99"/>
                <w:sz w:val="20"/>
                <w:szCs w:val="20"/>
              </w:rPr>
              <w:t>aplicada sobre a</w:t>
            </w:r>
          </w:p>
          <w:p w14:paraId="77C5FCC3" w14:textId="77777777" w:rsidR="0099043C" w:rsidRPr="00271BBA" w:rsidRDefault="0099043C" w:rsidP="00C63365">
            <w:pPr>
              <w:widowControl w:val="0"/>
              <w:autoSpaceDE w:val="0"/>
              <w:autoSpaceDN w:val="0"/>
              <w:adjustRightInd w:val="0"/>
              <w:spacing w:after="0" w:line="266" w:lineRule="exact"/>
              <w:jc w:val="center"/>
              <w:rPr>
                <w:rFonts w:ascii="Arial" w:hAnsi="Arial" w:cs="Arial"/>
                <w:b/>
                <w:color w:val="000000"/>
                <w:w w:val="99"/>
                <w:sz w:val="20"/>
                <w:szCs w:val="20"/>
              </w:rPr>
            </w:pPr>
            <w:r w:rsidRPr="00271BBA">
              <w:rPr>
                <w:rFonts w:ascii="Arial" w:hAnsi="Arial" w:cs="Arial"/>
                <w:b/>
                <w:color w:val="000000"/>
                <w:w w:val="99"/>
                <w:sz w:val="20"/>
                <w:szCs w:val="20"/>
              </w:rPr>
              <w:t>vigência original</w:t>
            </w:r>
          </w:p>
        </w:tc>
      </w:tr>
      <w:tr w:rsidR="0099043C" w:rsidRPr="00271BBA" w14:paraId="1157A4DB"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C7CB6"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94476"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7/365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28ED"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2DF92"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p>
        </w:tc>
      </w:tr>
      <w:tr w:rsidR="0099043C" w:rsidRPr="00271BBA" w14:paraId="15906F60"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1D9A"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13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980D"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15/365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E1545"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73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2DD4C"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195/365</w:t>
            </w:r>
          </w:p>
        </w:tc>
      </w:tr>
      <w:tr w:rsidR="0099043C" w:rsidRPr="00271BBA" w14:paraId="71066248"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6348"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20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9DD7"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30/365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23564"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75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39EF" w14:textId="77777777" w:rsidR="0099043C" w:rsidRPr="00271BBA" w:rsidRDefault="0099043C" w:rsidP="00C63365">
            <w:pPr>
              <w:widowControl w:val="0"/>
              <w:autoSpaceDE w:val="0"/>
              <w:autoSpaceDN w:val="0"/>
              <w:adjustRightInd w:val="0"/>
              <w:spacing w:after="0" w:line="272" w:lineRule="exact"/>
              <w:jc w:val="center"/>
              <w:rPr>
                <w:rFonts w:ascii="Arial" w:hAnsi="Arial" w:cs="Arial"/>
                <w:color w:val="000000"/>
                <w:w w:val="99"/>
                <w:sz w:val="20"/>
                <w:szCs w:val="20"/>
              </w:rPr>
            </w:pPr>
            <w:r w:rsidRPr="00271BBA">
              <w:rPr>
                <w:rFonts w:ascii="Arial" w:hAnsi="Arial" w:cs="Arial"/>
                <w:color w:val="000000"/>
                <w:w w:val="99"/>
                <w:sz w:val="20"/>
                <w:szCs w:val="20"/>
              </w:rPr>
              <w:t>210/365</w:t>
            </w:r>
          </w:p>
        </w:tc>
      </w:tr>
      <w:tr w:rsidR="0099043C" w:rsidRPr="00271BBA" w14:paraId="4756D351"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569E8"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27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CA59A"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45/365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9C0E3"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78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9AA4C"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225/365</w:t>
            </w:r>
          </w:p>
        </w:tc>
      </w:tr>
      <w:tr w:rsidR="0099043C" w:rsidRPr="00271BBA" w14:paraId="0C60F694"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59C9F"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30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66391"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60/365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896C"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80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9C40"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240/365</w:t>
            </w:r>
          </w:p>
        </w:tc>
      </w:tr>
      <w:tr w:rsidR="0099043C" w:rsidRPr="00271BBA" w14:paraId="5239BB26" w14:textId="77777777" w:rsidTr="00C63365">
        <w:trPr>
          <w:trHeight w:hRule="exact" w:val="277"/>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04F7F"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37</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C321"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75/365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BCE7"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83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C3C2"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255/365</w:t>
            </w:r>
          </w:p>
        </w:tc>
      </w:tr>
      <w:tr w:rsidR="0099043C" w:rsidRPr="00271BBA" w14:paraId="66C8C657" w14:textId="77777777" w:rsidTr="00C63365">
        <w:trPr>
          <w:trHeight w:hRule="exact" w:val="277"/>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D7A33" w14:textId="77777777" w:rsidR="0099043C" w:rsidRPr="00271BBA"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271BBA">
              <w:rPr>
                <w:rFonts w:ascii="Arial" w:hAnsi="Arial" w:cs="Arial"/>
                <w:color w:val="000000"/>
                <w:w w:val="99"/>
                <w:sz w:val="20"/>
                <w:szCs w:val="20"/>
              </w:rPr>
              <w:t>40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59E63" w14:textId="77777777" w:rsidR="0099043C" w:rsidRPr="00271BBA"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271BBA">
              <w:rPr>
                <w:rFonts w:ascii="Arial" w:hAnsi="Arial" w:cs="Arial"/>
                <w:color w:val="000000"/>
                <w:w w:val="99"/>
                <w:sz w:val="20"/>
                <w:szCs w:val="20"/>
              </w:rPr>
              <w:t>90/365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A2E14" w14:textId="77777777" w:rsidR="0099043C" w:rsidRPr="00271BBA"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271BBA">
              <w:rPr>
                <w:rFonts w:ascii="Arial" w:hAnsi="Arial" w:cs="Arial"/>
                <w:color w:val="000000"/>
                <w:w w:val="99"/>
                <w:sz w:val="20"/>
                <w:szCs w:val="20"/>
              </w:rPr>
              <w:t>85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6A79B" w14:textId="77777777" w:rsidR="0099043C" w:rsidRPr="00271BBA" w:rsidRDefault="0099043C" w:rsidP="00C63365">
            <w:pPr>
              <w:widowControl w:val="0"/>
              <w:autoSpaceDE w:val="0"/>
              <w:autoSpaceDN w:val="0"/>
              <w:adjustRightInd w:val="0"/>
              <w:spacing w:after="0" w:line="268" w:lineRule="exact"/>
              <w:jc w:val="center"/>
              <w:rPr>
                <w:rFonts w:ascii="Arial" w:hAnsi="Arial" w:cs="Arial"/>
                <w:color w:val="000000"/>
                <w:w w:val="99"/>
                <w:sz w:val="20"/>
                <w:szCs w:val="20"/>
              </w:rPr>
            </w:pPr>
            <w:r w:rsidRPr="00271BBA">
              <w:rPr>
                <w:rFonts w:ascii="Arial" w:hAnsi="Arial" w:cs="Arial"/>
                <w:color w:val="000000"/>
                <w:w w:val="99"/>
                <w:sz w:val="20"/>
                <w:szCs w:val="20"/>
              </w:rPr>
              <w:t>270/365</w:t>
            </w:r>
          </w:p>
        </w:tc>
      </w:tr>
      <w:tr w:rsidR="0099043C" w:rsidRPr="00271BBA" w14:paraId="29C1EA34"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DDA10"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46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36536"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105/365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EBACF"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88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16A25"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285/365</w:t>
            </w:r>
          </w:p>
        </w:tc>
      </w:tr>
      <w:tr w:rsidR="0099043C" w:rsidRPr="00271BBA" w14:paraId="6E3C2402"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A1CA"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50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6E25"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120/365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F37EB"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90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E7E0" w14:textId="77777777" w:rsidR="0099043C" w:rsidRPr="00271BBA" w:rsidRDefault="0099043C" w:rsidP="00C63365">
            <w:pPr>
              <w:widowControl w:val="0"/>
              <w:autoSpaceDE w:val="0"/>
              <w:autoSpaceDN w:val="0"/>
              <w:adjustRightInd w:val="0"/>
              <w:spacing w:after="0" w:line="269" w:lineRule="exact"/>
              <w:jc w:val="center"/>
              <w:rPr>
                <w:rFonts w:ascii="Arial" w:hAnsi="Arial" w:cs="Arial"/>
                <w:color w:val="000000"/>
                <w:w w:val="99"/>
                <w:sz w:val="20"/>
                <w:szCs w:val="20"/>
              </w:rPr>
            </w:pPr>
            <w:r w:rsidRPr="00271BBA">
              <w:rPr>
                <w:rFonts w:ascii="Arial" w:hAnsi="Arial" w:cs="Arial"/>
                <w:color w:val="000000"/>
                <w:w w:val="99"/>
                <w:sz w:val="20"/>
                <w:szCs w:val="20"/>
              </w:rPr>
              <w:t>300/365</w:t>
            </w:r>
          </w:p>
        </w:tc>
      </w:tr>
      <w:tr w:rsidR="0099043C" w:rsidRPr="00271BBA" w14:paraId="4F470E9B"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E644E"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56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AB650"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135/365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0FAD3"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93</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2960"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315/365</w:t>
            </w:r>
          </w:p>
        </w:tc>
      </w:tr>
      <w:tr w:rsidR="0099043C" w:rsidRPr="00271BBA" w14:paraId="1F0D9DEF" w14:textId="77777777" w:rsidTr="00C63365">
        <w:trPr>
          <w:trHeight w:hRule="exact" w:val="278"/>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3C21"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60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7A66F"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150/365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F89F"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95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6AED3"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330/365</w:t>
            </w:r>
          </w:p>
        </w:tc>
      </w:tr>
      <w:tr w:rsidR="0099043C" w:rsidRPr="00271BBA" w14:paraId="40874555" w14:textId="77777777" w:rsidTr="00C63365">
        <w:trPr>
          <w:trHeight w:hRule="exact" w:val="275"/>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0A606"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66</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E29F8"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165/365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741"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98</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8905" w14:textId="77777777" w:rsidR="0099043C" w:rsidRPr="00271BBA" w:rsidRDefault="0099043C" w:rsidP="00C63365">
            <w:pPr>
              <w:widowControl w:val="0"/>
              <w:autoSpaceDE w:val="0"/>
              <w:autoSpaceDN w:val="0"/>
              <w:adjustRightInd w:val="0"/>
              <w:spacing w:after="0" w:line="267" w:lineRule="exact"/>
              <w:jc w:val="center"/>
              <w:rPr>
                <w:rFonts w:ascii="Arial" w:hAnsi="Arial" w:cs="Arial"/>
                <w:color w:val="000000"/>
                <w:w w:val="99"/>
                <w:sz w:val="20"/>
                <w:szCs w:val="20"/>
              </w:rPr>
            </w:pPr>
            <w:r w:rsidRPr="00271BBA">
              <w:rPr>
                <w:rFonts w:ascii="Arial" w:hAnsi="Arial" w:cs="Arial"/>
                <w:color w:val="000000"/>
                <w:w w:val="99"/>
                <w:sz w:val="20"/>
                <w:szCs w:val="20"/>
              </w:rPr>
              <w:t>345/365</w:t>
            </w:r>
          </w:p>
        </w:tc>
      </w:tr>
      <w:tr w:rsidR="0099043C" w:rsidRPr="00271BBA" w14:paraId="5E3FE670" w14:textId="77777777" w:rsidTr="00C63365">
        <w:trPr>
          <w:trHeight w:hRule="exact" w:val="280"/>
          <w:jc w:val="center"/>
        </w:trPr>
        <w:tc>
          <w:tcPr>
            <w:tcW w:w="21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BA76C" w14:textId="77777777" w:rsidR="0099043C" w:rsidRPr="00271BBA"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271BBA">
              <w:rPr>
                <w:rFonts w:ascii="Arial" w:hAnsi="Arial" w:cs="Arial"/>
                <w:color w:val="000000"/>
                <w:w w:val="99"/>
                <w:sz w:val="20"/>
                <w:szCs w:val="20"/>
              </w:rPr>
              <w:t>70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9008" w14:textId="77777777" w:rsidR="0099043C" w:rsidRPr="00271BBA"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271BBA">
              <w:rPr>
                <w:rFonts w:ascii="Arial" w:hAnsi="Arial" w:cs="Arial"/>
                <w:color w:val="000000"/>
                <w:w w:val="99"/>
                <w:sz w:val="20"/>
                <w:szCs w:val="20"/>
              </w:rPr>
              <w:t>180/365</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6CC8" w14:textId="77777777" w:rsidR="0099043C" w:rsidRPr="00271BBA"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271BBA">
              <w:rPr>
                <w:rFonts w:ascii="Arial" w:hAnsi="Arial" w:cs="Arial"/>
                <w:color w:val="000000"/>
                <w:w w:val="99"/>
                <w:sz w:val="20"/>
                <w:szCs w:val="20"/>
              </w:rPr>
              <w:t>100</w:t>
            </w:r>
          </w:p>
        </w:tc>
        <w:tc>
          <w:tcPr>
            <w:tcW w:w="19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60162" w14:textId="77777777" w:rsidR="0099043C" w:rsidRPr="00271BBA" w:rsidRDefault="0099043C" w:rsidP="00C63365">
            <w:pPr>
              <w:widowControl w:val="0"/>
              <w:autoSpaceDE w:val="0"/>
              <w:autoSpaceDN w:val="0"/>
              <w:adjustRightInd w:val="0"/>
              <w:spacing w:after="0" w:line="271" w:lineRule="exact"/>
              <w:jc w:val="center"/>
              <w:rPr>
                <w:rFonts w:ascii="Arial" w:hAnsi="Arial" w:cs="Arial"/>
                <w:color w:val="000000"/>
                <w:w w:val="99"/>
                <w:sz w:val="20"/>
                <w:szCs w:val="20"/>
              </w:rPr>
            </w:pPr>
            <w:r w:rsidRPr="00271BBA">
              <w:rPr>
                <w:rFonts w:ascii="Arial" w:hAnsi="Arial" w:cs="Arial"/>
                <w:color w:val="000000"/>
                <w:w w:val="99"/>
                <w:sz w:val="20"/>
                <w:szCs w:val="20"/>
              </w:rPr>
              <w:t>365/365</w:t>
            </w:r>
          </w:p>
        </w:tc>
      </w:tr>
    </w:tbl>
    <w:p w14:paraId="54784EB9" w14:textId="77777777" w:rsidR="0099043C" w:rsidRPr="00271BBA" w:rsidRDefault="0099043C" w:rsidP="0099043C">
      <w:pPr>
        <w:widowControl w:val="0"/>
        <w:autoSpaceDE w:val="0"/>
        <w:autoSpaceDN w:val="0"/>
        <w:adjustRightInd w:val="0"/>
        <w:spacing w:after="0"/>
        <w:jc w:val="both"/>
        <w:rPr>
          <w:rFonts w:ascii="Arial" w:hAnsi="Arial" w:cs="Arial"/>
          <w:color w:val="000000"/>
          <w:w w:val="89"/>
          <w:sz w:val="24"/>
          <w:szCs w:val="24"/>
        </w:rPr>
      </w:pPr>
    </w:p>
    <w:p w14:paraId="2670E899"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12.7.2 Para os percentuais não previstos na Tabela de Prazo Curto do item 12.6.1 destas Condições Gerais, quando utilizada, deverá ser aplicado o percentual imediatamente superior.</w:t>
      </w:r>
    </w:p>
    <w:p w14:paraId="549803CE"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66D6E7F3"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12.8 A Seguradora informará ao Segurado ou seu representante legal, por meio de comunicação escrita, o novo prazo de vigência calculado pela aplicação da Tabela de Prazo Curto.</w:t>
      </w:r>
    </w:p>
    <w:p w14:paraId="5D8D479E"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p>
    <w:p w14:paraId="10015949" w14:textId="77777777" w:rsidR="0099043C" w:rsidRPr="00271BBA" w:rsidRDefault="0099043C" w:rsidP="0099043C">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12.9 Restabelecido o pagamento do prêmio das parcelas ajustadas, acrescidas dos encargos contratualmente previstos, dentro do novo prazo de vigência ajustada, ficará automaticamente restaurado o prazo de vigência original da Apólice.</w:t>
      </w:r>
    </w:p>
    <w:p w14:paraId="08BFF1DB" w14:textId="77777777" w:rsidR="0099043C" w:rsidRPr="00271BBA" w:rsidRDefault="0099043C" w:rsidP="0099043C"/>
    <w:p w14:paraId="0C01CEF0" w14:textId="77777777" w:rsidR="009D0692" w:rsidRPr="00271BBA" w:rsidRDefault="009D0692" w:rsidP="009D0692">
      <w:pPr>
        <w:spacing w:after="0"/>
        <w:ind w:right="991"/>
        <w:jc w:val="both"/>
        <w:rPr>
          <w:rFonts w:ascii="Arial" w:hAnsi="Arial" w:cs="Arial"/>
          <w:b/>
          <w:sz w:val="28"/>
          <w:szCs w:val="28"/>
        </w:rPr>
      </w:pPr>
    </w:p>
    <w:p w14:paraId="02FF9A3A" w14:textId="2F996490" w:rsidR="005465B2" w:rsidRPr="00271BBA" w:rsidRDefault="005465B2" w:rsidP="00CE3D16">
      <w:pPr>
        <w:spacing w:before="120" w:after="0"/>
        <w:ind w:right="991"/>
        <w:jc w:val="both"/>
        <w:rPr>
          <w:rFonts w:ascii="Arial" w:hAnsi="Arial" w:cs="Arial"/>
          <w:sz w:val="28"/>
          <w:szCs w:val="28"/>
        </w:rPr>
      </w:pPr>
      <w:r w:rsidRPr="00271BBA">
        <w:rPr>
          <w:rFonts w:ascii="Arial" w:hAnsi="Arial" w:cs="Arial"/>
          <w:b/>
          <w:sz w:val="28"/>
          <w:szCs w:val="28"/>
        </w:rPr>
        <w:lastRenderedPageBreak/>
        <w:t xml:space="preserve">13.  </w:t>
      </w:r>
      <w:r w:rsidR="000055FE" w:rsidRPr="00271BBA">
        <w:rPr>
          <w:rFonts w:ascii="Arial" w:hAnsi="Arial" w:cs="Arial"/>
          <w:b/>
          <w:sz w:val="28"/>
          <w:szCs w:val="28"/>
        </w:rPr>
        <w:t xml:space="preserve">RESCISÃO OU </w:t>
      </w:r>
      <w:r w:rsidRPr="00271BBA">
        <w:rPr>
          <w:rFonts w:ascii="Arial" w:hAnsi="Arial" w:cs="Arial"/>
          <w:b/>
          <w:sz w:val="28"/>
          <w:szCs w:val="28"/>
        </w:rPr>
        <w:t xml:space="preserve">CANCELAMENTO DO SEGURO  </w:t>
      </w:r>
    </w:p>
    <w:p w14:paraId="387941A2" w14:textId="3E78C7AD" w:rsidR="00E11DDB" w:rsidRPr="00271BBA" w:rsidRDefault="00E11DDB" w:rsidP="00280A21">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 xml:space="preserve">13.1 </w:t>
      </w:r>
      <w:r w:rsidR="00280A21" w:rsidRPr="00271BBA">
        <w:rPr>
          <w:rFonts w:ascii="Arial" w:hAnsi="Arial" w:cs="Arial"/>
          <w:sz w:val="24"/>
          <w:szCs w:val="24"/>
        </w:rPr>
        <w:t xml:space="preserve">Este contrato </w:t>
      </w:r>
      <w:r w:rsidR="00805F13" w:rsidRPr="00271BBA">
        <w:rPr>
          <w:rFonts w:ascii="Arial" w:hAnsi="Arial" w:cs="Arial"/>
          <w:sz w:val="24"/>
          <w:szCs w:val="24"/>
        </w:rPr>
        <w:t>pode ser</w:t>
      </w:r>
      <w:r w:rsidR="0032517F" w:rsidRPr="00271BBA">
        <w:rPr>
          <w:rFonts w:ascii="Arial" w:hAnsi="Arial" w:cs="Arial"/>
          <w:sz w:val="24"/>
          <w:szCs w:val="24"/>
        </w:rPr>
        <w:t xml:space="preserve"> </w:t>
      </w:r>
      <w:r w:rsidR="00FB4157" w:rsidRPr="00271BBA">
        <w:rPr>
          <w:rFonts w:ascii="Arial" w:hAnsi="Arial" w:cs="Arial"/>
          <w:sz w:val="24"/>
          <w:szCs w:val="24"/>
        </w:rPr>
        <w:t xml:space="preserve">rescindido, </w:t>
      </w:r>
      <w:r w:rsidR="00C67994" w:rsidRPr="00271BBA">
        <w:rPr>
          <w:rFonts w:ascii="Arial" w:hAnsi="Arial" w:cs="Arial"/>
          <w:sz w:val="24"/>
          <w:szCs w:val="24"/>
        </w:rPr>
        <w:t xml:space="preserve">total </w:t>
      </w:r>
      <w:proofErr w:type="gramStart"/>
      <w:r w:rsidR="00C67994" w:rsidRPr="00271BBA">
        <w:rPr>
          <w:rFonts w:ascii="Arial" w:hAnsi="Arial" w:cs="Arial"/>
          <w:sz w:val="24"/>
          <w:szCs w:val="24"/>
        </w:rPr>
        <w:t>ou</w:t>
      </w:r>
      <w:r w:rsidR="00280A21" w:rsidRPr="00271BBA">
        <w:rPr>
          <w:rFonts w:ascii="Arial" w:hAnsi="Arial" w:cs="Arial"/>
          <w:sz w:val="24"/>
          <w:szCs w:val="24"/>
        </w:rPr>
        <w:t xml:space="preserve">  </w:t>
      </w:r>
      <w:r w:rsidR="008F1F2E" w:rsidRPr="00271BBA">
        <w:rPr>
          <w:rFonts w:ascii="Arial" w:hAnsi="Arial" w:cs="Arial"/>
          <w:sz w:val="24"/>
          <w:szCs w:val="24"/>
        </w:rPr>
        <w:t>parcialmente</w:t>
      </w:r>
      <w:proofErr w:type="gramEnd"/>
      <w:r w:rsidR="008F1F2E" w:rsidRPr="00271BBA">
        <w:rPr>
          <w:rFonts w:ascii="Arial" w:hAnsi="Arial" w:cs="Arial"/>
          <w:sz w:val="24"/>
          <w:szCs w:val="24"/>
        </w:rPr>
        <w:t xml:space="preserve">, </w:t>
      </w:r>
      <w:proofErr w:type="gramStart"/>
      <w:r w:rsidR="008F1F2E" w:rsidRPr="00271BBA">
        <w:rPr>
          <w:rFonts w:ascii="Arial" w:hAnsi="Arial" w:cs="Arial"/>
          <w:sz w:val="24"/>
          <w:szCs w:val="24"/>
        </w:rPr>
        <w:t>a</w:t>
      </w:r>
      <w:r w:rsidR="00280A21" w:rsidRPr="00271BBA">
        <w:rPr>
          <w:rFonts w:ascii="Arial" w:hAnsi="Arial" w:cs="Arial"/>
          <w:sz w:val="24"/>
          <w:szCs w:val="24"/>
        </w:rPr>
        <w:t xml:space="preserve">  qualquer</w:t>
      </w:r>
      <w:proofErr w:type="gramEnd"/>
      <w:r w:rsidR="00280A21" w:rsidRPr="00271BBA">
        <w:rPr>
          <w:rFonts w:ascii="Arial" w:hAnsi="Arial" w:cs="Arial"/>
          <w:sz w:val="24"/>
          <w:szCs w:val="24"/>
        </w:rPr>
        <w:t xml:space="preserve">  </w:t>
      </w:r>
      <w:proofErr w:type="gramStart"/>
      <w:r w:rsidR="00280A21" w:rsidRPr="00271BBA">
        <w:rPr>
          <w:rFonts w:ascii="Arial" w:hAnsi="Arial" w:cs="Arial"/>
          <w:sz w:val="24"/>
          <w:szCs w:val="24"/>
        </w:rPr>
        <w:t>tempo,  por</w:t>
      </w:r>
      <w:proofErr w:type="gramEnd"/>
      <w:r w:rsidR="00280A21" w:rsidRPr="00271BBA">
        <w:rPr>
          <w:rFonts w:ascii="Arial" w:hAnsi="Arial" w:cs="Arial"/>
          <w:sz w:val="24"/>
          <w:szCs w:val="24"/>
        </w:rPr>
        <w:t xml:space="preserve">  iniciativa do Segurado ou por comum acordo das partes contratantes. A Seguradora poderá rescindir o contrato por sua iniciativa nas hipóteses previstas neste contrato e na Lei n. 15.040/2024.</w:t>
      </w:r>
    </w:p>
    <w:p w14:paraId="2FC5EAEB" w14:textId="77777777" w:rsidR="00280A21" w:rsidRPr="00271BBA" w:rsidRDefault="00280A21" w:rsidP="00280A21">
      <w:pPr>
        <w:widowControl w:val="0"/>
        <w:autoSpaceDE w:val="0"/>
        <w:autoSpaceDN w:val="0"/>
        <w:adjustRightInd w:val="0"/>
        <w:spacing w:before="120" w:after="0"/>
        <w:jc w:val="both"/>
        <w:rPr>
          <w:rFonts w:ascii="Arial" w:hAnsi="Arial" w:cs="Arial"/>
          <w:sz w:val="24"/>
          <w:szCs w:val="24"/>
        </w:rPr>
      </w:pPr>
    </w:p>
    <w:p w14:paraId="1ED7A5DE" w14:textId="77777777" w:rsidR="00E11DDB" w:rsidRPr="00271BBA" w:rsidRDefault="00E11DDB" w:rsidP="00B54909">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9"/>
          <w:sz w:val="24"/>
          <w:szCs w:val="24"/>
        </w:rPr>
        <w:t>13.2</w:t>
      </w:r>
      <w:r w:rsidRPr="00271BBA">
        <w:rPr>
          <w:rFonts w:ascii="Arial" w:hAnsi="Arial" w:cs="Arial"/>
          <w:color w:val="000000"/>
          <w:w w:val="99"/>
          <w:sz w:val="24"/>
          <w:szCs w:val="24"/>
        </w:rPr>
        <w:t xml:space="preserve"> </w:t>
      </w:r>
      <w:r w:rsidRPr="00271BBA">
        <w:rPr>
          <w:rFonts w:ascii="Arial" w:hAnsi="Arial" w:cs="Arial"/>
          <w:b/>
          <w:color w:val="000000"/>
          <w:w w:val="89"/>
          <w:sz w:val="24"/>
          <w:szCs w:val="24"/>
        </w:rPr>
        <w:t xml:space="preserve">Na hipótese de cancelamento a pedido do Segurado, a Seguradora reterá, no máximo, além dos emolumentos, o </w:t>
      </w:r>
      <w:r w:rsidR="0035062C" w:rsidRPr="00271BBA">
        <w:rPr>
          <w:rFonts w:ascii="Arial" w:hAnsi="Arial" w:cs="Arial"/>
          <w:b/>
          <w:color w:val="000000"/>
          <w:w w:val="89"/>
          <w:sz w:val="24"/>
          <w:szCs w:val="24"/>
        </w:rPr>
        <w:t xml:space="preserve">Prêmio </w:t>
      </w:r>
      <w:r w:rsidRPr="00271BBA">
        <w:rPr>
          <w:rFonts w:ascii="Arial" w:hAnsi="Arial" w:cs="Arial"/>
          <w:b/>
          <w:color w:val="000000"/>
          <w:w w:val="89"/>
          <w:sz w:val="24"/>
          <w:szCs w:val="24"/>
        </w:rPr>
        <w:t>calculado de acordo com a Tabela de Prazo Curto do item “PAGAMENTO DO PRÊMIO”.</w:t>
      </w:r>
      <w:r w:rsidR="003D3939" w:rsidRPr="00271BBA">
        <w:rPr>
          <w:rFonts w:ascii="Arial" w:hAnsi="Arial" w:cs="Arial"/>
          <w:b/>
          <w:color w:val="000000"/>
          <w:w w:val="89"/>
          <w:sz w:val="24"/>
          <w:szCs w:val="24"/>
        </w:rPr>
        <w:t xml:space="preserve"> Para prazos não previstos na tabela contida no item 12.6.1 acima, deverá ser utilizado percentual correspondente ao prazo imediatamente inferior ou o percentual calculado por interpolação linear entre os limites inferior e superior do intervalo para cálculo do Prêmio que a Seguradora reterá.</w:t>
      </w:r>
    </w:p>
    <w:p w14:paraId="5202EA19" w14:textId="77777777" w:rsidR="00E11DDB" w:rsidRPr="00271BBA" w:rsidRDefault="00E11DDB" w:rsidP="00B54909">
      <w:pPr>
        <w:widowControl w:val="0"/>
        <w:autoSpaceDE w:val="0"/>
        <w:autoSpaceDN w:val="0"/>
        <w:adjustRightInd w:val="0"/>
        <w:spacing w:after="0"/>
        <w:jc w:val="both"/>
        <w:rPr>
          <w:rFonts w:ascii="Arial" w:hAnsi="Arial" w:cs="Arial"/>
          <w:b/>
          <w:sz w:val="24"/>
          <w:szCs w:val="24"/>
        </w:rPr>
      </w:pPr>
    </w:p>
    <w:p w14:paraId="54DBA09D" w14:textId="6C9C16D7" w:rsidR="00E11DDB" w:rsidRPr="00271BBA" w:rsidRDefault="00E11DDB"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 xml:space="preserve">13.3 Na hipótese de cancelamento a pedido da Seguradora, esta </w:t>
      </w:r>
      <w:r w:rsidR="002D7A2A" w:rsidRPr="00271BBA">
        <w:rPr>
          <w:rFonts w:ascii="Arial" w:hAnsi="Arial" w:cs="Arial"/>
          <w:sz w:val="24"/>
          <w:szCs w:val="24"/>
        </w:rPr>
        <w:t>poderá reter</w:t>
      </w:r>
      <w:r w:rsidRPr="00271BBA">
        <w:rPr>
          <w:rFonts w:ascii="Arial" w:hAnsi="Arial" w:cs="Arial"/>
          <w:sz w:val="24"/>
          <w:szCs w:val="24"/>
        </w:rPr>
        <w:t xml:space="preserve"> do prêmio recebido, além dos emolumentos, a parte proporcional ao tempo decorrido entre o início de vigência e a data de cancelamento.</w:t>
      </w:r>
    </w:p>
    <w:p w14:paraId="08AD9795" w14:textId="77777777" w:rsidR="00E11DDB" w:rsidRPr="00271BBA" w:rsidRDefault="00E11DDB" w:rsidP="00B54909">
      <w:pPr>
        <w:widowControl w:val="0"/>
        <w:autoSpaceDE w:val="0"/>
        <w:autoSpaceDN w:val="0"/>
        <w:adjustRightInd w:val="0"/>
        <w:spacing w:after="0"/>
        <w:jc w:val="both"/>
        <w:rPr>
          <w:rFonts w:ascii="Arial" w:hAnsi="Arial" w:cs="Arial"/>
          <w:b/>
          <w:color w:val="000000"/>
          <w:w w:val="99"/>
          <w:sz w:val="24"/>
          <w:szCs w:val="24"/>
        </w:rPr>
      </w:pPr>
    </w:p>
    <w:p w14:paraId="069CDBDD" w14:textId="77777777" w:rsidR="002342A5" w:rsidRPr="00271BBA" w:rsidRDefault="00E11DDB" w:rsidP="00B54909">
      <w:pPr>
        <w:widowControl w:val="0"/>
        <w:autoSpaceDE w:val="0"/>
        <w:autoSpaceDN w:val="0"/>
        <w:adjustRightInd w:val="0"/>
        <w:spacing w:after="0"/>
        <w:jc w:val="both"/>
        <w:rPr>
          <w:rFonts w:ascii="Arial" w:hAnsi="Arial" w:cs="Arial"/>
          <w:sz w:val="24"/>
          <w:szCs w:val="24"/>
        </w:rPr>
      </w:pPr>
      <w:r w:rsidRPr="00271BBA">
        <w:rPr>
          <w:rFonts w:ascii="Arial" w:hAnsi="Arial" w:cs="Arial"/>
          <w:b/>
          <w:color w:val="000000"/>
          <w:w w:val="99"/>
          <w:sz w:val="24"/>
          <w:szCs w:val="24"/>
        </w:rPr>
        <w:t>13.4</w:t>
      </w:r>
      <w:r w:rsidRPr="00271BBA">
        <w:rPr>
          <w:rFonts w:ascii="Arial" w:hAnsi="Arial" w:cs="Arial"/>
          <w:color w:val="000000"/>
          <w:w w:val="99"/>
          <w:sz w:val="24"/>
          <w:szCs w:val="24"/>
        </w:rPr>
        <w:t xml:space="preserve"> </w:t>
      </w:r>
      <w:r w:rsidR="00034B64" w:rsidRPr="00271BBA">
        <w:rPr>
          <w:rFonts w:ascii="Arial" w:hAnsi="Arial" w:cs="Arial"/>
          <w:b/>
          <w:color w:val="000000"/>
          <w:w w:val="89"/>
          <w:sz w:val="24"/>
          <w:szCs w:val="24"/>
        </w:rPr>
        <w:t>A Apólice estará cancelada</w:t>
      </w:r>
      <w:r w:rsidR="00DE3157" w:rsidRPr="00271BBA">
        <w:rPr>
          <w:rFonts w:ascii="Arial" w:hAnsi="Arial" w:cs="Arial"/>
          <w:b/>
          <w:color w:val="000000"/>
          <w:w w:val="89"/>
          <w:sz w:val="24"/>
          <w:szCs w:val="24"/>
        </w:rPr>
        <w:t xml:space="preserve">, sem restituição de prêmio, </w:t>
      </w:r>
      <w:r w:rsidR="00034B64" w:rsidRPr="00271BBA">
        <w:rPr>
          <w:rFonts w:ascii="Arial" w:hAnsi="Arial" w:cs="Arial"/>
          <w:b/>
          <w:color w:val="000000"/>
          <w:w w:val="89"/>
          <w:sz w:val="24"/>
          <w:szCs w:val="24"/>
        </w:rPr>
        <w:t>quando houver a Indenização Integral do veículo segurado</w:t>
      </w:r>
      <w:r w:rsidR="00180132" w:rsidRPr="00271BBA">
        <w:rPr>
          <w:rFonts w:ascii="Arial" w:hAnsi="Arial" w:cs="Arial"/>
          <w:b/>
          <w:color w:val="000000"/>
          <w:w w:val="89"/>
          <w:sz w:val="24"/>
          <w:szCs w:val="24"/>
        </w:rPr>
        <w:t xml:space="preserve"> e o Limite</w:t>
      </w:r>
      <w:r w:rsidR="0035062C" w:rsidRPr="00271BBA">
        <w:rPr>
          <w:rFonts w:ascii="Arial" w:hAnsi="Arial" w:cs="Arial"/>
          <w:b/>
          <w:color w:val="000000"/>
          <w:w w:val="89"/>
          <w:sz w:val="24"/>
          <w:szCs w:val="24"/>
        </w:rPr>
        <w:t xml:space="preserve"> Máximo</w:t>
      </w:r>
      <w:r w:rsidR="00180132" w:rsidRPr="00271BBA">
        <w:rPr>
          <w:rFonts w:ascii="Arial" w:hAnsi="Arial" w:cs="Arial"/>
          <w:b/>
          <w:color w:val="000000"/>
          <w:w w:val="89"/>
          <w:sz w:val="24"/>
          <w:szCs w:val="24"/>
        </w:rPr>
        <w:t xml:space="preserve"> de Indenização não está sujeito à reintegração</w:t>
      </w:r>
      <w:r w:rsidR="002342A5" w:rsidRPr="00271BBA">
        <w:rPr>
          <w:rFonts w:ascii="Arial" w:hAnsi="Arial" w:cs="Arial"/>
          <w:b/>
          <w:color w:val="000000"/>
          <w:w w:val="89"/>
          <w:sz w:val="24"/>
          <w:szCs w:val="24"/>
        </w:rPr>
        <w:t>.</w:t>
      </w:r>
      <w:r w:rsidR="007B1A40" w:rsidRPr="00271BBA">
        <w:rPr>
          <w:rFonts w:ascii="Arial" w:hAnsi="Arial" w:cs="Arial"/>
          <w:color w:val="000000"/>
          <w:w w:val="89"/>
          <w:sz w:val="24"/>
          <w:szCs w:val="24"/>
        </w:rPr>
        <w:t xml:space="preserve"> </w:t>
      </w:r>
      <w:r w:rsidR="007B1A40" w:rsidRPr="00271BBA">
        <w:rPr>
          <w:rFonts w:ascii="Arial" w:hAnsi="Arial" w:cs="Arial"/>
          <w:sz w:val="24"/>
          <w:szCs w:val="24"/>
        </w:rPr>
        <w:t>O Prêmio relativo às demais coberturas contratadas e não utilizadas, se for o caso, será restituído pelo prazo a decorrer, até a data em que houver o pagamento da indenização.</w:t>
      </w:r>
    </w:p>
    <w:p w14:paraId="31A0F8C0" w14:textId="77777777" w:rsidR="00D24795" w:rsidRPr="00271BBA" w:rsidRDefault="00D24795" w:rsidP="00B54909">
      <w:pPr>
        <w:widowControl w:val="0"/>
        <w:autoSpaceDE w:val="0"/>
        <w:autoSpaceDN w:val="0"/>
        <w:adjustRightInd w:val="0"/>
        <w:spacing w:after="0"/>
        <w:jc w:val="both"/>
        <w:rPr>
          <w:rFonts w:ascii="Arial" w:hAnsi="Arial" w:cs="Arial"/>
          <w:sz w:val="24"/>
          <w:szCs w:val="24"/>
        </w:rPr>
      </w:pPr>
    </w:p>
    <w:p w14:paraId="4AAB719F" w14:textId="51BE20E3" w:rsidR="002342A5" w:rsidRPr="00271BBA" w:rsidRDefault="00D24795" w:rsidP="00B54909">
      <w:pPr>
        <w:widowControl w:val="0"/>
        <w:autoSpaceDE w:val="0"/>
        <w:autoSpaceDN w:val="0"/>
        <w:adjustRightInd w:val="0"/>
        <w:spacing w:after="0"/>
        <w:jc w:val="both"/>
        <w:rPr>
          <w:rFonts w:ascii="Arial" w:hAnsi="Arial" w:cs="Arial"/>
          <w:sz w:val="24"/>
          <w:szCs w:val="24"/>
        </w:rPr>
      </w:pPr>
      <w:r w:rsidRPr="00271BBA">
        <w:rPr>
          <w:rFonts w:ascii="Arial" w:hAnsi="Arial" w:cs="Arial"/>
          <w:sz w:val="24"/>
          <w:szCs w:val="24"/>
        </w:rPr>
        <w:t>13.4.1 – Tendo sido concedido desconto por contratação conjugada, não será devida a restituição de prêmio referente às coberturas de Responsabilidade Civil Facultativa – Veículos – (RCF-V)</w:t>
      </w:r>
      <w:r w:rsidR="00024075" w:rsidRPr="00271BBA">
        <w:rPr>
          <w:rFonts w:ascii="Arial" w:hAnsi="Arial" w:cs="Arial"/>
          <w:sz w:val="24"/>
          <w:szCs w:val="24"/>
        </w:rPr>
        <w:t>.</w:t>
      </w:r>
    </w:p>
    <w:p w14:paraId="03971CFE" w14:textId="77777777" w:rsidR="00CB2035" w:rsidRPr="00271BBA" w:rsidRDefault="00CB2035" w:rsidP="00B54909">
      <w:pPr>
        <w:widowControl w:val="0"/>
        <w:autoSpaceDE w:val="0"/>
        <w:autoSpaceDN w:val="0"/>
        <w:adjustRightInd w:val="0"/>
        <w:spacing w:after="0"/>
        <w:jc w:val="both"/>
        <w:rPr>
          <w:rFonts w:ascii="Arial" w:hAnsi="Arial" w:cs="Arial"/>
          <w:b/>
          <w:color w:val="000000"/>
          <w:w w:val="99"/>
          <w:sz w:val="24"/>
          <w:szCs w:val="24"/>
        </w:rPr>
      </w:pPr>
    </w:p>
    <w:p w14:paraId="2E32AD6A" w14:textId="23EE2F3E" w:rsidR="00E11DDB" w:rsidRPr="00271BBA" w:rsidRDefault="002342A5" w:rsidP="00B54909">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13.5 </w:t>
      </w:r>
      <w:r w:rsidR="00034B64" w:rsidRPr="00271BBA">
        <w:rPr>
          <w:rFonts w:ascii="Arial" w:hAnsi="Arial" w:cs="Arial"/>
          <w:b/>
          <w:color w:val="000000"/>
          <w:w w:val="89"/>
          <w:sz w:val="24"/>
          <w:szCs w:val="24"/>
        </w:rPr>
        <w:t>O seguro individual será cancelado nas seguintes situações:</w:t>
      </w:r>
    </w:p>
    <w:p w14:paraId="79E9F507" w14:textId="77777777" w:rsidR="00E11DDB" w:rsidRPr="00271BBA" w:rsidRDefault="00034B64" w:rsidP="0033588A">
      <w:pPr>
        <w:pStyle w:val="PargrafodaLista"/>
        <w:widowControl w:val="0"/>
        <w:numPr>
          <w:ilvl w:val="0"/>
          <w:numId w:val="18"/>
        </w:numPr>
        <w:tabs>
          <w:tab w:val="left" w:pos="284"/>
        </w:tabs>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por solicitação do Segurado;</w:t>
      </w:r>
    </w:p>
    <w:p w14:paraId="1F6A0CEC" w14:textId="77777777" w:rsidR="00E11DDB" w:rsidRPr="00271BBA" w:rsidRDefault="00034B64"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se o Segurado, seu(s) preposto(s) ou seu(s) representante(s) legal(</w:t>
      </w:r>
      <w:proofErr w:type="spellStart"/>
      <w:r w:rsidRPr="00271BBA">
        <w:rPr>
          <w:rFonts w:ascii="Arial" w:hAnsi="Arial" w:cs="Arial"/>
          <w:b/>
          <w:color w:val="000000"/>
          <w:w w:val="89"/>
          <w:sz w:val="24"/>
          <w:szCs w:val="24"/>
        </w:rPr>
        <w:t>is</w:t>
      </w:r>
      <w:proofErr w:type="spellEnd"/>
      <w:r w:rsidRPr="00271BBA">
        <w:rPr>
          <w:rFonts w:ascii="Arial" w:hAnsi="Arial" w:cs="Arial"/>
          <w:b/>
          <w:color w:val="000000"/>
          <w:w w:val="89"/>
          <w:sz w:val="24"/>
          <w:szCs w:val="24"/>
        </w:rPr>
        <w:t xml:space="preserve">) agirem com dolo, praticarem ato ilícito ou contrário à lei, cometerem fraude ou tentativa de fraude no ato da contratação ou durante toda a vigência </w:t>
      </w:r>
      <w:r w:rsidR="0035062C" w:rsidRPr="00271BBA">
        <w:rPr>
          <w:rFonts w:ascii="Arial" w:hAnsi="Arial" w:cs="Arial"/>
          <w:b/>
          <w:color w:val="000000"/>
          <w:w w:val="89"/>
          <w:sz w:val="24"/>
          <w:szCs w:val="24"/>
        </w:rPr>
        <w:t>desta Apólice</w:t>
      </w:r>
      <w:r w:rsidRPr="00271BBA">
        <w:rPr>
          <w:rFonts w:ascii="Arial" w:hAnsi="Arial" w:cs="Arial"/>
          <w:b/>
          <w:color w:val="000000"/>
          <w:w w:val="89"/>
          <w:sz w:val="24"/>
          <w:szCs w:val="24"/>
        </w:rPr>
        <w:t xml:space="preserve">, simulando ou provocando </w:t>
      </w:r>
      <w:r w:rsidR="0035062C" w:rsidRPr="00271BBA">
        <w:rPr>
          <w:rFonts w:ascii="Arial" w:hAnsi="Arial" w:cs="Arial"/>
          <w:b/>
          <w:color w:val="000000"/>
          <w:w w:val="89"/>
          <w:sz w:val="24"/>
          <w:szCs w:val="24"/>
        </w:rPr>
        <w:t xml:space="preserve">Sinistro </w:t>
      </w:r>
      <w:r w:rsidRPr="00271BBA">
        <w:rPr>
          <w:rFonts w:ascii="Arial" w:hAnsi="Arial" w:cs="Arial"/>
          <w:b/>
          <w:color w:val="000000"/>
          <w:w w:val="89"/>
          <w:sz w:val="24"/>
          <w:szCs w:val="24"/>
        </w:rPr>
        <w:t>ou ainda agravando as consequências do mesmo para obter indenização ou dificultar a sua elucidação;</w:t>
      </w:r>
    </w:p>
    <w:p w14:paraId="427E8B7B" w14:textId="77777777" w:rsidR="00E11DDB" w:rsidRPr="00271BBA" w:rsidRDefault="00034B64"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se o Segurado não fizer declarações verdadeiras e completas, omitir circunstâncias do seu conhecimento que possam influir na aceitação, na taxação, ou no conhecimento exato e caracterização do risco;</w:t>
      </w:r>
    </w:p>
    <w:p w14:paraId="0BB9CE0B" w14:textId="77777777" w:rsidR="00E11DDB" w:rsidRPr="00271BBA" w:rsidRDefault="00034B64"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na hipótese de qualquer descumprimento das obrigações convencionadas n</w:t>
      </w:r>
      <w:r w:rsidR="0035062C" w:rsidRPr="00271BBA">
        <w:rPr>
          <w:rFonts w:ascii="Arial" w:hAnsi="Arial" w:cs="Arial"/>
          <w:b/>
          <w:color w:val="000000"/>
          <w:w w:val="89"/>
          <w:sz w:val="24"/>
          <w:szCs w:val="24"/>
        </w:rPr>
        <w:t>a</w:t>
      </w:r>
      <w:r w:rsidRPr="00271BBA">
        <w:rPr>
          <w:rFonts w:ascii="Arial" w:hAnsi="Arial" w:cs="Arial"/>
          <w:b/>
          <w:color w:val="000000"/>
          <w:w w:val="89"/>
          <w:sz w:val="24"/>
          <w:szCs w:val="24"/>
        </w:rPr>
        <w:t xml:space="preserve"> presente </w:t>
      </w:r>
      <w:r w:rsidR="0035062C" w:rsidRPr="00271BBA">
        <w:rPr>
          <w:rFonts w:ascii="Arial" w:hAnsi="Arial" w:cs="Arial"/>
          <w:b/>
          <w:color w:val="000000"/>
          <w:w w:val="89"/>
          <w:sz w:val="24"/>
          <w:szCs w:val="24"/>
        </w:rPr>
        <w:t>Apólice</w:t>
      </w:r>
      <w:r w:rsidRPr="00271BBA">
        <w:rPr>
          <w:rFonts w:ascii="Arial" w:hAnsi="Arial" w:cs="Arial"/>
          <w:b/>
          <w:color w:val="000000"/>
          <w:w w:val="89"/>
          <w:sz w:val="24"/>
          <w:szCs w:val="24"/>
        </w:rPr>
        <w:t>;</w:t>
      </w:r>
      <w:r w:rsidR="0035062C" w:rsidRPr="00271BBA">
        <w:rPr>
          <w:rFonts w:ascii="Arial" w:hAnsi="Arial" w:cs="Arial"/>
          <w:b/>
          <w:color w:val="000000"/>
          <w:w w:val="89"/>
          <w:sz w:val="24"/>
          <w:szCs w:val="24"/>
        </w:rPr>
        <w:t xml:space="preserve"> ou</w:t>
      </w:r>
    </w:p>
    <w:p w14:paraId="72224619" w14:textId="77777777" w:rsidR="00E11DDB" w:rsidRPr="00271BBA" w:rsidRDefault="00290446"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no caso de indenização integral.</w:t>
      </w:r>
    </w:p>
    <w:p w14:paraId="7E61EBA7" w14:textId="6DA82A7A" w:rsidR="00AF1098" w:rsidRPr="00271BBA" w:rsidRDefault="00AF1098" w:rsidP="0033588A">
      <w:pPr>
        <w:pStyle w:val="PargrafodaLista"/>
        <w:widowControl w:val="0"/>
        <w:numPr>
          <w:ilvl w:val="0"/>
          <w:numId w:val="18"/>
        </w:numPr>
        <w:tabs>
          <w:tab w:val="left" w:pos="284"/>
        </w:tabs>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No caso de não pagamento do prêmio </w:t>
      </w:r>
      <w:r w:rsidR="005A67B8" w:rsidRPr="00271BBA">
        <w:rPr>
          <w:rFonts w:ascii="Arial" w:hAnsi="Arial" w:cs="Arial"/>
          <w:b/>
          <w:color w:val="000000"/>
          <w:w w:val="89"/>
          <w:sz w:val="24"/>
          <w:szCs w:val="24"/>
        </w:rPr>
        <w:t>nos prazos previstos e/ou informados pela Seguradora.</w:t>
      </w:r>
    </w:p>
    <w:p w14:paraId="62EF4793" w14:textId="77777777" w:rsidR="00D80327" w:rsidRPr="00271BBA" w:rsidRDefault="00D80327" w:rsidP="00CE3D16">
      <w:pPr>
        <w:pStyle w:val="PargrafodaLista"/>
        <w:widowControl w:val="0"/>
        <w:autoSpaceDE w:val="0"/>
        <w:autoSpaceDN w:val="0"/>
        <w:adjustRightInd w:val="0"/>
        <w:spacing w:before="120" w:after="0" w:line="240" w:lineRule="auto"/>
        <w:ind w:left="0"/>
        <w:contextualSpacing w:val="0"/>
        <w:jc w:val="both"/>
        <w:rPr>
          <w:rFonts w:ascii="Arial" w:hAnsi="Arial" w:cs="Arial"/>
          <w:b/>
          <w:color w:val="000000"/>
          <w:w w:val="99"/>
          <w:sz w:val="24"/>
          <w:szCs w:val="24"/>
        </w:rPr>
      </w:pPr>
    </w:p>
    <w:p w14:paraId="19999CAC" w14:textId="77777777" w:rsidR="00353CC1" w:rsidRPr="00271BBA" w:rsidRDefault="00353CC1" w:rsidP="00CE3D16">
      <w:pPr>
        <w:pStyle w:val="PargrafodaLista"/>
        <w:widowControl w:val="0"/>
        <w:autoSpaceDE w:val="0"/>
        <w:autoSpaceDN w:val="0"/>
        <w:adjustRightInd w:val="0"/>
        <w:spacing w:before="120" w:after="0" w:line="240" w:lineRule="auto"/>
        <w:ind w:left="0"/>
        <w:contextualSpacing w:val="0"/>
        <w:jc w:val="both"/>
        <w:rPr>
          <w:rFonts w:ascii="Arial" w:hAnsi="Arial" w:cs="Arial"/>
          <w:b/>
          <w:color w:val="000000"/>
          <w:w w:val="99"/>
          <w:sz w:val="24"/>
          <w:szCs w:val="24"/>
        </w:rPr>
      </w:pPr>
    </w:p>
    <w:p w14:paraId="4248D9C2" w14:textId="081A2BB2" w:rsidR="002E3980" w:rsidRPr="00271BBA" w:rsidRDefault="002E3980" w:rsidP="002E3980">
      <w:pPr>
        <w:spacing w:after="0"/>
        <w:ind w:right="991"/>
        <w:jc w:val="both"/>
        <w:rPr>
          <w:rFonts w:ascii="Arial" w:hAnsi="Arial" w:cs="Arial"/>
          <w:sz w:val="28"/>
          <w:szCs w:val="28"/>
        </w:rPr>
      </w:pPr>
      <w:r w:rsidRPr="00271BBA">
        <w:rPr>
          <w:rFonts w:ascii="Arial" w:hAnsi="Arial" w:cs="Arial"/>
          <w:b/>
          <w:sz w:val="28"/>
          <w:szCs w:val="28"/>
        </w:rPr>
        <w:t xml:space="preserve">14.  </w:t>
      </w:r>
      <w:r w:rsidR="00C30EC3" w:rsidRPr="00271BBA">
        <w:rPr>
          <w:rFonts w:ascii="Arial" w:hAnsi="Arial" w:cs="Arial"/>
          <w:b/>
          <w:sz w:val="28"/>
          <w:szCs w:val="28"/>
        </w:rPr>
        <w:t xml:space="preserve">QUESTIONÁRIO DE </w:t>
      </w:r>
      <w:r w:rsidRPr="00271BBA">
        <w:rPr>
          <w:rFonts w:ascii="Arial" w:hAnsi="Arial" w:cs="Arial"/>
          <w:b/>
          <w:sz w:val="28"/>
          <w:szCs w:val="28"/>
        </w:rPr>
        <w:t xml:space="preserve">AVALIAÇÃO DE RISCO   </w:t>
      </w:r>
    </w:p>
    <w:p w14:paraId="64B4D0EB" w14:textId="55E1EAC7" w:rsidR="00E11DDB" w:rsidRPr="00271BBA" w:rsidRDefault="00417F7B" w:rsidP="00CE3D16">
      <w:pPr>
        <w:widowControl w:val="0"/>
        <w:autoSpaceDE w:val="0"/>
        <w:autoSpaceDN w:val="0"/>
        <w:adjustRightInd w:val="0"/>
        <w:spacing w:before="120" w:after="0"/>
        <w:jc w:val="both"/>
        <w:rPr>
          <w:rFonts w:ascii="Arial" w:hAnsi="Arial" w:cs="Arial"/>
          <w:sz w:val="24"/>
          <w:szCs w:val="24"/>
        </w:rPr>
      </w:pPr>
      <w:r w:rsidRPr="00271BBA">
        <w:rPr>
          <w:rFonts w:ascii="Arial" w:hAnsi="Arial" w:cs="Arial"/>
          <w:sz w:val="24"/>
          <w:szCs w:val="24"/>
        </w:rPr>
        <w:t>14.1</w:t>
      </w:r>
      <w:r w:rsidR="00E11DDB" w:rsidRPr="00271BBA">
        <w:rPr>
          <w:rFonts w:ascii="Arial" w:hAnsi="Arial" w:cs="Arial"/>
          <w:sz w:val="24"/>
          <w:szCs w:val="24"/>
        </w:rPr>
        <w:t xml:space="preserve"> O valor do </w:t>
      </w:r>
      <w:r w:rsidR="0035062C" w:rsidRPr="00271BBA">
        <w:rPr>
          <w:rFonts w:ascii="Arial" w:hAnsi="Arial" w:cs="Arial"/>
          <w:sz w:val="24"/>
          <w:szCs w:val="24"/>
        </w:rPr>
        <w:t xml:space="preserve">Prêmio </w:t>
      </w:r>
      <w:r w:rsidR="00E11DDB" w:rsidRPr="00271BBA">
        <w:rPr>
          <w:rFonts w:ascii="Arial" w:hAnsi="Arial" w:cs="Arial"/>
          <w:sz w:val="24"/>
          <w:szCs w:val="24"/>
        </w:rPr>
        <w:t xml:space="preserve">é determinado na data da contratação do seguro, considerando as </w:t>
      </w:r>
      <w:r w:rsidR="00E11DDB" w:rsidRPr="00271BBA">
        <w:rPr>
          <w:rFonts w:ascii="Arial" w:hAnsi="Arial" w:cs="Arial"/>
          <w:sz w:val="24"/>
          <w:szCs w:val="24"/>
        </w:rPr>
        <w:lastRenderedPageBreak/>
        <w:t>seguintes informações</w:t>
      </w:r>
      <w:r w:rsidR="00D76934" w:rsidRPr="00271BBA">
        <w:rPr>
          <w:rFonts w:ascii="Arial" w:hAnsi="Arial" w:cs="Arial"/>
          <w:sz w:val="24"/>
          <w:szCs w:val="24"/>
        </w:rPr>
        <w:t xml:space="preserve"> </w:t>
      </w:r>
      <w:r w:rsidR="00E11DDB" w:rsidRPr="00271BBA">
        <w:rPr>
          <w:rFonts w:ascii="Arial" w:hAnsi="Arial" w:cs="Arial"/>
          <w:sz w:val="24"/>
          <w:szCs w:val="24"/>
        </w:rPr>
        <w:t xml:space="preserve">prestadas pelo Segurado na </w:t>
      </w:r>
      <w:r w:rsidR="0035062C" w:rsidRPr="00271BBA">
        <w:rPr>
          <w:rFonts w:ascii="Arial" w:hAnsi="Arial" w:cs="Arial"/>
          <w:sz w:val="24"/>
          <w:szCs w:val="24"/>
        </w:rPr>
        <w:t xml:space="preserve">Proposta </w:t>
      </w:r>
      <w:r w:rsidR="00E11DDB" w:rsidRPr="00271BBA">
        <w:rPr>
          <w:rFonts w:ascii="Arial" w:hAnsi="Arial" w:cs="Arial"/>
          <w:sz w:val="24"/>
          <w:szCs w:val="24"/>
        </w:rPr>
        <w:t xml:space="preserve">de </w:t>
      </w:r>
      <w:r w:rsidR="0035062C" w:rsidRPr="00271BBA">
        <w:rPr>
          <w:rFonts w:ascii="Arial" w:hAnsi="Arial" w:cs="Arial"/>
          <w:sz w:val="24"/>
          <w:szCs w:val="24"/>
        </w:rPr>
        <w:t>Seguro</w:t>
      </w:r>
      <w:r w:rsidR="00E11DDB" w:rsidRPr="00271BBA">
        <w:rPr>
          <w:rFonts w:ascii="Arial" w:hAnsi="Arial" w:cs="Arial"/>
          <w:sz w:val="24"/>
          <w:szCs w:val="24"/>
        </w:rPr>
        <w:t>:</w:t>
      </w:r>
    </w:p>
    <w:p w14:paraId="17CBB34C" w14:textId="77777777" w:rsidR="00353CC1" w:rsidRPr="00271BBA" w:rsidRDefault="00353CC1" w:rsidP="00CE3D16">
      <w:pPr>
        <w:widowControl w:val="0"/>
        <w:autoSpaceDE w:val="0"/>
        <w:autoSpaceDN w:val="0"/>
        <w:adjustRightInd w:val="0"/>
        <w:spacing w:before="120" w:after="0"/>
        <w:jc w:val="both"/>
        <w:rPr>
          <w:rFonts w:ascii="Arial" w:hAnsi="Arial" w:cs="Arial"/>
          <w:sz w:val="24"/>
          <w:szCs w:val="24"/>
        </w:rPr>
      </w:pPr>
    </w:p>
    <w:p w14:paraId="60168994" w14:textId="7AD42A8D" w:rsidR="00E11DDB" w:rsidRPr="00271BBA" w:rsidRDefault="00E11DDB" w:rsidP="00EB46EB">
      <w:pPr>
        <w:pStyle w:val="PargrafodaLista"/>
        <w:widowControl w:val="0"/>
        <w:numPr>
          <w:ilvl w:val="0"/>
          <w:numId w:val="9"/>
        </w:numPr>
        <w:tabs>
          <w:tab w:val="left" w:pos="567"/>
        </w:tabs>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Modelo do veículo;</w:t>
      </w:r>
    </w:p>
    <w:p w14:paraId="5BA8D200" w14:textId="77777777" w:rsidR="00E11DDB" w:rsidRPr="00271BBA" w:rsidRDefault="00E11DDB"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Ano de Fabricação e Ano Modelo do veículo</w:t>
      </w:r>
      <w:r w:rsidR="005717D1" w:rsidRPr="00271BBA">
        <w:rPr>
          <w:rFonts w:ascii="Arial" w:hAnsi="Arial" w:cs="Arial"/>
          <w:sz w:val="24"/>
          <w:szCs w:val="24"/>
        </w:rPr>
        <w:t>;</w:t>
      </w:r>
    </w:p>
    <w:p w14:paraId="768D1EAA" w14:textId="77777777" w:rsidR="00932CB4" w:rsidRPr="00271BBA" w:rsidRDefault="00290446"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Data</w:t>
      </w:r>
      <w:r w:rsidR="009E0FBD" w:rsidRPr="00271BBA">
        <w:rPr>
          <w:rFonts w:ascii="Arial" w:hAnsi="Arial" w:cs="Arial"/>
          <w:sz w:val="24"/>
          <w:szCs w:val="24"/>
        </w:rPr>
        <w:t xml:space="preserve"> de Nascimento do Principal Condutor, e/ou do Segurado e/ou do Proprietário do</w:t>
      </w:r>
    </w:p>
    <w:p w14:paraId="1EDE69B4" w14:textId="77777777" w:rsidR="009E0FBD" w:rsidRPr="00271BBA" w:rsidRDefault="009E0FBD" w:rsidP="00EB46EB">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Veículo;</w:t>
      </w:r>
    </w:p>
    <w:p w14:paraId="5589E14D" w14:textId="77777777" w:rsidR="009E0FBD" w:rsidRPr="00271BBA"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Sexo do Principal Condutor, e/ou do Segurado e/ou do Proprietário do</w:t>
      </w:r>
      <w:r w:rsidR="00932CB4" w:rsidRPr="00271BBA">
        <w:rPr>
          <w:rFonts w:ascii="Arial" w:hAnsi="Arial" w:cs="Arial"/>
          <w:sz w:val="24"/>
          <w:szCs w:val="24"/>
        </w:rPr>
        <w:t xml:space="preserve"> </w:t>
      </w:r>
      <w:r w:rsidRPr="00271BBA">
        <w:rPr>
          <w:rFonts w:ascii="Arial" w:hAnsi="Arial" w:cs="Arial"/>
          <w:sz w:val="24"/>
          <w:szCs w:val="24"/>
        </w:rPr>
        <w:t>Veículo;</w:t>
      </w:r>
    </w:p>
    <w:p w14:paraId="0DAFCC3E" w14:textId="77777777" w:rsidR="00C36A6D" w:rsidRPr="00271BBA"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 xml:space="preserve">Tipo de Utilização do veículo: </w:t>
      </w:r>
    </w:p>
    <w:p w14:paraId="7B0CCE2A" w14:textId="77777777" w:rsidR="00C36A6D" w:rsidRPr="00271BBA" w:rsidRDefault="009E0FBD" w:rsidP="00C36A6D">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Exclusivamente Lazer</w:t>
      </w:r>
      <w:r w:rsidR="00C36A6D" w:rsidRPr="00271BBA">
        <w:rPr>
          <w:rFonts w:ascii="Arial" w:hAnsi="Arial" w:cs="Arial"/>
          <w:sz w:val="24"/>
          <w:szCs w:val="24"/>
        </w:rPr>
        <w:t>;</w:t>
      </w:r>
      <w:r w:rsidRPr="00271BBA">
        <w:rPr>
          <w:rFonts w:ascii="Arial" w:hAnsi="Arial" w:cs="Arial"/>
          <w:sz w:val="24"/>
          <w:szCs w:val="24"/>
        </w:rPr>
        <w:t xml:space="preserve"> e/ou </w:t>
      </w:r>
    </w:p>
    <w:p w14:paraId="16EEA8FB" w14:textId="67DF5B72" w:rsidR="00C36A6D" w:rsidRPr="00271BBA" w:rsidRDefault="009E0FBD" w:rsidP="00C36A6D">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 xml:space="preserve">Ida-Volta a local fixo de </w:t>
      </w:r>
      <w:r w:rsidR="00C67994" w:rsidRPr="00271BBA">
        <w:rPr>
          <w:rFonts w:ascii="Arial" w:hAnsi="Arial" w:cs="Arial"/>
          <w:sz w:val="24"/>
          <w:szCs w:val="24"/>
        </w:rPr>
        <w:t>trabalho;</w:t>
      </w:r>
      <w:r w:rsidR="00C36A6D" w:rsidRPr="00271BBA">
        <w:rPr>
          <w:rFonts w:ascii="Arial" w:hAnsi="Arial" w:cs="Arial"/>
          <w:sz w:val="24"/>
          <w:szCs w:val="24"/>
        </w:rPr>
        <w:t xml:space="preserve"> e/</w:t>
      </w:r>
      <w:r w:rsidRPr="00271BBA">
        <w:rPr>
          <w:rFonts w:ascii="Arial" w:hAnsi="Arial" w:cs="Arial"/>
          <w:sz w:val="24"/>
          <w:szCs w:val="24"/>
        </w:rPr>
        <w:t xml:space="preserve">ou </w:t>
      </w:r>
    </w:p>
    <w:p w14:paraId="259528AE" w14:textId="513215CF" w:rsidR="00290446" w:rsidRPr="00271BBA" w:rsidRDefault="009E0FBD" w:rsidP="00C36A6D">
      <w:pPr>
        <w:pStyle w:val="PargrafodaLista"/>
        <w:widowControl w:val="0"/>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Em atividade profissional com utilização do veículo para prestação de serviços e/ou</w:t>
      </w:r>
      <w:r w:rsidR="006E29E6" w:rsidRPr="00271BBA">
        <w:rPr>
          <w:rFonts w:ascii="Arial" w:hAnsi="Arial" w:cs="Arial"/>
          <w:sz w:val="24"/>
          <w:szCs w:val="24"/>
        </w:rPr>
        <w:t xml:space="preserve"> p</w:t>
      </w:r>
      <w:r w:rsidRPr="00271BBA">
        <w:rPr>
          <w:rFonts w:ascii="Arial" w:hAnsi="Arial" w:cs="Arial"/>
          <w:sz w:val="24"/>
          <w:szCs w:val="24"/>
        </w:rPr>
        <w:t>ara visi</w:t>
      </w:r>
      <w:r w:rsidR="005717D1" w:rsidRPr="00271BBA">
        <w:rPr>
          <w:rFonts w:ascii="Arial" w:hAnsi="Arial" w:cs="Arial"/>
          <w:sz w:val="24"/>
          <w:szCs w:val="24"/>
        </w:rPr>
        <w:t>tas as clientes ou fornecedores</w:t>
      </w:r>
      <w:r w:rsidR="00C36A6D" w:rsidRPr="00271BBA">
        <w:rPr>
          <w:rFonts w:ascii="Arial" w:hAnsi="Arial" w:cs="Arial"/>
          <w:sz w:val="24"/>
          <w:szCs w:val="24"/>
        </w:rPr>
        <w:t xml:space="preserve"> e/ou para entrega de malotes/refeições/mercadorias em geral</w:t>
      </w:r>
      <w:r w:rsidR="005717D1" w:rsidRPr="00271BBA">
        <w:rPr>
          <w:rFonts w:ascii="Arial" w:hAnsi="Arial" w:cs="Arial"/>
          <w:sz w:val="24"/>
          <w:szCs w:val="24"/>
        </w:rPr>
        <w:t>;</w:t>
      </w:r>
    </w:p>
    <w:p w14:paraId="66466FA7" w14:textId="5CD5652C" w:rsidR="00290446" w:rsidRPr="00271BBA"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Se o</w:t>
      </w:r>
      <w:r w:rsidR="00290446" w:rsidRPr="00271BBA">
        <w:rPr>
          <w:rFonts w:ascii="Arial" w:hAnsi="Arial" w:cs="Arial"/>
          <w:sz w:val="24"/>
          <w:szCs w:val="24"/>
        </w:rPr>
        <w:t xml:space="preserve"> veículo pernoita em garagem na residência ou em estacionamento;</w:t>
      </w:r>
    </w:p>
    <w:p w14:paraId="397644F4" w14:textId="38C68C36" w:rsidR="009E0FBD" w:rsidRPr="00271BBA" w:rsidRDefault="009E0FBD" w:rsidP="00403C40">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Se o veículo é guardado em garagem/estacionamento quando utilizado para</w:t>
      </w:r>
      <w:r w:rsidR="00E400C3" w:rsidRPr="00271BBA">
        <w:rPr>
          <w:rFonts w:ascii="Arial" w:hAnsi="Arial" w:cs="Arial"/>
          <w:sz w:val="24"/>
          <w:szCs w:val="24"/>
        </w:rPr>
        <w:t xml:space="preserve"> </w:t>
      </w:r>
      <w:r w:rsidRPr="00271BBA">
        <w:rPr>
          <w:rFonts w:ascii="Arial" w:hAnsi="Arial" w:cs="Arial"/>
          <w:sz w:val="24"/>
          <w:szCs w:val="24"/>
        </w:rPr>
        <w:t>ida-retorno do trabalho;</w:t>
      </w:r>
    </w:p>
    <w:p w14:paraId="09401E42" w14:textId="77777777" w:rsidR="00290446" w:rsidRPr="00271BBA"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 xml:space="preserve">Se o veículo é guardado em garagem ou estacionamento quando utilizado </w:t>
      </w:r>
      <w:r w:rsidR="00290446" w:rsidRPr="00271BBA">
        <w:rPr>
          <w:rFonts w:ascii="Arial" w:hAnsi="Arial" w:cs="Arial"/>
          <w:sz w:val="24"/>
          <w:szCs w:val="24"/>
        </w:rPr>
        <w:t>para ida-retorno a colégio ou faculdade (na condição de estudante);</w:t>
      </w:r>
    </w:p>
    <w:p w14:paraId="7BD586BD" w14:textId="6F886ECA" w:rsidR="009E0FBD" w:rsidRPr="00271BBA" w:rsidRDefault="009E0FBD"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CEP (código de endereçamento postal) de Pernoite;</w:t>
      </w:r>
      <w:r w:rsidR="005717D1" w:rsidRPr="00271BBA">
        <w:rPr>
          <w:rFonts w:ascii="Arial" w:hAnsi="Arial" w:cs="Arial"/>
          <w:sz w:val="24"/>
          <w:szCs w:val="24"/>
        </w:rPr>
        <w:t xml:space="preserve"> </w:t>
      </w:r>
    </w:p>
    <w:p w14:paraId="600F2328" w14:textId="6409045F" w:rsidR="00DE14C2" w:rsidRPr="00271BBA" w:rsidRDefault="00DE14C2" w:rsidP="00DE14C2">
      <w:pPr>
        <w:pStyle w:val="PargrafodaLista"/>
        <w:widowControl w:val="0"/>
        <w:autoSpaceDE w:val="0"/>
        <w:autoSpaceDN w:val="0"/>
        <w:adjustRightInd w:val="0"/>
        <w:spacing w:before="120" w:after="0" w:line="240" w:lineRule="auto"/>
        <w:jc w:val="both"/>
        <w:rPr>
          <w:rFonts w:ascii="Arial" w:hAnsi="Arial" w:cs="Arial"/>
          <w:sz w:val="24"/>
          <w:szCs w:val="24"/>
        </w:rPr>
      </w:pPr>
      <w:r w:rsidRPr="00271BBA">
        <w:rPr>
          <w:rFonts w:ascii="Arial" w:hAnsi="Arial" w:cs="Arial"/>
          <w:sz w:val="24"/>
          <w:szCs w:val="24"/>
        </w:rPr>
        <w:t xml:space="preserve">No caso de caminhões e/ou veículos utilizados frequentemente em </w:t>
      </w:r>
      <w:proofErr w:type="gramStart"/>
      <w:r w:rsidRPr="00271BBA">
        <w:rPr>
          <w:rFonts w:ascii="Arial" w:hAnsi="Arial" w:cs="Arial"/>
          <w:sz w:val="24"/>
          <w:szCs w:val="24"/>
        </w:rPr>
        <w:t>viagens  deverá</w:t>
      </w:r>
      <w:proofErr w:type="gramEnd"/>
      <w:r w:rsidRPr="00271BBA">
        <w:rPr>
          <w:rFonts w:ascii="Arial" w:hAnsi="Arial" w:cs="Arial"/>
          <w:sz w:val="24"/>
          <w:szCs w:val="24"/>
        </w:rPr>
        <w:t xml:space="preserve"> ser considerado o CEP de residência do </w:t>
      </w:r>
      <w:r w:rsidR="00547038" w:rsidRPr="00271BBA">
        <w:rPr>
          <w:rFonts w:ascii="Arial" w:hAnsi="Arial" w:cs="Arial"/>
          <w:sz w:val="24"/>
          <w:szCs w:val="24"/>
        </w:rPr>
        <w:t>Segurado, ou</w:t>
      </w:r>
      <w:r w:rsidRPr="00271BBA">
        <w:rPr>
          <w:rFonts w:ascii="Arial" w:hAnsi="Arial" w:cs="Arial"/>
          <w:sz w:val="24"/>
          <w:szCs w:val="24"/>
        </w:rPr>
        <w:t xml:space="preserve"> da Empresa proprietária, onde o veículo fica estacionado quando não estiver em viagem.</w:t>
      </w:r>
    </w:p>
    <w:p w14:paraId="499F0CC7" w14:textId="2A56D00A" w:rsidR="009E0FBD" w:rsidRPr="00271BBA" w:rsidRDefault="005717D1"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Se o Segurado possui</w:t>
      </w:r>
      <w:r w:rsidR="009E0FBD" w:rsidRPr="00271BBA">
        <w:rPr>
          <w:rFonts w:ascii="Arial" w:hAnsi="Arial" w:cs="Arial"/>
          <w:sz w:val="24"/>
          <w:szCs w:val="24"/>
        </w:rPr>
        <w:t xml:space="preserve"> outro(s) veículo(s) disponível(</w:t>
      </w:r>
      <w:proofErr w:type="spellStart"/>
      <w:r w:rsidR="009E0FBD" w:rsidRPr="00271BBA">
        <w:rPr>
          <w:rFonts w:ascii="Arial" w:hAnsi="Arial" w:cs="Arial"/>
          <w:sz w:val="24"/>
          <w:szCs w:val="24"/>
        </w:rPr>
        <w:t>is</w:t>
      </w:r>
      <w:proofErr w:type="spellEnd"/>
      <w:r w:rsidR="009E0FBD" w:rsidRPr="00271BBA">
        <w:rPr>
          <w:rFonts w:ascii="Arial" w:hAnsi="Arial" w:cs="Arial"/>
          <w:sz w:val="24"/>
          <w:szCs w:val="24"/>
        </w:rPr>
        <w:t>) para seu uso</w:t>
      </w:r>
      <w:r w:rsidR="009A00AA" w:rsidRPr="00271BBA">
        <w:rPr>
          <w:rFonts w:ascii="Arial" w:hAnsi="Arial" w:cs="Arial"/>
          <w:sz w:val="24"/>
          <w:szCs w:val="24"/>
        </w:rPr>
        <w:t xml:space="preserve">; </w:t>
      </w:r>
    </w:p>
    <w:p w14:paraId="099D95E9" w14:textId="29094B03" w:rsidR="00F55F8B" w:rsidRPr="00271BBA" w:rsidRDefault="00F55F8B" w:rsidP="00EB46EB">
      <w:pPr>
        <w:pStyle w:val="PargrafodaLista"/>
        <w:widowControl w:val="0"/>
        <w:numPr>
          <w:ilvl w:val="0"/>
          <w:numId w:val="9"/>
        </w:numPr>
        <w:autoSpaceDE w:val="0"/>
        <w:autoSpaceDN w:val="0"/>
        <w:adjustRightInd w:val="0"/>
        <w:spacing w:before="120" w:after="0" w:line="240" w:lineRule="auto"/>
        <w:contextualSpacing w:val="0"/>
        <w:jc w:val="both"/>
        <w:rPr>
          <w:rFonts w:ascii="Arial" w:hAnsi="Arial" w:cs="Arial"/>
          <w:sz w:val="24"/>
          <w:szCs w:val="24"/>
        </w:rPr>
      </w:pPr>
      <w:r w:rsidRPr="00271BBA">
        <w:rPr>
          <w:rFonts w:ascii="Arial" w:hAnsi="Arial" w:cs="Arial"/>
          <w:sz w:val="24"/>
          <w:szCs w:val="24"/>
        </w:rPr>
        <w:t xml:space="preserve">Tipo de uso do veículo: Particular, Taxi, </w:t>
      </w:r>
      <w:r w:rsidR="00BD334C" w:rsidRPr="00271BBA">
        <w:rPr>
          <w:rFonts w:ascii="Arial" w:hAnsi="Arial" w:cs="Arial"/>
          <w:sz w:val="24"/>
          <w:szCs w:val="24"/>
        </w:rPr>
        <w:t xml:space="preserve">Transporte Passageiros por Aplicativos, </w:t>
      </w:r>
      <w:r w:rsidRPr="00271BBA">
        <w:rPr>
          <w:rFonts w:ascii="Arial" w:hAnsi="Arial" w:cs="Arial"/>
          <w:sz w:val="24"/>
          <w:szCs w:val="24"/>
        </w:rPr>
        <w:t xml:space="preserve">Fretamento, </w:t>
      </w:r>
      <w:r w:rsidR="00E70030" w:rsidRPr="00271BBA">
        <w:rPr>
          <w:rFonts w:ascii="Arial" w:hAnsi="Arial" w:cs="Arial"/>
          <w:sz w:val="24"/>
          <w:szCs w:val="24"/>
        </w:rPr>
        <w:t xml:space="preserve">Lotação, </w:t>
      </w:r>
      <w:r w:rsidR="00A86B3C" w:rsidRPr="00271BBA">
        <w:rPr>
          <w:rFonts w:ascii="Arial" w:hAnsi="Arial" w:cs="Arial"/>
          <w:sz w:val="24"/>
          <w:szCs w:val="24"/>
        </w:rPr>
        <w:t xml:space="preserve">Guincho, </w:t>
      </w:r>
      <w:r w:rsidR="009310EB" w:rsidRPr="00271BBA">
        <w:rPr>
          <w:rFonts w:ascii="Arial" w:hAnsi="Arial" w:cs="Arial"/>
          <w:sz w:val="24"/>
          <w:szCs w:val="24"/>
        </w:rPr>
        <w:t>Autoescola</w:t>
      </w:r>
      <w:r w:rsidR="00CF0B3C" w:rsidRPr="00271BBA">
        <w:rPr>
          <w:rFonts w:ascii="Arial" w:hAnsi="Arial" w:cs="Arial"/>
          <w:sz w:val="24"/>
          <w:szCs w:val="24"/>
        </w:rPr>
        <w:t xml:space="preserve">, </w:t>
      </w:r>
      <w:r w:rsidR="00BB5A1D" w:rsidRPr="00271BBA">
        <w:rPr>
          <w:rFonts w:ascii="Arial" w:hAnsi="Arial" w:cs="Arial"/>
          <w:sz w:val="24"/>
          <w:szCs w:val="24"/>
        </w:rPr>
        <w:t>Escolar,</w:t>
      </w:r>
      <w:r w:rsidR="00CF0B3C" w:rsidRPr="00271BBA">
        <w:rPr>
          <w:rFonts w:ascii="Arial" w:hAnsi="Arial" w:cs="Arial"/>
          <w:sz w:val="24"/>
          <w:szCs w:val="24"/>
        </w:rPr>
        <w:t xml:space="preserve"> </w:t>
      </w:r>
      <w:r w:rsidR="004364BB" w:rsidRPr="00271BBA">
        <w:rPr>
          <w:rFonts w:ascii="Arial" w:hAnsi="Arial" w:cs="Arial"/>
          <w:sz w:val="24"/>
          <w:szCs w:val="24"/>
        </w:rPr>
        <w:t>Locação (avulsa ou por contrato anual)</w:t>
      </w:r>
      <w:r w:rsidRPr="00271BBA">
        <w:rPr>
          <w:rFonts w:ascii="Arial" w:hAnsi="Arial" w:cs="Arial"/>
          <w:sz w:val="24"/>
          <w:szCs w:val="24"/>
        </w:rPr>
        <w:t xml:space="preserve"> e </w:t>
      </w:r>
      <w:r w:rsidR="005A052F" w:rsidRPr="00271BBA">
        <w:rPr>
          <w:rFonts w:ascii="Arial" w:hAnsi="Arial" w:cs="Arial"/>
          <w:sz w:val="24"/>
          <w:szCs w:val="24"/>
        </w:rPr>
        <w:t>outras</w:t>
      </w:r>
      <w:r w:rsidRPr="00271BBA">
        <w:rPr>
          <w:rFonts w:ascii="Arial" w:hAnsi="Arial" w:cs="Arial"/>
          <w:sz w:val="24"/>
          <w:szCs w:val="24"/>
        </w:rPr>
        <w:t xml:space="preserve"> descrições constantes do documento de licenciamento.</w:t>
      </w:r>
    </w:p>
    <w:p w14:paraId="1B06CABD" w14:textId="77777777" w:rsidR="00CB2035" w:rsidRPr="00271BBA" w:rsidRDefault="00CB2035" w:rsidP="00B54909">
      <w:pPr>
        <w:widowControl w:val="0"/>
        <w:autoSpaceDE w:val="0"/>
        <w:autoSpaceDN w:val="0"/>
        <w:adjustRightInd w:val="0"/>
        <w:spacing w:after="0"/>
        <w:jc w:val="both"/>
        <w:rPr>
          <w:rFonts w:ascii="Arial" w:hAnsi="Arial" w:cs="Arial"/>
          <w:color w:val="000000"/>
          <w:w w:val="89"/>
          <w:sz w:val="24"/>
          <w:szCs w:val="24"/>
        </w:rPr>
      </w:pPr>
    </w:p>
    <w:p w14:paraId="7AF3E7BF" w14:textId="77777777" w:rsidR="00290446" w:rsidRPr="00271BBA" w:rsidRDefault="009E0FBD" w:rsidP="00B54909">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14.2 </w:t>
      </w:r>
      <w:r w:rsidR="00A91F4E" w:rsidRPr="00271BBA">
        <w:rPr>
          <w:rFonts w:ascii="Arial" w:hAnsi="Arial" w:cs="Arial"/>
          <w:b/>
          <w:color w:val="000000"/>
          <w:w w:val="89"/>
          <w:sz w:val="24"/>
          <w:szCs w:val="24"/>
        </w:rPr>
        <w:t xml:space="preserve">Penalidades Contratuais </w:t>
      </w:r>
    </w:p>
    <w:p w14:paraId="1B211205" w14:textId="77777777" w:rsidR="00290446" w:rsidRPr="00271BBA" w:rsidRDefault="00290446" w:rsidP="00CB2035">
      <w:pPr>
        <w:widowControl w:val="0"/>
        <w:autoSpaceDE w:val="0"/>
        <w:autoSpaceDN w:val="0"/>
        <w:adjustRightInd w:val="0"/>
        <w:spacing w:before="240" w:after="0"/>
        <w:jc w:val="both"/>
        <w:rPr>
          <w:rFonts w:ascii="Arial" w:hAnsi="Arial" w:cs="Arial"/>
          <w:b/>
          <w:color w:val="000000"/>
          <w:w w:val="89"/>
          <w:sz w:val="24"/>
          <w:szCs w:val="24"/>
        </w:rPr>
      </w:pPr>
      <w:r w:rsidRPr="00271BBA">
        <w:rPr>
          <w:rFonts w:ascii="Arial" w:hAnsi="Arial" w:cs="Arial"/>
          <w:b/>
          <w:color w:val="000000"/>
          <w:w w:val="89"/>
          <w:sz w:val="24"/>
          <w:szCs w:val="24"/>
        </w:rPr>
        <w:t>Sem prejuízo de outras penalidades previstas nas Condições Gerais do Seguro,</w:t>
      </w:r>
      <w:r w:rsidR="0050498F" w:rsidRPr="00271BBA">
        <w:rPr>
          <w:rFonts w:ascii="Arial" w:hAnsi="Arial" w:cs="Arial"/>
          <w:b/>
          <w:color w:val="000000"/>
          <w:w w:val="89"/>
          <w:sz w:val="24"/>
          <w:szCs w:val="24"/>
        </w:rPr>
        <w:t xml:space="preserve"> </w:t>
      </w:r>
      <w:r w:rsidRPr="00271BBA">
        <w:rPr>
          <w:rFonts w:ascii="Arial" w:hAnsi="Arial" w:cs="Arial"/>
          <w:b/>
          <w:color w:val="000000"/>
          <w:w w:val="89"/>
          <w:sz w:val="24"/>
          <w:szCs w:val="24"/>
        </w:rPr>
        <w:t>serão aplicadas as seguintes penalidades com relação especificamente às</w:t>
      </w:r>
      <w:r w:rsidR="00A91F4E" w:rsidRPr="00271BBA">
        <w:rPr>
          <w:rFonts w:ascii="Arial" w:hAnsi="Arial" w:cs="Arial"/>
          <w:b/>
          <w:color w:val="000000"/>
          <w:w w:val="89"/>
          <w:sz w:val="24"/>
          <w:szCs w:val="24"/>
        </w:rPr>
        <w:t xml:space="preserve"> </w:t>
      </w:r>
      <w:r w:rsidRPr="00271BBA">
        <w:rPr>
          <w:rFonts w:ascii="Arial" w:hAnsi="Arial" w:cs="Arial"/>
          <w:b/>
          <w:color w:val="000000"/>
          <w:w w:val="89"/>
          <w:sz w:val="24"/>
          <w:szCs w:val="24"/>
        </w:rPr>
        <w:t>informações sobre os fatores de diferenciação de risco previstos nesta cláusula:</w:t>
      </w:r>
    </w:p>
    <w:p w14:paraId="5EBCFE31" w14:textId="77777777" w:rsidR="009E0FBD" w:rsidRPr="00271BBA" w:rsidRDefault="009E0FBD" w:rsidP="00B54909">
      <w:pPr>
        <w:widowControl w:val="0"/>
        <w:autoSpaceDE w:val="0"/>
        <w:autoSpaceDN w:val="0"/>
        <w:adjustRightInd w:val="0"/>
        <w:spacing w:after="0"/>
        <w:jc w:val="both"/>
        <w:rPr>
          <w:rFonts w:ascii="Arial" w:hAnsi="Arial" w:cs="Arial"/>
          <w:b/>
          <w:color w:val="000000"/>
          <w:w w:val="89"/>
          <w:sz w:val="24"/>
          <w:szCs w:val="24"/>
        </w:rPr>
      </w:pPr>
      <w:bookmarkStart w:id="1" w:name="_Hlk216444457"/>
    </w:p>
    <w:p w14:paraId="46258880" w14:textId="77777777" w:rsidR="00290446" w:rsidRPr="00271BBA" w:rsidRDefault="00290446" w:rsidP="0033588A">
      <w:pPr>
        <w:pStyle w:val="PargrafodaLista"/>
        <w:widowControl w:val="0"/>
        <w:numPr>
          <w:ilvl w:val="0"/>
          <w:numId w:val="10"/>
        </w:numPr>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Se, no decorrer da vigência do contrato, houver alteração nas características</w:t>
      </w:r>
      <w:r w:rsidR="00A91F4E" w:rsidRPr="00271BBA">
        <w:rPr>
          <w:rFonts w:ascii="Arial" w:hAnsi="Arial" w:cs="Arial"/>
          <w:b/>
          <w:color w:val="000000"/>
          <w:w w:val="89"/>
          <w:sz w:val="24"/>
          <w:szCs w:val="24"/>
        </w:rPr>
        <w:t xml:space="preserve"> </w:t>
      </w:r>
      <w:r w:rsidRPr="00271BBA">
        <w:rPr>
          <w:rFonts w:ascii="Arial" w:hAnsi="Arial" w:cs="Arial"/>
          <w:b/>
          <w:color w:val="000000"/>
          <w:w w:val="89"/>
          <w:sz w:val="24"/>
          <w:szCs w:val="24"/>
        </w:rPr>
        <w:t>dos fatores de diferenciação de risco inicialmente informados, sem que o</w:t>
      </w:r>
      <w:r w:rsidR="00A91F4E" w:rsidRPr="00271BBA">
        <w:rPr>
          <w:rFonts w:ascii="Arial" w:hAnsi="Arial" w:cs="Arial"/>
          <w:b/>
          <w:color w:val="000000"/>
          <w:w w:val="89"/>
          <w:sz w:val="24"/>
          <w:szCs w:val="24"/>
        </w:rPr>
        <w:t xml:space="preserve"> </w:t>
      </w:r>
      <w:r w:rsidRPr="00271BBA">
        <w:rPr>
          <w:rFonts w:ascii="Arial" w:hAnsi="Arial" w:cs="Arial"/>
          <w:b/>
          <w:color w:val="000000"/>
          <w:w w:val="89"/>
          <w:sz w:val="24"/>
          <w:szCs w:val="24"/>
        </w:rPr>
        <w:t>Segurado, seu representante legal ou seu Corretor de Seguros tenha comunicado</w:t>
      </w:r>
      <w:r w:rsidR="00A91F4E" w:rsidRPr="00271BBA">
        <w:rPr>
          <w:rFonts w:ascii="Arial" w:hAnsi="Arial" w:cs="Arial"/>
          <w:b/>
          <w:color w:val="000000"/>
          <w:w w:val="89"/>
          <w:sz w:val="24"/>
          <w:szCs w:val="24"/>
        </w:rPr>
        <w:t xml:space="preserve"> </w:t>
      </w:r>
      <w:r w:rsidRPr="00271BBA">
        <w:rPr>
          <w:rFonts w:ascii="Arial" w:hAnsi="Arial" w:cs="Arial"/>
          <w:b/>
          <w:color w:val="000000"/>
          <w:w w:val="89"/>
          <w:sz w:val="24"/>
          <w:szCs w:val="24"/>
        </w:rPr>
        <w:t>à Seguradora, o valor da indenização calculada em caso de sinistro será reduzido</w:t>
      </w:r>
      <w:r w:rsidR="00A91F4E" w:rsidRPr="00271BBA">
        <w:rPr>
          <w:rFonts w:ascii="Arial" w:hAnsi="Arial" w:cs="Arial"/>
          <w:b/>
          <w:color w:val="000000"/>
          <w:w w:val="89"/>
          <w:sz w:val="24"/>
          <w:szCs w:val="24"/>
        </w:rPr>
        <w:t xml:space="preserve"> </w:t>
      </w:r>
      <w:r w:rsidRPr="00271BBA">
        <w:rPr>
          <w:rFonts w:ascii="Arial" w:hAnsi="Arial" w:cs="Arial"/>
          <w:b/>
          <w:color w:val="000000"/>
          <w:w w:val="89"/>
          <w:sz w:val="24"/>
          <w:szCs w:val="24"/>
        </w:rPr>
        <w:t xml:space="preserve">em valor equivalente </w:t>
      </w:r>
      <w:r w:rsidR="009E0FBD" w:rsidRPr="00271BBA">
        <w:rPr>
          <w:rFonts w:ascii="Arial" w:hAnsi="Arial" w:cs="Arial"/>
          <w:b/>
          <w:color w:val="000000"/>
          <w:w w:val="89"/>
          <w:sz w:val="24"/>
          <w:szCs w:val="24"/>
        </w:rPr>
        <w:t>à proporção entre o prêmio definido na contratação e o prêmio recalculado sob as novas condições de risco.</w:t>
      </w:r>
    </w:p>
    <w:p w14:paraId="693D0A7E" w14:textId="77777777" w:rsidR="00574F0D" w:rsidRPr="00271BBA" w:rsidRDefault="00574F0D" w:rsidP="00574F0D">
      <w:pPr>
        <w:pStyle w:val="PargrafodaLista"/>
        <w:widowControl w:val="0"/>
        <w:autoSpaceDE w:val="0"/>
        <w:autoSpaceDN w:val="0"/>
        <w:adjustRightInd w:val="0"/>
        <w:spacing w:after="0"/>
        <w:jc w:val="both"/>
        <w:rPr>
          <w:rFonts w:ascii="Arial" w:hAnsi="Arial" w:cs="Arial"/>
          <w:b/>
          <w:color w:val="000000"/>
          <w:w w:val="89"/>
          <w:sz w:val="24"/>
          <w:szCs w:val="24"/>
        </w:rPr>
      </w:pPr>
    </w:p>
    <w:p w14:paraId="65C87CDB" w14:textId="519122ED" w:rsidR="00574F0D" w:rsidRPr="00271BBA" w:rsidRDefault="00574F0D" w:rsidP="00574F0D">
      <w:pPr>
        <w:pStyle w:val="PargrafodaLista"/>
        <w:widowControl w:val="0"/>
        <w:numPr>
          <w:ilvl w:val="0"/>
          <w:numId w:val="10"/>
        </w:numPr>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Se, no </w:t>
      </w:r>
      <w:r w:rsidR="000F219A" w:rsidRPr="00271BBA">
        <w:rPr>
          <w:rFonts w:ascii="Arial" w:hAnsi="Arial" w:cs="Arial"/>
          <w:b/>
          <w:color w:val="000000"/>
          <w:w w:val="89"/>
          <w:sz w:val="24"/>
          <w:szCs w:val="24"/>
        </w:rPr>
        <w:t xml:space="preserve">momento da ocorrência do sinistro, for </w:t>
      </w:r>
      <w:r w:rsidR="00F20121" w:rsidRPr="00271BBA">
        <w:rPr>
          <w:rFonts w:ascii="Arial" w:hAnsi="Arial" w:cs="Arial"/>
          <w:b/>
          <w:color w:val="000000"/>
          <w:w w:val="89"/>
          <w:sz w:val="24"/>
          <w:szCs w:val="24"/>
        </w:rPr>
        <w:t xml:space="preserve">comprovada </w:t>
      </w:r>
      <w:r w:rsidR="000F219A" w:rsidRPr="00271BBA">
        <w:rPr>
          <w:rFonts w:ascii="Arial" w:hAnsi="Arial" w:cs="Arial"/>
          <w:b/>
          <w:color w:val="000000"/>
          <w:w w:val="89"/>
          <w:sz w:val="24"/>
          <w:szCs w:val="24"/>
        </w:rPr>
        <w:t xml:space="preserve">situação de risco divergente e agravante em relação à informada na contratação do </w:t>
      </w:r>
      <w:r w:rsidR="00522AFC" w:rsidRPr="00271BBA">
        <w:rPr>
          <w:rFonts w:ascii="Arial" w:hAnsi="Arial" w:cs="Arial"/>
          <w:b/>
          <w:color w:val="000000"/>
          <w:w w:val="89"/>
          <w:sz w:val="24"/>
          <w:szCs w:val="24"/>
        </w:rPr>
        <w:t>seguro, referente</w:t>
      </w:r>
      <w:r w:rsidR="00337E77" w:rsidRPr="00271BBA">
        <w:rPr>
          <w:rFonts w:ascii="Arial" w:hAnsi="Arial" w:cs="Arial"/>
          <w:b/>
          <w:color w:val="000000"/>
          <w:w w:val="89"/>
          <w:sz w:val="24"/>
          <w:szCs w:val="24"/>
        </w:rPr>
        <w:t xml:space="preserve"> às</w:t>
      </w:r>
      <w:r w:rsidRPr="00271BBA">
        <w:rPr>
          <w:rFonts w:ascii="Arial" w:hAnsi="Arial" w:cs="Arial"/>
          <w:b/>
          <w:color w:val="000000"/>
          <w:w w:val="89"/>
          <w:sz w:val="24"/>
          <w:szCs w:val="24"/>
        </w:rPr>
        <w:t xml:space="preserve"> características dos fatores de diferenciação de risco inicialmente </w:t>
      </w:r>
      <w:r w:rsidR="00FC3BD2" w:rsidRPr="00271BBA">
        <w:rPr>
          <w:rFonts w:ascii="Arial" w:hAnsi="Arial" w:cs="Arial"/>
          <w:b/>
          <w:color w:val="000000"/>
          <w:w w:val="89"/>
          <w:sz w:val="24"/>
          <w:szCs w:val="24"/>
        </w:rPr>
        <w:t>informados, o</w:t>
      </w:r>
      <w:r w:rsidRPr="00271BBA">
        <w:rPr>
          <w:rFonts w:ascii="Arial" w:hAnsi="Arial" w:cs="Arial"/>
          <w:b/>
          <w:color w:val="000000"/>
          <w:w w:val="89"/>
          <w:sz w:val="24"/>
          <w:szCs w:val="24"/>
        </w:rPr>
        <w:t xml:space="preserve"> valor da indenização calculada em caso de sinistro será reduzido em valor equivalente à proporção entre o prêmio definido </w:t>
      </w:r>
      <w:r w:rsidRPr="00271BBA">
        <w:rPr>
          <w:rFonts w:ascii="Arial" w:hAnsi="Arial" w:cs="Arial"/>
          <w:b/>
          <w:color w:val="000000"/>
          <w:w w:val="89"/>
          <w:sz w:val="24"/>
          <w:szCs w:val="24"/>
        </w:rPr>
        <w:lastRenderedPageBreak/>
        <w:t>na contratação e o prêmio recalculado sob as novas condições de risco.</w:t>
      </w:r>
    </w:p>
    <w:p w14:paraId="13DFD50D" w14:textId="77777777" w:rsidR="00574F0D" w:rsidRPr="00271BBA" w:rsidRDefault="00574F0D" w:rsidP="00574F0D">
      <w:pPr>
        <w:pStyle w:val="PargrafodaLista"/>
        <w:widowControl w:val="0"/>
        <w:autoSpaceDE w:val="0"/>
        <w:autoSpaceDN w:val="0"/>
        <w:adjustRightInd w:val="0"/>
        <w:spacing w:after="0"/>
        <w:jc w:val="both"/>
        <w:rPr>
          <w:rFonts w:ascii="Arial" w:hAnsi="Arial" w:cs="Arial"/>
          <w:b/>
          <w:color w:val="000000"/>
          <w:w w:val="89"/>
          <w:sz w:val="24"/>
          <w:szCs w:val="24"/>
        </w:rPr>
      </w:pPr>
    </w:p>
    <w:p w14:paraId="5DD8D22E" w14:textId="77777777" w:rsidR="003F3836" w:rsidRPr="00271BBA" w:rsidRDefault="003F3836" w:rsidP="00574F0D">
      <w:pPr>
        <w:pStyle w:val="PargrafodaLista"/>
        <w:widowControl w:val="0"/>
        <w:autoSpaceDE w:val="0"/>
        <w:autoSpaceDN w:val="0"/>
        <w:adjustRightInd w:val="0"/>
        <w:spacing w:after="0"/>
        <w:jc w:val="both"/>
        <w:rPr>
          <w:rFonts w:ascii="Arial" w:hAnsi="Arial" w:cs="Arial"/>
          <w:b/>
          <w:color w:val="000000"/>
          <w:w w:val="89"/>
          <w:sz w:val="24"/>
          <w:szCs w:val="24"/>
        </w:rPr>
      </w:pPr>
    </w:p>
    <w:bookmarkEnd w:id="1"/>
    <w:p w14:paraId="262EB37A" w14:textId="4E08924D"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  AVISO, REGULAÇÃO E LIQUIDAÇÃO DO SINISTRO </w:t>
      </w:r>
    </w:p>
    <w:p w14:paraId="68A822C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  </w:t>
      </w:r>
    </w:p>
    <w:p w14:paraId="154B8690"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15.1 Em caso de um sinistro que possa vir a ser indenizado por estre contrato, </w:t>
      </w:r>
      <w:proofErr w:type="gramStart"/>
      <w:r w:rsidRPr="00271BBA">
        <w:rPr>
          <w:rFonts w:ascii="Arial" w:hAnsi="Arial" w:cs="Arial"/>
          <w:b/>
          <w:color w:val="000000"/>
          <w:w w:val="89"/>
          <w:sz w:val="24"/>
          <w:szCs w:val="24"/>
        </w:rPr>
        <w:t>deverá  o</w:t>
      </w:r>
      <w:proofErr w:type="gramEnd"/>
      <w:r w:rsidRPr="00271BBA">
        <w:rPr>
          <w:rFonts w:ascii="Arial" w:hAnsi="Arial" w:cs="Arial"/>
          <w:b/>
          <w:color w:val="000000"/>
          <w:w w:val="89"/>
          <w:sz w:val="24"/>
          <w:szCs w:val="24"/>
        </w:rPr>
        <w:t xml:space="preserve"> Segurado, o beneficiário ou o Estipulante, ou quem os representar, SOB PENA DE PERDER O DIREITO À INDENIZAÇÃO, se agir dolosamente:</w:t>
      </w:r>
    </w:p>
    <w:p w14:paraId="39A70853" w14:textId="77777777" w:rsidR="002B1622" w:rsidRPr="00271BBA" w:rsidRDefault="002B1622" w:rsidP="0001067B">
      <w:pPr>
        <w:widowControl w:val="0"/>
        <w:autoSpaceDE w:val="0"/>
        <w:autoSpaceDN w:val="0"/>
        <w:adjustRightInd w:val="0"/>
        <w:spacing w:before="120" w:after="0"/>
        <w:jc w:val="both"/>
        <w:rPr>
          <w:rFonts w:ascii="Arial" w:hAnsi="Arial" w:cs="Arial"/>
          <w:b/>
          <w:color w:val="000000"/>
          <w:w w:val="89"/>
          <w:sz w:val="24"/>
          <w:szCs w:val="24"/>
        </w:rPr>
      </w:pPr>
    </w:p>
    <w:p w14:paraId="0D75FA5D"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a) Comunicá-lo imediatamente à Seguradora, tão logo dele tome conhecimento, pela via idônea mais rápida ao seu alcance, sem prejuízo da posterior comunicação formal, que deverá ser feita através dos telefones: São Paulo e Rio de Janeiro 3003-0335 e demais regiões do Brasil 0800-784-2410. </w:t>
      </w:r>
    </w:p>
    <w:p w14:paraId="0212702B"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a)</w:t>
      </w:r>
      <w:r w:rsidRPr="00271BBA">
        <w:rPr>
          <w:rFonts w:ascii="Arial" w:hAnsi="Arial" w:cs="Arial"/>
          <w:b/>
          <w:color w:val="000000"/>
          <w:w w:val="89"/>
          <w:sz w:val="24"/>
          <w:szCs w:val="24"/>
        </w:rPr>
        <w:tab/>
        <w:t xml:space="preserve">Fazer constar da comunicação formal: data, hora, local, quem dirigia o veículo, os terceiros envolvidos e testemunhas, além das providências de ordem policial tomadas; </w:t>
      </w:r>
    </w:p>
    <w:p w14:paraId="1865E5CF" w14:textId="4CADE755"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b)</w:t>
      </w:r>
      <w:r w:rsidRPr="00271BBA">
        <w:rPr>
          <w:rFonts w:ascii="Arial" w:hAnsi="Arial" w:cs="Arial"/>
          <w:b/>
          <w:color w:val="000000"/>
          <w:w w:val="89"/>
          <w:sz w:val="24"/>
          <w:szCs w:val="24"/>
        </w:rPr>
        <w:tab/>
        <w:t xml:space="preserve">Tomar as providências consideradas necessárias e úteis para evitar ou minorar os prejuízos </w:t>
      </w:r>
      <w:r w:rsidR="00EE567F" w:rsidRPr="00271BBA">
        <w:rPr>
          <w:rFonts w:ascii="Arial" w:hAnsi="Arial" w:cs="Arial"/>
          <w:b/>
          <w:color w:val="000000"/>
          <w:w w:val="89"/>
          <w:sz w:val="24"/>
          <w:szCs w:val="24"/>
        </w:rPr>
        <w:t>e para</w:t>
      </w:r>
      <w:r w:rsidRPr="00271BBA">
        <w:rPr>
          <w:rFonts w:ascii="Arial" w:hAnsi="Arial" w:cs="Arial"/>
          <w:b/>
          <w:color w:val="000000"/>
          <w:w w:val="89"/>
          <w:sz w:val="24"/>
          <w:szCs w:val="24"/>
        </w:rPr>
        <w:t xml:space="preserve"> resguardar os interesses comuns, preservando as partes danificadas e possibilitando a inspeção das mesmas pelo representante da Seguradora;</w:t>
      </w:r>
    </w:p>
    <w:p w14:paraId="3C5B9317" w14:textId="77777777" w:rsidR="002B1622" w:rsidRPr="00271BBA" w:rsidRDefault="002B1622" w:rsidP="0001067B">
      <w:pPr>
        <w:widowControl w:val="0"/>
        <w:autoSpaceDE w:val="0"/>
        <w:autoSpaceDN w:val="0"/>
        <w:adjustRightInd w:val="0"/>
        <w:spacing w:before="120" w:after="0"/>
        <w:jc w:val="both"/>
        <w:rPr>
          <w:rFonts w:ascii="Arial" w:hAnsi="Arial" w:cs="Arial"/>
          <w:b/>
          <w:color w:val="000000"/>
          <w:w w:val="89"/>
          <w:sz w:val="24"/>
          <w:szCs w:val="24"/>
        </w:rPr>
      </w:pPr>
    </w:p>
    <w:p w14:paraId="182DF4EB"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c)</w:t>
      </w:r>
      <w:r w:rsidRPr="00271BBA">
        <w:rPr>
          <w:rFonts w:ascii="Arial" w:hAnsi="Arial" w:cs="Arial"/>
          <w:b/>
          <w:color w:val="000000"/>
          <w:w w:val="89"/>
          <w:sz w:val="24"/>
          <w:szCs w:val="24"/>
        </w:rPr>
        <w:tab/>
        <w:t xml:space="preserve">Registrar junto às autoridades policiais o desaparecimento, roubo ou furto do veículo segurado. SE O VEÍCULO POSSUIR RASTREADOR, ACIONAR, TÃO LOGO POSSÍVEL, A EMPRESA PRESTADORA DE SERVIÇO, ATRAVÉS </w:t>
      </w:r>
      <w:proofErr w:type="gramStart"/>
      <w:r w:rsidRPr="00271BBA">
        <w:rPr>
          <w:rFonts w:ascii="Arial" w:hAnsi="Arial" w:cs="Arial"/>
          <w:b/>
          <w:color w:val="000000"/>
          <w:w w:val="89"/>
          <w:sz w:val="24"/>
          <w:szCs w:val="24"/>
        </w:rPr>
        <w:t>DE  dos</w:t>
      </w:r>
      <w:proofErr w:type="gramEnd"/>
      <w:r w:rsidRPr="00271BBA">
        <w:rPr>
          <w:rFonts w:ascii="Arial" w:hAnsi="Arial" w:cs="Arial"/>
          <w:b/>
          <w:color w:val="000000"/>
          <w:w w:val="89"/>
          <w:sz w:val="24"/>
          <w:szCs w:val="24"/>
        </w:rPr>
        <w:t xml:space="preserve"> telefones: São Paulo e Rio de Janeiro 3003-0335 e demais regiões do Brasil 0800-784-241 PARA AS DEVIDAS PROVIDÊNCIAS RELATIVAS AO BLOQUEIO/LOCALIZAÇÃO DO VEÍCULO.</w:t>
      </w:r>
    </w:p>
    <w:p w14:paraId="3619A720"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d)</w:t>
      </w:r>
      <w:r w:rsidRPr="00271BBA">
        <w:rPr>
          <w:rFonts w:ascii="Arial" w:hAnsi="Arial" w:cs="Arial"/>
          <w:b/>
          <w:color w:val="000000"/>
          <w:w w:val="89"/>
          <w:sz w:val="24"/>
          <w:szCs w:val="24"/>
        </w:rPr>
        <w:tab/>
        <w:t>Aguardar a autorização da Seguradora para iniciar a reparação de quaisquer danos.</w:t>
      </w:r>
    </w:p>
    <w:p w14:paraId="112D429B" w14:textId="71A95EFB"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e)</w:t>
      </w:r>
      <w:r w:rsidRPr="00271BBA">
        <w:rPr>
          <w:rFonts w:ascii="Arial" w:hAnsi="Arial" w:cs="Arial"/>
          <w:b/>
          <w:color w:val="000000"/>
          <w:w w:val="89"/>
          <w:sz w:val="24"/>
          <w:szCs w:val="24"/>
        </w:rPr>
        <w:tab/>
        <w:t xml:space="preserve">Comunicar à Seguradora o recebimento de carta de citação, intimação, notificação e fornecer cópia </w:t>
      </w:r>
      <w:r w:rsidR="0035263C" w:rsidRPr="00271BBA">
        <w:rPr>
          <w:rFonts w:ascii="Arial" w:hAnsi="Arial" w:cs="Arial"/>
          <w:b/>
          <w:color w:val="000000"/>
          <w:w w:val="89"/>
          <w:sz w:val="24"/>
          <w:szCs w:val="24"/>
        </w:rPr>
        <w:t>da documentação</w:t>
      </w:r>
      <w:r w:rsidRPr="00271BBA">
        <w:rPr>
          <w:rFonts w:ascii="Arial" w:hAnsi="Arial" w:cs="Arial"/>
          <w:b/>
          <w:color w:val="000000"/>
          <w:w w:val="89"/>
          <w:sz w:val="24"/>
          <w:szCs w:val="24"/>
        </w:rPr>
        <w:t>;</w:t>
      </w:r>
    </w:p>
    <w:p w14:paraId="1060EED5"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f)</w:t>
      </w:r>
      <w:r w:rsidRPr="00271BBA">
        <w:rPr>
          <w:rFonts w:ascii="Arial" w:hAnsi="Arial" w:cs="Arial"/>
          <w:b/>
          <w:color w:val="000000"/>
          <w:w w:val="89"/>
          <w:sz w:val="24"/>
          <w:szCs w:val="24"/>
        </w:rPr>
        <w:tab/>
        <w:t>Defender-se em juízo, ou fora dele, de forma mais ampla, inclusive quanto ao mérito, por meios legais hábeis para tal finalidade.</w:t>
      </w:r>
    </w:p>
    <w:p w14:paraId="71B70F88"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g)</w:t>
      </w:r>
      <w:r w:rsidRPr="00271BBA">
        <w:rPr>
          <w:rFonts w:ascii="Arial" w:hAnsi="Arial" w:cs="Arial"/>
          <w:b/>
          <w:color w:val="000000"/>
          <w:w w:val="89"/>
          <w:sz w:val="24"/>
          <w:szCs w:val="24"/>
        </w:rPr>
        <w:tab/>
        <w:t>NÃO FAZER NENHUM ACORDO COM OS DEMAIS ENVOLVIDOS EM UM SINISTRO, SEM A AUTORIZAÇÃO DA SEGURADORA.</w:t>
      </w:r>
    </w:p>
    <w:p w14:paraId="16DBD06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h)</w:t>
      </w:r>
      <w:r w:rsidRPr="00271BBA">
        <w:rPr>
          <w:rFonts w:ascii="Arial" w:hAnsi="Arial" w:cs="Arial"/>
          <w:b/>
          <w:color w:val="000000"/>
          <w:w w:val="89"/>
          <w:sz w:val="24"/>
          <w:szCs w:val="24"/>
        </w:rPr>
        <w:tab/>
        <w:t>NÃO ASSUMIR A CULPA POR SINISTROS CUJA RESPONSABILIDADE É DO TERCEIRO ENVOLVIDO.</w:t>
      </w:r>
    </w:p>
    <w:p w14:paraId="09D73DA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i)</w:t>
      </w:r>
      <w:r w:rsidRPr="00271BBA">
        <w:rPr>
          <w:rFonts w:ascii="Arial" w:hAnsi="Arial" w:cs="Arial"/>
          <w:b/>
          <w:color w:val="000000"/>
          <w:w w:val="89"/>
          <w:sz w:val="24"/>
          <w:szCs w:val="24"/>
        </w:rPr>
        <w:tab/>
        <w:t>Entregar à Seguradora, com a devida diligência, os documentos básicos e elementos necessários por ela solicitados para a regulação e a liquidação dos sinistros:</w:t>
      </w:r>
    </w:p>
    <w:p w14:paraId="21655D5B"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8BB212F"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15.2. A Seguradora se reserva o direito de:</w:t>
      </w:r>
    </w:p>
    <w:p w14:paraId="4DF4D998"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a)</w:t>
      </w:r>
      <w:r w:rsidRPr="00271BBA">
        <w:rPr>
          <w:rFonts w:ascii="Arial" w:hAnsi="Arial" w:cs="Arial"/>
          <w:b/>
          <w:color w:val="000000"/>
          <w:w w:val="89"/>
          <w:sz w:val="24"/>
          <w:szCs w:val="24"/>
        </w:rPr>
        <w:tab/>
        <w:t>tomar providências para proteção dos bens ou interesses seguráveis, ou ainda, dos salvados, sem que tais medidas, por si só, a obriguem a indenizar os prejuízos reclamados;</w:t>
      </w:r>
    </w:p>
    <w:p w14:paraId="454C8E09"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lastRenderedPageBreak/>
        <w:t>b)</w:t>
      </w:r>
      <w:r w:rsidRPr="00271BBA">
        <w:rPr>
          <w:rFonts w:ascii="Arial" w:hAnsi="Arial" w:cs="Arial"/>
          <w:b/>
          <w:color w:val="000000"/>
          <w:w w:val="89"/>
          <w:sz w:val="24"/>
          <w:szCs w:val="24"/>
        </w:rPr>
        <w:tab/>
        <w:t xml:space="preserve">proceder à redução da indenização na mesma proporção da agravação dos prejuízos, se comprovar que eles foram majorados em decorrência da morosidade na apresentação dos documentos necessários para apuração dos prejuízos e valor a ser indenizado. </w:t>
      </w:r>
    </w:p>
    <w:p w14:paraId="24F1C5BD"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A3BAEA9"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15.3. Cabem, exclusivamente, à Seguradora, os procedimentos de regulação e de liquidação do sinistro, que servem, respectivamente, para identificar as causas e os efeitos do fato comunicado pelo interessado e quantificar em dinheiro os valores devidos pela Seguradora, salvo quando convencionada reposição em espécie. A execução desses procedimentos não importa em reconhecimento de nenhuma obrigação de pagamento do valor do seguro por parte da Seguradora.</w:t>
      </w:r>
    </w:p>
    <w:p w14:paraId="0EA882C8"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71ADF005"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15.3.1 A Seguradora poderá contratar regulador e liquidante de sinistro para desenvolver esses procedimentos em seu lugar, cabendo, porém, exclusivamente à Seguradora a decisão sobre a cobertura do fato e o valor da indenização, se devida, ao Segurado ou ao beneficiário.</w:t>
      </w:r>
    </w:p>
    <w:p w14:paraId="38DDE6F4"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3F1F14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15.4. A Seguradora terá o prazo máximo de 30 (trinta) dias para manifestar-se sobre a cobertura, sob pena de decair do direito de recusá-la, contando-se esse prazo da data de apresentação do aviso de sinistro pelo interessado, acompanhado de todos os elementos necessários à decisão a respeito da existência de cobertura.</w:t>
      </w:r>
    </w:p>
    <w:p w14:paraId="63C264C5"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3A0BEF2" w14:textId="6A589CD8"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15.4.1. </w:t>
      </w:r>
      <w:r w:rsidR="0035263C" w:rsidRPr="00271BBA">
        <w:rPr>
          <w:rFonts w:ascii="Arial" w:hAnsi="Arial" w:cs="Arial"/>
          <w:b/>
          <w:color w:val="000000"/>
          <w:w w:val="89"/>
          <w:sz w:val="24"/>
          <w:szCs w:val="24"/>
        </w:rPr>
        <w:t>Os documentos</w:t>
      </w:r>
      <w:r w:rsidRPr="00271BBA">
        <w:rPr>
          <w:rFonts w:ascii="Arial" w:hAnsi="Arial" w:cs="Arial"/>
          <w:b/>
          <w:color w:val="000000"/>
          <w:w w:val="89"/>
          <w:sz w:val="24"/>
          <w:szCs w:val="24"/>
        </w:rPr>
        <w:t xml:space="preserve"> básicos necessários estão estabelecidos nas Condições Especiais das coberturas efetivamente contratadas e especificadas na apólice.</w:t>
      </w:r>
    </w:p>
    <w:p w14:paraId="38CA1A8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C68E4B1"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15.4.2. A Seguradora ou o regulador do sinistro poderão solicitar documentos complementares, de forma justificada, ao interessado, desde que lhe seja possível produzi-los, quantas vezes se fizerem necessárias.</w:t>
      </w:r>
    </w:p>
    <w:p w14:paraId="1F1A3BDC"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C772D6E"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15.4.3. Solicitados documentos complementares dentro do prazo estabelecido no subitem 15.4., o prazo de manifestação sobre a cobertura será suspenso 1 (uma) vez.</w:t>
      </w:r>
    </w:p>
    <w:p w14:paraId="1316ABE1"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7CCA530"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15.4.4. Para os tipos de seguro nos quais a verificação da existência de cobertura implicar maior complexidade na apuração, a Seguradora solicitará à autoridade fiscalizadora que fixe prazo superior a 30 (trinta) dias, respeitado o limite máximo de 120 (cento e vinte) dias.</w:t>
      </w:r>
    </w:p>
    <w:p w14:paraId="30EA0319"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C8595B3"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15.5. A recusa de cobertura será expressa e motivada, não podendo a Seguradora inovar posteriormente o seu fundamento, salvo quando, depois da recusa, vier a tomar conhecimento de fatos que anteriormente desconhecia.</w:t>
      </w:r>
    </w:p>
    <w:p w14:paraId="4BCCAFAB"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067C2371"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15.5.1. Entende-se por motivação a indicação do fundamento legal e/ou contratual da negativa.</w:t>
      </w:r>
    </w:p>
    <w:p w14:paraId="6368643D"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6DA6F39"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15.5.2. Fica ressalvado que o exercício da ampla defesa e do contraditório, previstos no artigo 5º, inciso LV, da Constituição Federal, por parte da Seguradora, não constitui, sob nenhuma hipótese, inovação.</w:t>
      </w:r>
    </w:p>
    <w:p w14:paraId="74E9A93B"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30E403C"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15.6. O relatório de regulação e liquidação do sinistro é documento comum às partes e, negada a cobertura, no todo ou em parte, a Seguradora entregará ao interessado os documentos produzidos ou obtidos durante a regulação e a liquidação do sinistro que fundamentem sua decisão.</w:t>
      </w:r>
    </w:p>
    <w:p w14:paraId="14C304C2"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89A3A7B"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15.6.1 Não é considerado comum às partes toda documentação e/ou informação que contenha segredos e/ou estratégias negociais da Seguradora, capazes de comprometer seu desenvolvimento e a confidencialidade das informações sensíveis.</w:t>
      </w:r>
    </w:p>
    <w:p w14:paraId="6FC23668"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08AE16B1"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15.6.2. São considerados como documentos que contêm segredos de negócios aqueles que possuem informações confidenciais, não trivialmente conhecidas ou acessíveis, desenvolvidas, utilizadas ou possuídas pela Seguradora, cuja divulgação possa comprometer a integridade de seus processos decisórios e a metodologia subjacente à avaliação e gerenciamento de riscos de forma confidencial.</w:t>
      </w:r>
    </w:p>
    <w:p w14:paraId="19A92EC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9E9F507" w14:textId="77777777" w:rsidR="00437498" w:rsidRPr="00271BBA" w:rsidRDefault="00437498" w:rsidP="0001067B">
      <w:pPr>
        <w:widowControl w:val="0"/>
        <w:autoSpaceDE w:val="0"/>
        <w:autoSpaceDN w:val="0"/>
        <w:adjustRightInd w:val="0"/>
        <w:spacing w:before="120" w:after="0"/>
        <w:jc w:val="both"/>
        <w:rPr>
          <w:rFonts w:ascii="Arial" w:hAnsi="Arial" w:cs="Arial"/>
          <w:b/>
          <w:color w:val="000000"/>
          <w:w w:val="89"/>
          <w:sz w:val="24"/>
          <w:szCs w:val="24"/>
        </w:rPr>
      </w:pPr>
    </w:p>
    <w:p w14:paraId="0A74AE7D"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15.7. A Seguradora terá o prazo máximo de 30 (trinta) dias para pagar a indenização.  </w:t>
      </w:r>
    </w:p>
    <w:p w14:paraId="3956A03E"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B4E3228"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15.7.1 O pagamento de qualquer indenização só ocorrera após a entrega de documentos que comprovem o direito de propriedade, livre e desembaraçada de qualquer ônus do proprietário/Segurado sobre o veículo e, no caso de veículos importados, a prova da liberação alfandegária definitiva. </w:t>
      </w:r>
    </w:p>
    <w:p w14:paraId="11E6F4E3"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44D5F76"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15.8. A Seguradora ou o liquidante do sinistro poderá solicitar documentos complementares, de forma justificada, ao interessado, entre os quais, atestados ou certidões de autoridades competentes, o resultado de inquéritos ou processos instaurados em virtude do fato que produziu o Sinistro, ou, alternativamente, cópia da certidão de abertura de inquérito, que porventura tiver sido instaurado, desde que lhe seja possível produzi-los, quantas vezes se fizerem necessárias.</w:t>
      </w:r>
    </w:p>
    <w:p w14:paraId="07541826"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02F1AF5"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15.8.1. Solicitados documentos complementares dentro do prazo estabelecido no subitem 16.11, o prazo para o pagamento da indenização suspende-se 1 (uma) vez.</w:t>
      </w:r>
    </w:p>
    <w:p w14:paraId="6A2A08D6"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9A1DFCB"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15.8.2. Para os tipos de seguro nos quais a liquidação dos valores devidos implicar maior complexidade na apuração, a Seguradora solicitará à autoridade fiscalizadora que fixe prazo superior ao disposto no subitem 15.7, respeitado o limite máximo de 120 (cento e vinte) dias.</w:t>
      </w:r>
    </w:p>
    <w:p w14:paraId="021357B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B191A0A"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15.9. Mediante acordo com o Segurado ou Terceiro, a quem couber a indenização, a Seguradora definirá o meio pelo qual será indenizado o montante dos prejuízos regularmente apurados, podendo realizar-se através de pagamento em dinheiro (moeda corrente nacional), reposição ou reparo do bem. Na impossibilidade de reposição do bem à época da liquidação, a indenização deverá ser paga em dinheiro.</w:t>
      </w:r>
    </w:p>
    <w:p w14:paraId="4D08D690"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71C367D"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15.10. Após a avaliação dos danos sofridos pelo veículo, a Seguradora informará ao Segurado quanto à liberação dos reparos no caso de se tratar de indenização parcial, ou pela indenização integral, conforme os critérios definidos nestas Condições Gerais. </w:t>
      </w:r>
    </w:p>
    <w:p w14:paraId="406353FE"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D9A1768"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15.11. O valor da indenização apurada será apresentado ao Segurado ou ao beneficiário de forma fundamentada, não podendo a Seguradora inovar posteriormente o seu fundamento, salvo quando vier a tomar conhecimento de fatos que anteriormente desconhecia.</w:t>
      </w:r>
    </w:p>
    <w:p w14:paraId="5B80CC58"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772C2475"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15.11.1. Fica ressalvado que o exercício da ampla defesa e do contraditório, previstos no artigo 5º, inciso LV, da Constituição Federal, por parte da Seguradora, não constitui, sob nenhuma hipótese, inovação. </w:t>
      </w:r>
    </w:p>
    <w:p w14:paraId="737F8A32"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7EE59D5E"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49D30D11"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15.13. Qualquer indenização somente será paga mediante apresentação dos documentos solicitados pela Seguradora, entre eles, que comprovem os direitos de propriedade, livre e desembaraçada de qualquer ônus do proprietário/Segurado sobre o veículo e, no caso de veículos importados, a prova da liberação alfandegária definitiva. </w:t>
      </w:r>
    </w:p>
    <w:p w14:paraId="40A930FF"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35C98F16"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15.14 A regulação e a liquidação do sinistro serão realizadas simultaneamente, sempre que possível.</w:t>
      </w:r>
    </w:p>
    <w:p w14:paraId="108320C7"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118D2758" w14:textId="0ACB5AC6"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15.15. Em caso de descumprimento do prazo estipulado no item 15.7., considerar-se-ão as disposições da Cláusula 1</w:t>
      </w:r>
      <w:r w:rsidR="006926F0" w:rsidRPr="00271BBA">
        <w:rPr>
          <w:rFonts w:ascii="Arial" w:hAnsi="Arial" w:cs="Arial"/>
          <w:b/>
          <w:color w:val="000000"/>
          <w:w w:val="89"/>
          <w:sz w:val="24"/>
          <w:szCs w:val="24"/>
        </w:rPr>
        <w:t>6</w:t>
      </w:r>
      <w:r w:rsidRPr="00271BBA">
        <w:rPr>
          <w:rFonts w:ascii="Arial" w:hAnsi="Arial" w:cs="Arial"/>
          <w:b/>
          <w:color w:val="000000"/>
          <w:w w:val="89"/>
          <w:sz w:val="24"/>
          <w:szCs w:val="24"/>
        </w:rPr>
        <w:t>. ATUALIZAÇÃO DE VALORES.</w:t>
      </w:r>
    </w:p>
    <w:p w14:paraId="6F2B2585"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654B5540"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 xml:space="preserve">15.16. Correm por conta da Seguradora todas as despesas com a regulação e a liquidação do sinistro, salvo as realizadas para a apresentação dos documentos predeterminados para comunicação da ocorrência e para prova da identificação e legitimidade do interessado, ou ainda, outras despesas realizadas pelo segurado sem a prévia autorização expressa da Segurador além de outros documentos ordinariamente em poder do interessado. </w:t>
      </w:r>
    </w:p>
    <w:p w14:paraId="161274DC"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p>
    <w:p w14:paraId="5D19D205" w14:textId="77777777" w:rsidR="0001067B" w:rsidRPr="00271BBA" w:rsidRDefault="0001067B" w:rsidP="0001067B">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15.17. O ressarcimento das despesas efetuadas no exterior será realizado pela Seguradora com base no câmbio oficial de venda do dia útil imediatamente anterior à data do efetivo pagamento.</w:t>
      </w:r>
    </w:p>
    <w:p w14:paraId="5A746814" w14:textId="77777777" w:rsidR="00437498" w:rsidRPr="00271BBA" w:rsidRDefault="00437498" w:rsidP="0001067B">
      <w:pPr>
        <w:widowControl w:val="0"/>
        <w:autoSpaceDE w:val="0"/>
        <w:autoSpaceDN w:val="0"/>
        <w:adjustRightInd w:val="0"/>
        <w:spacing w:before="120" w:after="0"/>
        <w:jc w:val="both"/>
        <w:rPr>
          <w:rFonts w:ascii="Arial" w:hAnsi="Arial" w:cs="Arial"/>
          <w:b/>
          <w:color w:val="000000"/>
          <w:w w:val="89"/>
          <w:sz w:val="24"/>
          <w:szCs w:val="24"/>
        </w:rPr>
      </w:pPr>
    </w:p>
    <w:p w14:paraId="2DCAFC77" w14:textId="1B1C46D6" w:rsidR="0001067B" w:rsidRPr="00271BBA" w:rsidRDefault="00551034" w:rsidP="00CE3D16">
      <w:pPr>
        <w:widowControl w:val="0"/>
        <w:autoSpaceDE w:val="0"/>
        <w:autoSpaceDN w:val="0"/>
        <w:adjustRightInd w:val="0"/>
        <w:spacing w:before="120" w:after="0"/>
        <w:jc w:val="both"/>
        <w:rPr>
          <w:rFonts w:ascii="Arial" w:hAnsi="Arial" w:cs="Arial"/>
          <w:b/>
          <w:color w:val="000000"/>
          <w:w w:val="89"/>
          <w:sz w:val="24"/>
          <w:szCs w:val="24"/>
        </w:rPr>
      </w:pPr>
      <w:r w:rsidRPr="00271BBA">
        <w:rPr>
          <w:rFonts w:ascii="Arial" w:hAnsi="Arial" w:cs="Arial"/>
          <w:b/>
          <w:color w:val="000000"/>
          <w:w w:val="89"/>
          <w:sz w:val="24"/>
          <w:szCs w:val="24"/>
        </w:rPr>
        <w:t>15.18</w:t>
      </w:r>
      <w:r w:rsidR="00676116" w:rsidRPr="00271BBA">
        <w:rPr>
          <w:rFonts w:ascii="Arial" w:hAnsi="Arial" w:cs="Arial"/>
          <w:b/>
          <w:color w:val="000000"/>
          <w:w w:val="89"/>
          <w:sz w:val="24"/>
          <w:szCs w:val="24"/>
        </w:rPr>
        <w:t>.</w:t>
      </w:r>
      <w:r w:rsidRPr="00271BBA">
        <w:rPr>
          <w:rFonts w:ascii="Arial" w:hAnsi="Arial" w:cs="Arial"/>
          <w:b/>
          <w:color w:val="000000"/>
          <w:w w:val="89"/>
          <w:sz w:val="24"/>
          <w:szCs w:val="24"/>
        </w:rPr>
        <w:t xml:space="preserve"> Se, após o pagamento da indenização, a Seguradora tomar conhecimento de qualquer fato que descaracterize o direito ao seu recebimento, esta poderá requerer do Segurado ou seus herdeiros legais os valores pagos indevidamente e demais gastos incorridos no sinistro.</w:t>
      </w:r>
    </w:p>
    <w:p w14:paraId="52EF2902" w14:textId="77777777" w:rsidR="0001067B" w:rsidRPr="00271BBA" w:rsidRDefault="0001067B" w:rsidP="00CE3D16">
      <w:pPr>
        <w:widowControl w:val="0"/>
        <w:autoSpaceDE w:val="0"/>
        <w:autoSpaceDN w:val="0"/>
        <w:adjustRightInd w:val="0"/>
        <w:spacing w:before="120" w:after="0"/>
        <w:jc w:val="both"/>
        <w:rPr>
          <w:rFonts w:ascii="Arial" w:hAnsi="Arial" w:cs="Arial"/>
          <w:b/>
          <w:color w:val="000000"/>
          <w:w w:val="89"/>
          <w:sz w:val="24"/>
          <w:szCs w:val="24"/>
        </w:rPr>
      </w:pPr>
    </w:p>
    <w:p w14:paraId="6A716473" w14:textId="052F4F06" w:rsidR="002E3980" w:rsidRPr="00271BBA" w:rsidRDefault="002E3980" w:rsidP="002E3980">
      <w:pPr>
        <w:spacing w:after="0"/>
        <w:ind w:right="991"/>
        <w:jc w:val="both"/>
        <w:rPr>
          <w:rFonts w:ascii="Arial" w:hAnsi="Arial" w:cs="Arial"/>
          <w:sz w:val="28"/>
          <w:szCs w:val="28"/>
        </w:rPr>
      </w:pPr>
      <w:r w:rsidRPr="00271BBA">
        <w:rPr>
          <w:rFonts w:ascii="Arial" w:hAnsi="Arial" w:cs="Arial"/>
          <w:b/>
          <w:sz w:val="28"/>
          <w:szCs w:val="28"/>
        </w:rPr>
        <w:t>1</w:t>
      </w:r>
      <w:r w:rsidR="006926F0" w:rsidRPr="00271BBA">
        <w:rPr>
          <w:rFonts w:ascii="Arial" w:hAnsi="Arial" w:cs="Arial"/>
          <w:b/>
          <w:sz w:val="28"/>
          <w:szCs w:val="28"/>
        </w:rPr>
        <w:t>6</w:t>
      </w:r>
      <w:r w:rsidRPr="00271BBA">
        <w:rPr>
          <w:rFonts w:ascii="Arial" w:hAnsi="Arial" w:cs="Arial"/>
          <w:b/>
          <w:sz w:val="28"/>
          <w:szCs w:val="28"/>
        </w:rPr>
        <w:t xml:space="preserve">.  ATUALIZAÇÃO DE VALORES  </w:t>
      </w:r>
    </w:p>
    <w:p w14:paraId="5A1AB1C5" w14:textId="6701FB25" w:rsidR="009218C4" w:rsidRPr="00271BBA"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271BBA">
        <w:rPr>
          <w:rFonts w:ascii="Arial" w:hAnsi="Arial" w:cs="Arial"/>
          <w:b/>
          <w:color w:val="000000"/>
          <w:w w:val="89"/>
          <w:sz w:val="24"/>
          <w:szCs w:val="24"/>
        </w:rPr>
        <w:t>1</w:t>
      </w:r>
      <w:r w:rsidR="006926F0" w:rsidRPr="00271BBA">
        <w:rPr>
          <w:rFonts w:ascii="Arial" w:hAnsi="Arial" w:cs="Arial"/>
          <w:b/>
          <w:color w:val="000000"/>
          <w:w w:val="89"/>
          <w:sz w:val="24"/>
          <w:szCs w:val="24"/>
        </w:rPr>
        <w:t>6</w:t>
      </w:r>
      <w:r w:rsidRPr="00271BBA">
        <w:rPr>
          <w:rFonts w:ascii="Arial" w:hAnsi="Arial" w:cs="Arial"/>
          <w:b/>
          <w:color w:val="000000"/>
          <w:w w:val="89"/>
          <w:sz w:val="24"/>
          <w:szCs w:val="24"/>
        </w:rPr>
        <w:t>.</w:t>
      </w:r>
      <w:r w:rsidR="00C437F9" w:rsidRPr="00271BBA">
        <w:rPr>
          <w:rFonts w:ascii="Arial" w:hAnsi="Arial" w:cs="Arial"/>
          <w:b/>
          <w:color w:val="000000"/>
          <w:w w:val="89"/>
          <w:sz w:val="24"/>
          <w:szCs w:val="24"/>
        </w:rPr>
        <w:t>1.</w:t>
      </w:r>
      <w:r w:rsidRPr="00271BBA">
        <w:rPr>
          <w:rFonts w:ascii="Arial" w:hAnsi="Arial" w:cs="Arial"/>
          <w:color w:val="000000"/>
          <w:w w:val="89"/>
          <w:sz w:val="24"/>
          <w:szCs w:val="24"/>
        </w:rPr>
        <w:t xml:space="preserve"> </w:t>
      </w:r>
      <w:r w:rsidR="009218C4" w:rsidRPr="00271BBA">
        <w:rPr>
          <w:rFonts w:ascii="Arial" w:hAnsi="Arial" w:cs="Arial"/>
          <w:color w:val="000000"/>
          <w:w w:val="89"/>
          <w:sz w:val="24"/>
          <w:szCs w:val="24"/>
        </w:rPr>
        <w:t>O pagamento de valores relativos à atualização monetária e juros moratórios far-se-á independentemente de notificação ou interpelação judicial, de uma só vez, juntamente com os demais valores do contrato.</w:t>
      </w:r>
    </w:p>
    <w:p w14:paraId="4D22BB51" w14:textId="77777777" w:rsidR="009218C4" w:rsidRPr="00271BBA" w:rsidRDefault="009218C4" w:rsidP="00B54909">
      <w:pPr>
        <w:widowControl w:val="0"/>
        <w:autoSpaceDE w:val="0"/>
        <w:autoSpaceDN w:val="0"/>
        <w:adjustRightInd w:val="0"/>
        <w:spacing w:after="0"/>
        <w:jc w:val="both"/>
        <w:rPr>
          <w:rFonts w:ascii="Arial" w:hAnsi="Arial" w:cs="Arial"/>
          <w:color w:val="000000"/>
          <w:w w:val="89"/>
          <w:sz w:val="24"/>
          <w:szCs w:val="24"/>
        </w:rPr>
      </w:pPr>
    </w:p>
    <w:p w14:paraId="4878E9B8" w14:textId="4C19835C" w:rsidR="007417DC" w:rsidRPr="00271BBA" w:rsidRDefault="002E3980" w:rsidP="00B54909">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1</w:t>
      </w:r>
      <w:r w:rsidR="006926F0" w:rsidRPr="00271BBA">
        <w:rPr>
          <w:rFonts w:ascii="Arial" w:hAnsi="Arial" w:cs="Arial"/>
          <w:b/>
          <w:color w:val="000000"/>
          <w:w w:val="89"/>
          <w:sz w:val="24"/>
          <w:szCs w:val="24"/>
        </w:rPr>
        <w:t>6</w:t>
      </w:r>
      <w:r w:rsidR="009218C4" w:rsidRPr="00271BBA">
        <w:rPr>
          <w:rFonts w:ascii="Arial" w:hAnsi="Arial" w:cs="Arial"/>
          <w:b/>
          <w:color w:val="000000"/>
          <w:w w:val="89"/>
          <w:sz w:val="24"/>
          <w:szCs w:val="24"/>
        </w:rPr>
        <w:t>.2</w:t>
      </w:r>
      <w:r w:rsidR="00C437F9" w:rsidRPr="00271BBA">
        <w:rPr>
          <w:rFonts w:ascii="Arial" w:hAnsi="Arial" w:cs="Arial"/>
          <w:color w:val="000000"/>
          <w:w w:val="89"/>
          <w:sz w:val="24"/>
          <w:szCs w:val="24"/>
        </w:rPr>
        <w:t>.</w:t>
      </w:r>
      <w:r w:rsidR="009218C4"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 xml:space="preserve">Os valores </w:t>
      </w:r>
      <w:r w:rsidR="00F006BC" w:rsidRPr="00271BBA">
        <w:rPr>
          <w:rFonts w:ascii="Arial" w:hAnsi="Arial" w:cs="Arial"/>
          <w:color w:val="000000"/>
          <w:w w:val="89"/>
          <w:sz w:val="24"/>
          <w:szCs w:val="24"/>
        </w:rPr>
        <w:t xml:space="preserve">de prêmio </w:t>
      </w:r>
      <w:r w:rsidR="007417DC" w:rsidRPr="00271BBA">
        <w:rPr>
          <w:rFonts w:ascii="Arial" w:hAnsi="Arial" w:cs="Arial"/>
          <w:color w:val="000000"/>
          <w:w w:val="89"/>
          <w:sz w:val="24"/>
          <w:szCs w:val="24"/>
        </w:rPr>
        <w:t>devidos em caso de cancelamento da Apólice serão atualizados monetariamente, sendo a data</w:t>
      </w:r>
      <w:r w:rsidR="00D76934"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d</w:t>
      </w:r>
      <w:r w:rsidR="004D2F7B" w:rsidRPr="00271BBA">
        <w:rPr>
          <w:rFonts w:ascii="Arial" w:hAnsi="Arial" w:cs="Arial"/>
          <w:color w:val="000000"/>
          <w:w w:val="89"/>
          <w:sz w:val="24"/>
          <w:szCs w:val="24"/>
        </w:rPr>
        <w:t>a</w:t>
      </w:r>
      <w:r w:rsidR="007417DC" w:rsidRPr="00271BBA">
        <w:rPr>
          <w:rFonts w:ascii="Arial" w:hAnsi="Arial" w:cs="Arial"/>
          <w:color w:val="000000"/>
          <w:w w:val="89"/>
          <w:sz w:val="24"/>
          <w:szCs w:val="24"/>
        </w:rPr>
        <w:t xml:space="preserve"> obrigação de restituição</w:t>
      </w:r>
      <w:r w:rsidR="008E47A3" w:rsidRPr="00271BBA">
        <w:rPr>
          <w:rFonts w:ascii="Arial" w:hAnsi="Arial" w:cs="Arial"/>
          <w:color w:val="000000"/>
          <w:w w:val="89"/>
          <w:sz w:val="24"/>
          <w:szCs w:val="24"/>
        </w:rPr>
        <w:t>,</w:t>
      </w:r>
      <w:r w:rsidR="004D2F7B" w:rsidRPr="00271BBA">
        <w:rPr>
          <w:rFonts w:ascii="Arial" w:hAnsi="Arial" w:cs="Arial"/>
          <w:color w:val="000000"/>
          <w:w w:val="89"/>
          <w:sz w:val="24"/>
          <w:szCs w:val="24"/>
        </w:rPr>
        <w:t xml:space="preserve"> </w:t>
      </w:r>
      <w:r w:rsidR="004A4038" w:rsidRPr="00271BBA">
        <w:rPr>
          <w:rFonts w:ascii="Arial" w:hAnsi="Arial" w:cs="Arial"/>
          <w:color w:val="000000"/>
          <w:w w:val="89"/>
          <w:sz w:val="24"/>
          <w:szCs w:val="24"/>
        </w:rPr>
        <w:t>a</w:t>
      </w:r>
      <w:r w:rsidR="004D2F7B" w:rsidRPr="00271BBA">
        <w:rPr>
          <w:rFonts w:ascii="Arial" w:hAnsi="Arial" w:cs="Arial"/>
          <w:color w:val="000000"/>
          <w:w w:val="89"/>
          <w:sz w:val="24"/>
          <w:szCs w:val="24"/>
        </w:rPr>
        <w:t xml:space="preserve"> partir da qual se aplicará a atualização monetária</w:t>
      </w:r>
      <w:r w:rsidR="008E47A3" w:rsidRPr="00271BBA">
        <w:rPr>
          <w:rFonts w:ascii="Arial" w:hAnsi="Arial" w:cs="Arial"/>
          <w:color w:val="000000"/>
          <w:w w:val="89"/>
          <w:sz w:val="24"/>
          <w:szCs w:val="24"/>
        </w:rPr>
        <w:t>,</w:t>
      </w:r>
      <w:r w:rsidR="007417DC" w:rsidRPr="00271BBA">
        <w:rPr>
          <w:rFonts w:ascii="Arial" w:hAnsi="Arial" w:cs="Arial"/>
          <w:color w:val="000000"/>
          <w:w w:val="89"/>
          <w:sz w:val="24"/>
          <w:szCs w:val="24"/>
        </w:rPr>
        <w:t xml:space="preserve"> </w:t>
      </w:r>
      <w:r w:rsidR="00AF06C7" w:rsidRPr="00271BBA">
        <w:rPr>
          <w:rFonts w:ascii="Arial" w:hAnsi="Arial" w:cs="Arial"/>
          <w:color w:val="000000"/>
          <w:w w:val="89"/>
          <w:sz w:val="24"/>
          <w:szCs w:val="24"/>
        </w:rPr>
        <w:t>a</w:t>
      </w:r>
      <w:r w:rsidR="007417DC" w:rsidRPr="00271BBA">
        <w:rPr>
          <w:rFonts w:ascii="Arial" w:hAnsi="Arial" w:cs="Arial"/>
          <w:color w:val="000000"/>
          <w:w w:val="89"/>
          <w:sz w:val="24"/>
          <w:szCs w:val="24"/>
        </w:rPr>
        <w:t xml:space="preserve"> data de recebimento da solicitação de cancelamento ou a data do efetivo cancelamento, se o mesmo ocorrer por iniciativa da Seguradora.</w:t>
      </w:r>
    </w:p>
    <w:p w14:paraId="61AB02C5" w14:textId="77777777" w:rsidR="007417DC" w:rsidRPr="00271BBA" w:rsidRDefault="007417DC" w:rsidP="00B54909">
      <w:pPr>
        <w:widowControl w:val="0"/>
        <w:autoSpaceDE w:val="0"/>
        <w:autoSpaceDN w:val="0"/>
        <w:adjustRightInd w:val="0"/>
        <w:spacing w:after="0"/>
        <w:jc w:val="both"/>
        <w:rPr>
          <w:rFonts w:ascii="Arial" w:hAnsi="Arial" w:cs="Arial"/>
          <w:color w:val="000000"/>
          <w:w w:val="89"/>
          <w:sz w:val="24"/>
          <w:szCs w:val="24"/>
        </w:rPr>
      </w:pPr>
    </w:p>
    <w:p w14:paraId="789631FB" w14:textId="3AB20E24" w:rsidR="007417DC" w:rsidRPr="00271BBA" w:rsidRDefault="002E3980" w:rsidP="00B54909">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1</w:t>
      </w:r>
      <w:r w:rsidR="006926F0" w:rsidRPr="00271BBA">
        <w:rPr>
          <w:rFonts w:ascii="Arial" w:hAnsi="Arial" w:cs="Arial"/>
          <w:b/>
          <w:color w:val="000000"/>
          <w:w w:val="89"/>
          <w:sz w:val="24"/>
          <w:szCs w:val="24"/>
        </w:rPr>
        <w:t>6</w:t>
      </w:r>
      <w:r w:rsidR="007417DC" w:rsidRPr="00271BBA">
        <w:rPr>
          <w:rFonts w:ascii="Arial" w:hAnsi="Arial" w:cs="Arial"/>
          <w:b/>
          <w:color w:val="000000"/>
          <w:w w:val="89"/>
          <w:sz w:val="24"/>
          <w:szCs w:val="24"/>
        </w:rPr>
        <w:t>.</w:t>
      </w:r>
      <w:r w:rsidR="009218C4" w:rsidRPr="00271BBA">
        <w:rPr>
          <w:rFonts w:ascii="Arial" w:hAnsi="Arial" w:cs="Arial"/>
          <w:b/>
          <w:color w:val="000000"/>
          <w:w w:val="89"/>
          <w:sz w:val="24"/>
          <w:szCs w:val="24"/>
        </w:rPr>
        <w:t>3</w:t>
      </w:r>
      <w:r w:rsidR="00C437F9" w:rsidRPr="00271BBA">
        <w:rPr>
          <w:rFonts w:ascii="Arial" w:hAnsi="Arial" w:cs="Arial"/>
          <w:b/>
          <w:color w:val="000000"/>
          <w:w w:val="89"/>
          <w:sz w:val="24"/>
          <w:szCs w:val="24"/>
        </w:rPr>
        <w:t>.</w:t>
      </w:r>
      <w:r w:rsidR="007417DC" w:rsidRPr="00271BBA">
        <w:rPr>
          <w:rFonts w:ascii="Arial" w:hAnsi="Arial" w:cs="Arial"/>
          <w:color w:val="000000"/>
          <w:w w:val="89"/>
          <w:sz w:val="24"/>
          <w:szCs w:val="24"/>
        </w:rPr>
        <w:t xml:space="preserve"> No caso de recebimento indevido de prêmio pela Seguradora, este será atualizado monetariamente, sendo a</w:t>
      </w:r>
      <w:r w:rsidR="00D76934"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data de obrigação de restituição</w:t>
      </w:r>
      <w:r w:rsidR="008E47A3" w:rsidRPr="00271BBA">
        <w:rPr>
          <w:rFonts w:ascii="Arial" w:hAnsi="Arial" w:cs="Arial"/>
          <w:color w:val="000000"/>
          <w:w w:val="89"/>
          <w:sz w:val="24"/>
          <w:szCs w:val="24"/>
        </w:rPr>
        <w:t xml:space="preserve">, </w:t>
      </w:r>
      <w:r w:rsidR="004A4038" w:rsidRPr="00271BBA">
        <w:rPr>
          <w:rFonts w:ascii="Arial" w:hAnsi="Arial" w:cs="Arial"/>
          <w:color w:val="000000"/>
          <w:w w:val="89"/>
          <w:sz w:val="24"/>
          <w:szCs w:val="24"/>
        </w:rPr>
        <w:t>a</w:t>
      </w:r>
      <w:r w:rsidR="008E47A3" w:rsidRPr="00271BBA">
        <w:rPr>
          <w:rFonts w:ascii="Arial" w:hAnsi="Arial" w:cs="Arial"/>
          <w:color w:val="000000"/>
          <w:w w:val="89"/>
          <w:sz w:val="24"/>
          <w:szCs w:val="24"/>
        </w:rPr>
        <w:t xml:space="preserve"> partir da qual se aplicará a atualização monetária,</w:t>
      </w:r>
      <w:r w:rsidR="007417DC" w:rsidRPr="00271BBA">
        <w:rPr>
          <w:rFonts w:ascii="Arial" w:hAnsi="Arial" w:cs="Arial"/>
          <w:color w:val="000000"/>
          <w:w w:val="89"/>
          <w:sz w:val="24"/>
          <w:szCs w:val="24"/>
        </w:rPr>
        <w:t xml:space="preserve"> </w:t>
      </w:r>
      <w:r w:rsidR="00AF06C7" w:rsidRPr="00271BBA">
        <w:rPr>
          <w:rFonts w:ascii="Arial" w:hAnsi="Arial" w:cs="Arial"/>
          <w:color w:val="000000"/>
          <w:w w:val="89"/>
          <w:sz w:val="24"/>
          <w:szCs w:val="24"/>
        </w:rPr>
        <w:t>a</w:t>
      </w:r>
      <w:r w:rsidR="007417DC" w:rsidRPr="00271BBA">
        <w:rPr>
          <w:rFonts w:ascii="Arial" w:hAnsi="Arial" w:cs="Arial"/>
          <w:color w:val="000000"/>
          <w:w w:val="89"/>
          <w:sz w:val="24"/>
          <w:szCs w:val="24"/>
        </w:rPr>
        <w:t xml:space="preserve"> data de recebimento do respectivo prêmio.</w:t>
      </w:r>
    </w:p>
    <w:p w14:paraId="35085209" w14:textId="77777777" w:rsidR="007417DC" w:rsidRPr="00271BBA" w:rsidRDefault="007417DC" w:rsidP="00B54909">
      <w:pPr>
        <w:widowControl w:val="0"/>
        <w:autoSpaceDE w:val="0"/>
        <w:autoSpaceDN w:val="0"/>
        <w:adjustRightInd w:val="0"/>
        <w:spacing w:after="0"/>
        <w:jc w:val="both"/>
        <w:rPr>
          <w:rFonts w:ascii="Arial" w:hAnsi="Arial" w:cs="Arial"/>
          <w:color w:val="000000"/>
          <w:w w:val="89"/>
          <w:sz w:val="24"/>
          <w:szCs w:val="24"/>
        </w:rPr>
      </w:pPr>
    </w:p>
    <w:p w14:paraId="1B3FF3D2" w14:textId="22B466B5" w:rsidR="007417DC" w:rsidRPr="00271BBA" w:rsidRDefault="002E3980" w:rsidP="00B54909">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1</w:t>
      </w:r>
      <w:r w:rsidR="006926F0" w:rsidRPr="00271BBA">
        <w:rPr>
          <w:rFonts w:ascii="Arial" w:hAnsi="Arial" w:cs="Arial"/>
          <w:b/>
          <w:color w:val="000000"/>
          <w:w w:val="89"/>
          <w:sz w:val="24"/>
          <w:szCs w:val="24"/>
        </w:rPr>
        <w:t>6</w:t>
      </w:r>
      <w:r w:rsidR="007417DC" w:rsidRPr="00271BBA">
        <w:rPr>
          <w:rFonts w:ascii="Arial" w:hAnsi="Arial" w:cs="Arial"/>
          <w:b/>
          <w:color w:val="000000"/>
          <w:w w:val="89"/>
          <w:sz w:val="24"/>
          <w:szCs w:val="24"/>
        </w:rPr>
        <w:t>.</w:t>
      </w:r>
      <w:r w:rsidR="009218C4" w:rsidRPr="00271BBA">
        <w:rPr>
          <w:rFonts w:ascii="Arial" w:hAnsi="Arial" w:cs="Arial"/>
          <w:b/>
          <w:color w:val="000000"/>
          <w:w w:val="89"/>
          <w:sz w:val="24"/>
          <w:szCs w:val="24"/>
        </w:rPr>
        <w:t>4</w:t>
      </w:r>
      <w:r w:rsidR="00C437F9" w:rsidRPr="00271BBA">
        <w:rPr>
          <w:rFonts w:ascii="Arial" w:hAnsi="Arial" w:cs="Arial"/>
          <w:b/>
          <w:color w:val="000000"/>
          <w:w w:val="89"/>
          <w:sz w:val="24"/>
          <w:szCs w:val="24"/>
        </w:rPr>
        <w:t>.</w:t>
      </w:r>
      <w:r w:rsidR="007417DC" w:rsidRPr="00271BBA">
        <w:rPr>
          <w:rFonts w:ascii="Arial" w:hAnsi="Arial" w:cs="Arial"/>
          <w:color w:val="000000"/>
          <w:w w:val="89"/>
          <w:sz w:val="24"/>
          <w:szCs w:val="24"/>
        </w:rPr>
        <w:t xml:space="preserve"> Para os casos de pagamento de indenização e devolução do </w:t>
      </w:r>
      <w:r w:rsidR="004A4038" w:rsidRPr="00271BBA">
        <w:rPr>
          <w:rFonts w:ascii="Arial" w:hAnsi="Arial" w:cs="Arial"/>
          <w:color w:val="000000"/>
          <w:w w:val="89"/>
          <w:sz w:val="24"/>
          <w:szCs w:val="24"/>
        </w:rPr>
        <w:t xml:space="preserve">Prêmio </w:t>
      </w:r>
      <w:r w:rsidR="007417DC" w:rsidRPr="00271BBA">
        <w:rPr>
          <w:rFonts w:ascii="Arial" w:hAnsi="Arial" w:cs="Arial"/>
          <w:color w:val="000000"/>
          <w:w w:val="89"/>
          <w:sz w:val="24"/>
          <w:szCs w:val="24"/>
        </w:rPr>
        <w:t xml:space="preserve">quando da recusa da Proposta de Seguro, o não pagamento do valor devido dentro do prazo estipulado, respeitando-se a faculdade de suspensão da respectiva contagem, quando for o caso, </w:t>
      </w:r>
      <w:r w:rsidR="00B36106" w:rsidRPr="00271BBA">
        <w:rPr>
          <w:rFonts w:ascii="Arial" w:hAnsi="Arial" w:cs="Arial"/>
          <w:color w:val="000000"/>
          <w:w w:val="89"/>
          <w:sz w:val="24"/>
          <w:szCs w:val="24"/>
        </w:rPr>
        <w:t>acarretará</w:t>
      </w:r>
      <w:r w:rsidR="007417DC" w:rsidRPr="00271BBA">
        <w:rPr>
          <w:rFonts w:ascii="Arial" w:hAnsi="Arial" w:cs="Arial"/>
          <w:color w:val="000000"/>
          <w:w w:val="89"/>
          <w:sz w:val="24"/>
          <w:szCs w:val="24"/>
        </w:rPr>
        <w:t>:</w:t>
      </w:r>
    </w:p>
    <w:p w14:paraId="7F797CE0" w14:textId="77777777" w:rsidR="007417DC" w:rsidRPr="00271BBA" w:rsidRDefault="007417DC" w:rsidP="00B54909">
      <w:pPr>
        <w:widowControl w:val="0"/>
        <w:autoSpaceDE w:val="0"/>
        <w:autoSpaceDN w:val="0"/>
        <w:adjustRightInd w:val="0"/>
        <w:spacing w:after="0"/>
        <w:jc w:val="both"/>
        <w:rPr>
          <w:rFonts w:ascii="Arial" w:hAnsi="Arial" w:cs="Arial"/>
          <w:color w:val="000000"/>
          <w:w w:val="89"/>
          <w:sz w:val="24"/>
          <w:szCs w:val="24"/>
        </w:rPr>
      </w:pPr>
    </w:p>
    <w:p w14:paraId="72B8A96A" w14:textId="77777777" w:rsidR="007417DC" w:rsidRPr="00271BBA" w:rsidRDefault="007417DC" w:rsidP="00B54909">
      <w:pPr>
        <w:pStyle w:val="PargrafodaLista"/>
        <w:widowControl w:val="0"/>
        <w:numPr>
          <w:ilvl w:val="0"/>
          <w:numId w:val="3"/>
        </w:numPr>
        <w:tabs>
          <w:tab w:val="left" w:pos="284"/>
        </w:tabs>
        <w:autoSpaceDE w:val="0"/>
        <w:autoSpaceDN w:val="0"/>
        <w:adjustRightInd w:val="0"/>
        <w:spacing w:after="0"/>
        <w:ind w:left="0" w:firstLine="0"/>
        <w:jc w:val="both"/>
        <w:rPr>
          <w:rFonts w:ascii="Arial" w:hAnsi="Arial" w:cs="Arial"/>
          <w:color w:val="000000"/>
          <w:w w:val="89"/>
          <w:sz w:val="24"/>
          <w:szCs w:val="24"/>
        </w:rPr>
      </w:pPr>
      <w:r w:rsidRPr="00271BBA">
        <w:rPr>
          <w:rFonts w:ascii="Arial" w:hAnsi="Arial" w:cs="Arial"/>
          <w:color w:val="000000"/>
          <w:w w:val="89"/>
          <w:sz w:val="24"/>
          <w:szCs w:val="24"/>
        </w:rPr>
        <w:t xml:space="preserve">atualização monetária, sendo a data de obrigação de pagamento e/ou restituição </w:t>
      </w:r>
      <w:r w:rsidR="00002B56" w:rsidRPr="00271BBA">
        <w:rPr>
          <w:rFonts w:ascii="Arial" w:hAnsi="Arial" w:cs="Arial"/>
          <w:color w:val="000000"/>
          <w:w w:val="89"/>
          <w:sz w:val="24"/>
          <w:szCs w:val="24"/>
        </w:rPr>
        <w:t>a</w:t>
      </w:r>
      <w:r w:rsidRPr="00271BBA">
        <w:rPr>
          <w:rFonts w:ascii="Arial" w:hAnsi="Arial" w:cs="Arial"/>
          <w:color w:val="000000"/>
          <w:w w:val="89"/>
          <w:sz w:val="24"/>
          <w:szCs w:val="24"/>
        </w:rPr>
        <w:t xml:space="preserve"> data de ocorrência do</w:t>
      </w:r>
      <w:r w:rsidR="00D76934" w:rsidRPr="00271BBA">
        <w:rPr>
          <w:rFonts w:ascii="Arial" w:hAnsi="Arial" w:cs="Arial"/>
          <w:color w:val="000000"/>
          <w:w w:val="89"/>
          <w:sz w:val="24"/>
          <w:szCs w:val="24"/>
        </w:rPr>
        <w:t xml:space="preserve"> </w:t>
      </w:r>
      <w:r w:rsidRPr="00271BBA">
        <w:rPr>
          <w:rFonts w:ascii="Arial" w:hAnsi="Arial" w:cs="Arial"/>
          <w:color w:val="000000"/>
          <w:w w:val="89"/>
          <w:sz w:val="24"/>
          <w:szCs w:val="24"/>
        </w:rPr>
        <w:t>evento ou a data de formalização da recusa</w:t>
      </w:r>
      <w:r w:rsidR="008E47A3" w:rsidRPr="00271BBA">
        <w:rPr>
          <w:rFonts w:ascii="Arial" w:hAnsi="Arial" w:cs="Arial"/>
          <w:color w:val="000000"/>
          <w:w w:val="89"/>
          <w:sz w:val="24"/>
          <w:szCs w:val="24"/>
        </w:rPr>
        <w:t>, se ultrapassado o prazo de 10 (dez) dias</w:t>
      </w:r>
      <w:r w:rsidRPr="00271BBA">
        <w:rPr>
          <w:rFonts w:ascii="Arial" w:hAnsi="Arial" w:cs="Arial"/>
          <w:color w:val="000000"/>
          <w:w w:val="89"/>
          <w:sz w:val="24"/>
          <w:szCs w:val="24"/>
        </w:rPr>
        <w:t>;</w:t>
      </w:r>
    </w:p>
    <w:p w14:paraId="31483415" w14:textId="77777777" w:rsidR="007417DC" w:rsidRPr="00271BBA" w:rsidRDefault="007417DC" w:rsidP="00B54909">
      <w:pPr>
        <w:pStyle w:val="PargrafodaLista"/>
        <w:widowControl w:val="0"/>
        <w:numPr>
          <w:ilvl w:val="0"/>
          <w:numId w:val="3"/>
        </w:numPr>
        <w:tabs>
          <w:tab w:val="left" w:pos="284"/>
        </w:tabs>
        <w:autoSpaceDE w:val="0"/>
        <w:autoSpaceDN w:val="0"/>
        <w:adjustRightInd w:val="0"/>
        <w:spacing w:after="0"/>
        <w:ind w:left="0" w:firstLine="0"/>
        <w:jc w:val="both"/>
        <w:rPr>
          <w:rFonts w:ascii="Arial" w:hAnsi="Arial" w:cs="Arial"/>
          <w:color w:val="000000"/>
          <w:w w:val="89"/>
          <w:sz w:val="24"/>
          <w:szCs w:val="24"/>
        </w:rPr>
      </w:pPr>
      <w:r w:rsidRPr="00271BBA">
        <w:rPr>
          <w:rFonts w:ascii="Arial" w:hAnsi="Arial" w:cs="Arial"/>
          <w:color w:val="000000"/>
          <w:w w:val="89"/>
          <w:sz w:val="24"/>
          <w:szCs w:val="24"/>
        </w:rPr>
        <w:t xml:space="preserve">incidência de juros moratórios de 6% a.a. (seis por cento ao ano), calculados “pro rata </w:t>
      </w:r>
      <w:proofErr w:type="spellStart"/>
      <w:r w:rsidRPr="00271BBA">
        <w:rPr>
          <w:rFonts w:ascii="Arial" w:hAnsi="Arial" w:cs="Arial"/>
          <w:color w:val="000000"/>
          <w:w w:val="89"/>
          <w:sz w:val="24"/>
          <w:szCs w:val="24"/>
        </w:rPr>
        <w:t>temporis</w:t>
      </w:r>
      <w:proofErr w:type="spellEnd"/>
      <w:r w:rsidRPr="00271BBA">
        <w:rPr>
          <w:rFonts w:ascii="Arial" w:hAnsi="Arial" w:cs="Arial"/>
          <w:color w:val="000000"/>
          <w:w w:val="89"/>
          <w:sz w:val="24"/>
          <w:szCs w:val="24"/>
        </w:rPr>
        <w:t>”, contados a partir do primeiro dia posterior ao término do prazo fixado.</w:t>
      </w:r>
    </w:p>
    <w:p w14:paraId="3A02C4BF" w14:textId="7A6DD655" w:rsidR="007417DC" w:rsidRPr="00271BBA" w:rsidRDefault="00012F60" w:rsidP="00D0214F">
      <w:pPr>
        <w:pStyle w:val="PargrafodaLista"/>
        <w:widowControl w:val="0"/>
        <w:numPr>
          <w:ilvl w:val="0"/>
          <w:numId w:val="3"/>
        </w:numPr>
        <w:tabs>
          <w:tab w:val="left" w:pos="284"/>
        </w:tabs>
        <w:autoSpaceDE w:val="0"/>
        <w:autoSpaceDN w:val="0"/>
        <w:adjustRightInd w:val="0"/>
        <w:spacing w:after="0"/>
        <w:ind w:left="0" w:firstLine="0"/>
        <w:jc w:val="both"/>
        <w:rPr>
          <w:rFonts w:ascii="Arial" w:hAnsi="Arial" w:cs="Arial"/>
          <w:color w:val="000000"/>
          <w:w w:val="89"/>
          <w:sz w:val="24"/>
          <w:szCs w:val="24"/>
        </w:rPr>
      </w:pPr>
      <w:r w:rsidRPr="00271BBA">
        <w:rPr>
          <w:rFonts w:ascii="Arial" w:hAnsi="Arial" w:cs="Arial"/>
          <w:color w:val="000000"/>
          <w:w w:val="89"/>
          <w:sz w:val="24"/>
          <w:szCs w:val="24"/>
        </w:rPr>
        <w:t>Mult</w:t>
      </w:r>
      <w:r w:rsidR="00EB0AEB" w:rsidRPr="00271BBA">
        <w:rPr>
          <w:rFonts w:ascii="Arial" w:hAnsi="Arial" w:cs="Arial"/>
          <w:color w:val="000000"/>
          <w:w w:val="89"/>
          <w:sz w:val="24"/>
          <w:szCs w:val="24"/>
        </w:rPr>
        <w:t>a moratória de 2% (pois por cento) sobre o montante devido</w:t>
      </w:r>
    </w:p>
    <w:p w14:paraId="23938A55" w14:textId="77777777" w:rsidR="00012F60" w:rsidRPr="00271BBA" w:rsidRDefault="00012F60" w:rsidP="00012F60">
      <w:pPr>
        <w:pStyle w:val="PargrafodaLista"/>
        <w:widowControl w:val="0"/>
        <w:tabs>
          <w:tab w:val="left" w:pos="284"/>
        </w:tabs>
        <w:autoSpaceDE w:val="0"/>
        <w:autoSpaceDN w:val="0"/>
        <w:adjustRightInd w:val="0"/>
        <w:spacing w:after="0"/>
        <w:ind w:left="0"/>
        <w:jc w:val="both"/>
        <w:rPr>
          <w:rFonts w:ascii="Arial" w:hAnsi="Arial" w:cs="Arial"/>
          <w:color w:val="000000"/>
          <w:w w:val="89"/>
          <w:sz w:val="24"/>
          <w:szCs w:val="24"/>
        </w:rPr>
      </w:pPr>
    </w:p>
    <w:p w14:paraId="1742B94B" w14:textId="6EFBD61F" w:rsidR="00A65E9A" w:rsidRPr="00271BBA" w:rsidRDefault="002E3980" w:rsidP="00B54909">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1</w:t>
      </w:r>
      <w:r w:rsidR="006926F0" w:rsidRPr="00271BBA">
        <w:rPr>
          <w:rFonts w:ascii="Arial" w:hAnsi="Arial" w:cs="Arial"/>
          <w:b/>
          <w:color w:val="000000"/>
          <w:w w:val="89"/>
          <w:sz w:val="24"/>
          <w:szCs w:val="24"/>
        </w:rPr>
        <w:t>6</w:t>
      </w:r>
      <w:r w:rsidR="007417DC" w:rsidRPr="00271BBA">
        <w:rPr>
          <w:rFonts w:ascii="Arial" w:hAnsi="Arial" w:cs="Arial"/>
          <w:b/>
          <w:color w:val="000000"/>
          <w:w w:val="89"/>
          <w:sz w:val="24"/>
          <w:szCs w:val="24"/>
        </w:rPr>
        <w:t>.</w:t>
      </w:r>
      <w:r w:rsidR="009218C4" w:rsidRPr="00271BBA">
        <w:rPr>
          <w:rFonts w:ascii="Arial" w:hAnsi="Arial" w:cs="Arial"/>
          <w:b/>
          <w:color w:val="000000"/>
          <w:w w:val="89"/>
          <w:sz w:val="24"/>
          <w:szCs w:val="24"/>
        </w:rPr>
        <w:t>4</w:t>
      </w:r>
      <w:r w:rsidR="00A65E9A" w:rsidRPr="00271BBA">
        <w:rPr>
          <w:rFonts w:ascii="Arial" w:hAnsi="Arial" w:cs="Arial"/>
          <w:b/>
          <w:color w:val="000000"/>
          <w:w w:val="89"/>
          <w:sz w:val="24"/>
          <w:szCs w:val="24"/>
        </w:rPr>
        <w:t>.1</w:t>
      </w:r>
      <w:r w:rsidR="00C437F9" w:rsidRPr="00271BBA">
        <w:rPr>
          <w:rFonts w:ascii="Arial" w:hAnsi="Arial" w:cs="Arial"/>
          <w:color w:val="000000"/>
          <w:w w:val="89"/>
          <w:sz w:val="24"/>
          <w:szCs w:val="24"/>
        </w:rPr>
        <w:t>.</w:t>
      </w:r>
      <w:r w:rsidR="007417DC" w:rsidRPr="00271BBA">
        <w:rPr>
          <w:rFonts w:ascii="Arial" w:hAnsi="Arial" w:cs="Arial"/>
          <w:color w:val="000000"/>
          <w:w w:val="89"/>
          <w:sz w:val="24"/>
          <w:szCs w:val="24"/>
        </w:rPr>
        <w:t xml:space="preserve"> </w:t>
      </w:r>
      <w:r w:rsidR="00F74E2B" w:rsidRPr="00271BBA">
        <w:rPr>
          <w:rFonts w:ascii="Arial" w:hAnsi="Arial" w:cs="Arial"/>
          <w:color w:val="000000"/>
          <w:w w:val="89"/>
          <w:sz w:val="24"/>
          <w:szCs w:val="24"/>
        </w:rPr>
        <w:t>No caso de contratação a Valor de Mercado Referenciado, o</w:t>
      </w:r>
      <w:r w:rsidR="00A65E9A" w:rsidRPr="00271BBA">
        <w:rPr>
          <w:rFonts w:ascii="Arial" w:hAnsi="Arial" w:cs="Arial"/>
          <w:color w:val="000000"/>
          <w:w w:val="89"/>
          <w:sz w:val="24"/>
          <w:szCs w:val="24"/>
        </w:rPr>
        <w:t xml:space="preserve"> valor da Indenização será apurad</w:t>
      </w:r>
      <w:r w:rsidR="00F74E2B" w:rsidRPr="00271BBA">
        <w:rPr>
          <w:rFonts w:ascii="Arial" w:hAnsi="Arial" w:cs="Arial"/>
          <w:color w:val="000000"/>
          <w:w w:val="89"/>
          <w:sz w:val="24"/>
          <w:szCs w:val="24"/>
        </w:rPr>
        <w:t>o</w:t>
      </w:r>
      <w:r w:rsidR="00A65E9A" w:rsidRPr="00271BBA">
        <w:rPr>
          <w:rFonts w:ascii="Arial" w:hAnsi="Arial" w:cs="Arial"/>
          <w:color w:val="000000"/>
          <w:w w:val="89"/>
          <w:sz w:val="24"/>
          <w:szCs w:val="24"/>
        </w:rPr>
        <w:t xml:space="preserve"> com base em tabela referencial, definida no ato da contratação, correspondendo ao valor do bem na data </w:t>
      </w:r>
      <w:r w:rsidR="00AD0AAA" w:rsidRPr="00271BBA">
        <w:rPr>
          <w:rFonts w:ascii="Arial" w:hAnsi="Arial" w:cs="Arial"/>
          <w:color w:val="000000"/>
          <w:w w:val="89"/>
          <w:sz w:val="24"/>
          <w:szCs w:val="24"/>
        </w:rPr>
        <w:t>da ocorrência do sinistro</w:t>
      </w:r>
      <w:r w:rsidR="00A65E9A" w:rsidRPr="00271BBA">
        <w:rPr>
          <w:rFonts w:ascii="Arial" w:hAnsi="Arial" w:cs="Arial"/>
          <w:color w:val="000000"/>
          <w:w w:val="89"/>
          <w:sz w:val="24"/>
          <w:szCs w:val="24"/>
        </w:rPr>
        <w:t xml:space="preserve">, sem prejuízo </w:t>
      </w:r>
      <w:r w:rsidR="00505DCA" w:rsidRPr="00271BBA">
        <w:rPr>
          <w:rFonts w:ascii="Arial" w:hAnsi="Arial" w:cs="Arial"/>
          <w:color w:val="000000"/>
          <w:w w:val="89"/>
          <w:sz w:val="24"/>
          <w:szCs w:val="24"/>
        </w:rPr>
        <w:t>do estabelecido nas alíneas “a”, “b” e “c” acima quando prazo de liquidação superar o fixado no contrato.</w:t>
      </w:r>
    </w:p>
    <w:p w14:paraId="057CEC9B" w14:textId="77777777" w:rsidR="00D16A1D" w:rsidRPr="00271BBA" w:rsidRDefault="00D16A1D" w:rsidP="00B54909">
      <w:pPr>
        <w:widowControl w:val="0"/>
        <w:autoSpaceDE w:val="0"/>
        <w:autoSpaceDN w:val="0"/>
        <w:adjustRightInd w:val="0"/>
        <w:spacing w:after="0"/>
        <w:jc w:val="both"/>
        <w:rPr>
          <w:rFonts w:ascii="Arial" w:hAnsi="Arial" w:cs="Arial"/>
          <w:color w:val="000000"/>
          <w:w w:val="89"/>
          <w:sz w:val="24"/>
          <w:szCs w:val="24"/>
        </w:rPr>
      </w:pPr>
    </w:p>
    <w:p w14:paraId="4B058305" w14:textId="4A87D4ED" w:rsidR="00D16A1D" w:rsidRPr="00271BBA" w:rsidRDefault="00D16A1D" w:rsidP="00D16A1D">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1</w:t>
      </w:r>
      <w:r w:rsidR="006926F0" w:rsidRPr="00271BBA">
        <w:rPr>
          <w:rFonts w:ascii="Arial" w:hAnsi="Arial" w:cs="Arial"/>
          <w:color w:val="000000"/>
          <w:w w:val="89"/>
          <w:sz w:val="24"/>
          <w:szCs w:val="24"/>
        </w:rPr>
        <w:t>6</w:t>
      </w:r>
      <w:r w:rsidRPr="00271BBA">
        <w:rPr>
          <w:rFonts w:ascii="Arial" w:hAnsi="Arial" w:cs="Arial"/>
          <w:color w:val="000000"/>
          <w:w w:val="89"/>
          <w:sz w:val="24"/>
          <w:szCs w:val="24"/>
        </w:rPr>
        <w:t>.5. Em caso de mora no pagamento do prêmio, o valor devido poderá ser acrescido de:</w:t>
      </w:r>
    </w:p>
    <w:p w14:paraId="2D80408B" w14:textId="77777777" w:rsidR="00D16A1D" w:rsidRPr="00271BBA" w:rsidRDefault="00D16A1D" w:rsidP="00D16A1D">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bCs/>
          <w:color w:val="000000"/>
          <w:w w:val="89"/>
          <w:sz w:val="24"/>
          <w:szCs w:val="24"/>
        </w:rPr>
        <w:t>a)</w:t>
      </w:r>
      <w:r w:rsidRPr="00271BBA">
        <w:rPr>
          <w:rFonts w:ascii="Arial" w:hAnsi="Arial" w:cs="Arial"/>
          <w:color w:val="000000"/>
          <w:w w:val="89"/>
          <w:sz w:val="24"/>
          <w:szCs w:val="24"/>
        </w:rPr>
        <w:tab/>
        <w:t>atualização monetária, a ser calculada a partir do primeiro dia posterior ao término do prazo original fixado.</w:t>
      </w:r>
    </w:p>
    <w:p w14:paraId="2C38D34A" w14:textId="77777777" w:rsidR="00D16A1D" w:rsidRPr="00271BBA" w:rsidRDefault="00D16A1D" w:rsidP="00D16A1D">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bCs/>
          <w:color w:val="000000"/>
          <w:w w:val="89"/>
          <w:sz w:val="24"/>
          <w:szCs w:val="24"/>
        </w:rPr>
        <w:t>b)</w:t>
      </w:r>
      <w:r w:rsidRPr="00271BBA">
        <w:rPr>
          <w:rFonts w:ascii="Arial" w:hAnsi="Arial" w:cs="Arial"/>
          <w:color w:val="000000"/>
          <w:w w:val="89"/>
          <w:sz w:val="24"/>
          <w:szCs w:val="24"/>
        </w:rPr>
        <w:tab/>
        <w:t xml:space="preserve">juros moratórios de 6% a.a. (seis por cento ao ano), calculados “pro rata </w:t>
      </w:r>
      <w:proofErr w:type="spellStart"/>
      <w:r w:rsidRPr="00271BBA">
        <w:rPr>
          <w:rFonts w:ascii="Arial" w:hAnsi="Arial" w:cs="Arial"/>
          <w:color w:val="000000"/>
          <w:w w:val="89"/>
          <w:sz w:val="24"/>
          <w:szCs w:val="24"/>
        </w:rPr>
        <w:t>temporis</w:t>
      </w:r>
      <w:proofErr w:type="spellEnd"/>
      <w:r w:rsidRPr="00271BBA">
        <w:rPr>
          <w:rFonts w:ascii="Arial" w:hAnsi="Arial" w:cs="Arial"/>
          <w:color w:val="000000"/>
          <w:w w:val="89"/>
          <w:sz w:val="24"/>
          <w:szCs w:val="24"/>
        </w:rPr>
        <w:t>”, contados a partir do primeiro dia posterior ao término do prazo fixado.</w:t>
      </w:r>
    </w:p>
    <w:p w14:paraId="6BB6FEAB" w14:textId="1B0E799A" w:rsidR="00D16A1D" w:rsidRPr="00271BBA" w:rsidRDefault="00D16A1D" w:rsidP="00D16A1D">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bCs/>
          <w:color w:val="000000"/>
          <w:w w:val="89"/>
          <w:sz w:val="24"/>
          <w:szCs w:val="24"/>
        </w:rPr>
        <w:t>c)</w:t>
      </w:r>
      <w:r w:rsidRPr="00271BBA">
        <w:rPr>
          <w:rFonts w:ascii="Arial" w:hAnsi="Arial" w:cs="Arial"/>
          <w:color w:val="000000"/>
          <w:w w:val="89"/>
          <w:sz w:val="24"/>
          <w:szCs w:val="24"/>
        </w:rPr>
        <w:tab/>
        <w:t>incidência de multa moratória de 2% (pois por cento) sobre o montante devido.</w:t>
      </w:r>
    </w:p>
    <w:p w14:paraId="75CB26EB" w14:textId="77777777" w:rsidR="00A65E9A" w:rsidRPr="00271BBA" w:rsidRDefault="00A65E9A" w:rsidP="00B54909">
      <w:pPr>
        <w:widowControl w:val="0"/>
        <w:autoSpaceDE w:val="0"/>
        <w:autoSpaceDN w:val="0"/>
        <w:adjustRightInd w:val="0"/>
        <w:spacing w:after="0"/>
        <w:jc w:val="both"/>
        <w:rPr>
          <w:rFonts w:ascii="Arial" w:hAnsi="Arial" w:cs="Arial"/>
          <w:color w:val="000000"/>
          <w:w w:val="89"/>
          <w:sz w:val="24"/>
          <w:szCs w:val="24"/>
        </w:rPr>
      </w:pPr>
    </w:p>
    <w:p w14:paraId="0DA0F9D0" w14:textId="1FB77D03" w:rsidR="007417DC" w:rsidRPr="00271BBA" w:rsidRDefault="00A65E9A" w:rsidP="00B54909">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1</w:t>
      </w:r>
      <w:r w:rsidR="006926F0" w:rsidRPr="00271BBA">
        <w:rPr>
          <w:rFonts w:ascii="Arial" w:hAnsi="Arial" w:cs="Arial"/>
          <w:b/>
          <w:color w:val="000000"/>
          <w:w w:val="89"/>
          <w:sz w:val="24"/>
          <w:szCs w:val="24"/>
        </w:rPr>
        <w:t>6</w:t>
      </w:r>
      <w:r w:rsidRPr="00271BBA">
        <w:rPr>
          <w:rFonts w:ascii="Arial" w:hAnsi="Arial" w:cs="Arial"/>
          <w:b/>
          <w:color w:val="000000"/>
          <w:w w:val="89"/>
          <w:sz w:val="24"/>
          <w:szCs w:val="24"/>
        </w:rPr>
        <w:t>.</w:t>
      </w:r>
      <w:r w:rsidR="00D16A1D" w:rsidRPr="00271BBA">
        <w:rPr>
          <w:rFonts w:ascii="Arial" w:hAnsi="Arial" w:cs="Arial"/>
          <w:b/>
          <w:color w:val="000000"/>
          <w:w w:val="89"/>
          <w:sz w:val="24"/>
          <w:szCs w:val="24"/>
        </w:rPr>
        <w:t>6</w:t>
      </w:r>
      <w:r w:rsidR="00C437F9" w:rsidRPr="00271BBA">
        <w:rPr>
          <w:rFonts w:ascii="Arial" w:hAnsi="Arial" w:cs="Arial"/>
          <w:b/>
          <w:color w:val="000000"/>
          <w:w w:val="89"/>
          <w:sz w:val="24"/>
          <w:szCs w:val="24"/>
        </w:rPr>
        <w:t>.</w:t>
      </w:r>
      <w:r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 xml:space="preserve">O índice utilizado para atualização monetária </w:t>
      </w:r>
      <w:r w:rsidR="008E47A3" w:rsidRPr="00271BBA">
        <w:rPr>
          <w:rFonts w:ascii="Arial" w:hAnsi="Arial" w:cs="Arial"/>
          <w:color w:val="000000"/>
          <w:w w:val="89"/>
          <w:sz w:val="24"/>
          <w:szCs w:val="24"/>
        </w:rPr>
        <w:t xml:space="preserve">das obrigações da Seguradora </w:t>
      </w:r>
      <w:r w:rsidR="00094ACB" w:rsidRPr="00271BBA">
        <w:rPr>
          <w:rFonts w:ascii="Arial" w:hAnsi="Arial" w:cs="Arial"/>
          <w:color w:val="000000"/>
          <w:w w:val="89"/>
          <w:sz w:val="24"/>
          <w:szCs w:val="24"/>
        </w:rPr>
        <w:t xml:space="preserve">(incluindo-se a Indenização) cujo prazo para pagamento não for </w:t>
      </w:r>
      <w:r w:rsidR="008E47A3" w:rsidRPr="00271BBA">
        <w:rPr>
          <w:rFonts w:ascii="Arial" w:hAnsi="Arial" w:cs="Arial"/>
          <w:color w:val="000000"/>
          <w:w w:val="89"/>
          <w:sz w:val="24"/>
          <w:szCs w:val="24"/>
        </w:rPr>
        <w:t>cumprid</w:t>
      </w:r>
      <w:r w:rsidR="00094ACB" w:rsidRPr="00271BBA">
        <w:rPr>
          <w:rFonts w:ascii="Arial" w:hAnsi="Arial" w:cs="Arial"/>
          <w:color w:val="000000"/>
          <w:w w:val="89"/>
          <w:sz w:val="24"/>
          <w:szCs w:val="24"/>
        </w:rPr>
        <w:t>o a partir da data do evento</w:t>
      </w:r>
      <w:r w:rsidR="008E47A3"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será o IPCA/IBGE –</w:t>
      </w:r>
      <w:r w:rsidR="008E47A3"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Índice de Preços ao Consumidor Amplo da</w:t>
      </w:r>
      <w:r w:rsidR="00094ACB"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 xml:space="preserve">Fundação Instituto Brasileiro de Geografia e Estatística, ou o </w:t>
      </w:r>
      <w:r w:rsidR="007417DC" w:rsidRPr="00271BBA">
        <w:rPr>
          <w:rFonts w:ascii="Arial" w:hAnsi="Arial" w:cs="Arial"/>
          <w:color w:val="000000"/>
          <w:w w:val="89"/>
          <w:sz w:val="24"/>
          <w:szCs w:val="24"/>
        </w:rPr>
        <w:lastRenderedPageBreak/>
        <w:t>índice que vier a substituí-lo, sendo calculado com base na variação positiva apurada entre o último índice publicado antes da data d</w:t>
      </w:r>
      <w:r w:rsidR="008E47A3" w:rsidRPr="00271BBA">
        <w:rPr>
          <w:rFonts w:ascii="Arial" w:hAnsi="Arial" w:cs="Arial"/>
          <w:color w:val="000000"/>
          <w:w w:val="89"/>
          <w:sz w:val="24"/>
          <w:szCs w:val="24"/>
        </w:rPr>
        <w:t>e exigibilidade da</w:t>
      </w:r>
      <w:r w:rsidR="007417DC" w:rsidRPr="00271BBA">
        <w:rPr>
          <w:rFonts w:ascii="Arial" w:hAnsi="Arial" w:cs="Arial"/>
          <w:color w:val="000000"/>
          <w:w w:val="89"/>
          <w:sz w:val="24"/>
          <w:szCs w:val="24"/>
        </w:rPr>
        <w:t xml:space="preserve"> obrigação de pagamento ou restituição e aquele publicado imediatamente antes da data de sua efetiva liquidação.</w:t>
      </w:r>
    </w:p>
    <w:p w14:paraId="212FAEA9" w14:textId="77777777" w:rsidR="007F0638" w:rsidRPr="00271BBA" w:rsidRDefault="007F0638" w:rsidP="00B54909">
      <w:pPr>
        <w:widowControl w:val="0"/>
        <w:autoSpaceDE w:val="0"/>
        <w:autoSpaceDN w:val="0"/>
        <w:adjustRightInd w:val="0"/>
        <w:spacing w:after="0"/>
        <w:jc w:val="both"/>
        <w:rPr>
          <w:rFonts w:ascii="Arial" w:hAnsi="Arial" w:cs="Arial"/>
          <w:color w:val="000000"/>
          <w:w w:val="97"/>
          <w:sz w:val="24"/>
          <w:szCs w:val="24"/>
        </w:rPr>
      </w:pPr>
    </w:p>
    <w:p w14:paraId="71500AD2" w14:textId="052690FF" w:rsidR="002E3980" w:rsidRPr="00271BBA" w:rsidRDefault="002E3980" w:rsidP="00CE3D16">
      <w:pPr>
        <w:spacing w:before="120" w:after="0"/>
        <w:ind w:right="991"/>
        <w:jc w:val="both"/>
        <w:rPr>
          <w:rFonts w:ascii="Arial" w:hAnsi="Arial" w:cs="Arial"/>
          <w:sz w:val="28"/>
          <w:szCs w:val="28"/>
        </w:rPr>
      </w:pPr>
      <w:r w:rsidRPr="00271BBA">
        <w:rPr>
          <w:rFonts w:ascii="Arial" w:hAnsi="Arial" w:cs="Arial"/>
          <w:b/>
          <w:sz w:val="28"/>
          <w:szCs w:val="28"/>
        </w:rPr>
        <w:t>1</w:t>
      </w:r>
      <w:r w:rsidR="006926F0" w:rsidRPr="00271BBA">
        <w:rPr>
          <w:rFonts w:ascii="Arial" w:hAnsi="Arial" w:cs="Arial"/>
          <w:b/>
          <w:sz w:val="28"/>
          <w:szCs w:val="28"/>
        </w:rPr>
        <w:t>7</w:t>
      </w:r>
      <w:r w:rsidRPr="00271BBA">
        <w:rPr>
          <w:rFonts w:ascii="Arial" w:hAnsi="Arial" w:cs="Arial"/>
          <w:b/>
          <w:sz w:val="28"/>
          <w:szCs w:val="28"/>
        </w:rPr>
        <w:t xml:space="preserve">.  AUDITORIA  </w:t>
      </w:r>
    </w:p>
    <w:p w14:paraId="43E24BED" w14:textId="1243140C" w:rsidR="007417DC" w:rsidRPr="00271BBA"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271BBA">
        <w:rPr>
          <w:rFonts w:ascii="Arial" w:hAnsi="Arial" w:cs="Arial"/>
          <w:color w:val="000000"/>
          <w:w w:val="89"/>
          <w:sz w:val="24"/>
          <w:szCs w:val="24"/>
        </w:rPr>
        <w:t>A Seguradora se reserva o direito de proceder, durante a vigência do contrato de seguro, auditoria nos</w:t>
      </w:r>
      <w:r w:rsidR="00417F7B" w:rsidRPr="00271BBA">
        <w:rPr>
          <w:rFonts w:ascii="Arial" w:hAnsi="Arial" w:cs="Arial"/>
          <w:color w:val="000000"/>
          <w:w w:val="89"/>
          <w:sz w:val="24"/>
          <w:szCs w:val="24"/>
        </w:rPr>
        <w:t xml:space="preserve"> </w:t>
      </w:r>
      <w:r w:rsidRPr="00271BBA">
        <w:rPr>
          <w:rFonts w:ascii="Arial" w:hAnsi="Arial" w:cs="Arial"/>
          <w:color w:val="000000"/>
          <w:w w:val="89"/>
          <w:sz w:val="24"/>
          <w:szCs w:val="24"/>
        </w:rPr>
        <w:t>documentos relativos ao seguro e sinistros ocorridos, devendo o Segurado facilitar à Seguradora a execução de</w:t>
      </w:r>
      <w:r w:rsidR="00417F7B" w:rsidRPr="00271BBA">
        <w:rPr>
          <w:rFonts w:ascii="Arial" w:hAnsi="Arial" w:cs="Arial"/>
          <w:color w:val="000000"/>
          <w:w w:val="89"/>
          <w:sz w:val="24"/>
          <w:szCs w:val="24"/>
        </w:rPr>
        <w:t xml:space="preserve"> </w:t>
      </w:r>
      <w:r w:rsidRPr="00271BBA">
        <w:rPr>
          <w:rFonts w:ascii="Arial" w:hAnsi="Arial" w:cs="Arial"/>
          <w:color w:val="000000"/>
          <w:w w:val="89"/>
          <w:sz w:val="24"/>
          <w:szCs w:val="24"/>
        </w:rPr>
        <w:t>tais medidas, proporcionando-lhe as provas e os esclarecimentos solicitados.</w:t>
      </w:r>
    </w:p>
    <w:p w14:paraId="26A2AEFF" w14:textId="77777777" w:rsidR="00CB2035" w:rsidRPr="00271BBA" w:rsidRDefault="00CB2035" w:rsidP="00CE3D16">
      <w:pPr>
        <w:widowControl w:val="0"/>
        <w:autoSpaceDE w:val="0"/>
        <w:autoSpaceDN w:val="0"/>
        <w:adjustRightInd w:val="0"/>
        <w:spacing w:before="120" w:after="0"/>
        <w:jc w:val="both"/>
        <w:rPr>
          <w:rFonts w:ascii="Arial" w:hAnsi="Arial" w:cs="Arial"/>
          <w:sz w:val="24"/>
          <w:szCs w:val="24"/>
        </w:rPr>
      </w:pPr>
    </w:p>
    <w:p w14:paraId="79B05355" w14:textId="7F4217F0" w:rsidR="007F53F8" w:rsidRPr="00271BBA" w:rsidRDefault="002E3980" w:rsidP="002E3980">
      <w:pPr>
        <w:spacing w:after="0"/>
        <w:ind w:right="991"/>
        <w:jc w:val="both"/>
        <w:rPr>
          <w:rFonts w:ascii="Arial" w:hAnsi="Arial" w:cs="Arial"/>
          <w:sz w:val="24"/>
          <w:szCs w:val="24"/>
        </w:rPr>
      </w:pPr>
      <w:r w:rsidRPr="00271BBA">
        <w:rPr>
          <w:rFonts w:ascii="Arial" w:hAnsi="Arial" w:cs="Arial"/>
          <w:b/>
          <w:sz w:val="28"/>
          <w:szCs w:val="28"/>
        </w:rPr>
        <w:t>1</w:t>
      </w:r>
      <w:r w:rsidR="006926F0" w:rsidRPr="00271BBA">
        <w:rPr>
          <w:rFonts w:ascii="Arial" w:hAnsi="Arial" w:cs="Arial"/>
          <w:b/>
          <w:sz w:val="28"/>
          <w:szCs w:val="28"/>
        </w:rPr>
        <w:t>8</w:t>
      </w:r>
      <w:r w:rsidRPr="00271BBA">
        <w:rPr>
          <w:rFonts w:ascii="Arial" w:hAnsi="Arial" w:cs="Arial"/>
          <w:b/>
          <w:sz w:val="28"/>
          <w:szCs w:val="28"/>
        </w:rPr>
        <w:t>.  SALVADOS</w:t>
      </w:r>
    </w:p>
    <w:p w14:paraId="50113F59" w14:textId="1C3B5D03" w:rsidR="007417DC" w:rsidRPr="00271BBA" w:rsidRDefault="00D55654" w:rsidP="009933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color w:val="000000"/>
          <w:w w:val="99"/>
          <w:sz w:val="24"/>
          <w:szCs w:val="24"/>
        </w:rPr>
        <w:t>1</w:t>
      </w:r>
      <w:r w:rsidR="006926F0" w:rsidRPr="00271BBA">
        <w:rPr>
          <w:rFonts w:ascii="Arial" w:hAnsi="Arial" w:cs="Arial"/>
          <w:color w:val="000000"/>
          <w:w w:val="99"/>
          <w:sz w:val="24"/>
          <w:szCs w:val="24"/>
        </w:rPr>
        <w:t>8</w:t>
      </w:r>
      <w:r w:rsidRPr="00271BBA">
        <w:rPr>
          <w:rFonts w:ascii="Arial" w:hAnsi="Arial" w:cs="Arial"/>
          <w:color w:val="000000"/>
          <w:w w:val="99"/>
          <w:sz w:val="24"/>
          <w:szCs w:val="24"/>
        </w:rPr>
        <w:t xml:space="preserve">.1 </w:t>
      </w:r>
      <w:r w:rsidR="007440A8" w:rsidRPr="00271BBA">
        <w:rPr>
          <w:rFonts w:ascii="Arial" w:hAnsi="Arial" w:cs="Arial"/>
          <w:color w:val="000000"/>
          <w:w w:val="99"/>
          <w:sz w:val="24"/>
          <w:szCs w:val="24"/>
        </w:rPr>
        <w:t xml:space="preserve">- </w:t>
      </w:r>
      <w:r w:rsidR="007417DC" w:rsidRPr="00271BBA">
        <w:rPr>
          <w:rFonts w:ascii="Arial" w:hAnsi="Arial" w:cs="Arial"/>
          <w:color w:val="000000"/>
          <w:w w:val="99"/>
          <w:sz w:val="24"/>
          <w:szCs w:val="24"/>
        </w:rPr>
        <w:t xml:space="preserve">Em caso de </w:t>
      </w:r>
      <w:r w:rsidR="00262AE0" w:rsidRPr="00271BBA">
        <w:rPr>
          <w:rFonts w:ascii="Arial" w:hAnsi="Arial" w:cs="Arial"/>
          <w:color w:val="000000"/>
          <w:w w:val="99"/>
          <w:sz w:val="24"/>
          <w:szCs w:val="24"/>
        </w:rPr>
        <w:t>I</w:t>
      </w:r>
      <w:r w:rsidR="007417DC" w:rsidRPr="00271BBA">
        <w:rPr>
          <w:rFonts w:ascii="Arial" w:hAnsi="Arial" w:cs="Arial"/>
          <w:color w:val="000000"/>
          <w:w w:val="99"/>
          <w:sz w:val="24"/>
          <w:szCs w:val="24"/>
        </w:rPr>
        <w:t xml:space="preserve">ndenização </w:t>
      </w:r>
      <w:r w:rsidR="00262AE0" w:rsidRPr="00271BBA">
        <w:rPr>
          <w:rFonts w:ascii="Arial" w:hAnsi="Arial" w:cs="Arial"/>
          <w:color w:val="000000"/>
          <w:w w:val="99"/>
          <w:sz w:val="24"/>
          <w:szCs w:val="24"/>
        </w:rPr>
        <w:t>I</w:t>
      </w:r>
      <w:r w:rsidR="007417DC" w:rsidRPr="00271BBA">
        <w:rPr>
          <w:rFonts w:ascii="Arial" w:hAnsi="Arial" w:cs="Arial"/>
          <w:color w:val="000000"/>
          <w:w w:val="99"/>
          <w:sz w:val="24"/>
          <w:szCs w:val="24"/>
        </w:rPr>
        <w:t>ntegral</w:t>
      </w:r>
      <w:r w:rsidR="00832462" w:rsidRPr="00271BBA">
        <w:rPr>
          <w:rFonts w:ascii="Arial" w:hAnsi="Arial" w:cs="Arial"/>
          <w:color w:val="000000"/>
          <w:w w:val="99"/>
          <w:sz w:val="24"/>
          <w:szCs w:val="24"/>
        </w:rPr>
        <w:t xml:space="preserve"> ou substituição de peças ou de partes do veículo segurado ou de terceiro</w:t>
      </w:r>
      <w:r w:rsidR="00A72F0C" w:rsidRPr="00271BBA">
        <w:rPr>
          <w:rFonts w:ascii="Arial" w:hAnsi="Arial" w:cs="Arial"/>
          <w:color w:val="000000"/>
          <w:w w:val="99"/>
          <w:sz w:val="24"/>
          <w:szCs w:val="24"/>
        </w:rPr>
        <w:t>s</w:t>
      </w:r>
      <w:r w:rsidR="00832462" w:rsidRPr="00271BBA">
        <w:rPr>
          <w:rFonts w:ascii="Arial" w:hAnsi="Arial" w:cs="Arial"/>
          <w:color w:val="000000"/>
          <w:w w:val="99"/>
          <w:sz w:val="24"/>
          <w:szCs w:val="24"/>
        </w:rPr>
        <w:t xml:space="preserve">, </w:t>
      </w:r>
      <w:r w:rsidR="00A72F0C" w:rsidRPr="00271BBA">
        <w:rPr>
          <w:rFonts w:ascii="Arial" w:hAnsi="Arial" w:cs="Arial"/>
          <w:color w:val="000000"/>
          <w:w w:val="99"/>
          <w:sz w:val="24"/>
          <w:szCs w:val="24"/>
        </w:rPr>
        <w:t>quando contratada a</w:t>
      </w:r>
      <w:r w:rsidR="00236138" w:rsidRPr="00271BBA">
        <w:rPr>
          <w:rFonts w:ascii="Arial" w:hAnsi="Arial" w:cs="Arial"/>
          <w:color w:val="000000"/>
          <w:w w:val="99"/>
          <w:sz w:val="24"/>
          <w:szCs w:val="24"/>
        </w:rPr>
        <w:t xml:space="preserve">s respectivas </w:t>
      </w:r>
      <w:r w:rsidR="00A72F0C" w:rsidRPr="00271BBA">
        <w:rPr>
          <w:rFonts w:ascii="Arial" w:hAnsi="Arial" w:cs="Arial"/>
          <w:color w:val="000000"/>
          <w:w w:val="99"/>
          <w:sz w:val="24"/>
          <w:szCs w:val="24"/>
        </w:rPr>
        <w:t>cobertura</w:t>
      </w:r>
      <w:r w:rsidR="00236138" w:rsidRPr="00271BBA">
        <w:rPr>
          <w:rFonts w:ascii="Arial" w:hAnsi="Arial" w:cs="Arial"/>
          <w:color w:val="000000"/>
          <w:w w:val="99"/>
          <w:sz w:val="24"/>
          <w:szCs w:val="24"/>
        </w:rPr>
        <w:t>s</w:t>
      </w:r>
      <w:r w:rsidR="00A72F0C" w:rsidRPr="00271BBA">
        <w:rPr>
          <w:rFonts w:ascii="Arial" w:hAnsi="Arial" w:cs="Arial"/>
          <w:color w:val="000000"/>
          <w:w w:val="99"/>
          <w:sz w:val="24"/>
          <w:szCs w:val="24"/>
        </w:rPr>
        <w:t xml:space="preserve">, </w:t>
      </w:r>
      <w:r w:rsidR="00832462" w:rsidRPr="00271BBA">
        <w:rPr>
          <w:rFonts w:ascii="Arial" w:hAnsi="Arial" w:cs="Arial"/>
          <w:color w:val="000000"/>
          <w:w w:val="99"/>
          <w:sz w:val="24"/>
          <w:szCs w:val="24"/>
        </w:rPr>
        <w:t>os salvad</w:t>
      </w:r>
      <w:r w:rsidR="00A72F0C" w:rsidRPr="00271BBA">
        <w:rPr>
          <w:rFonts w:ascii="Arial" w:hAnsi="Arial" w:cs="Arial"/>
          <w:color w:val="000000"/>
          <w:w w:val="99"/>
          <w:sz w:val="24"/>
          <w:szCs w:val="24"/>
        </w:rPr>
        <w:t>os</w:t>
      </w:r>
      <w:r w:rsidR="007417DC" w:rsidRPr="00271BBA">
        <w:rPr>
          <w:rFonts w:ascii="Arial" w:hAnsi="Arial" w:cs="Arial"/>
          <w:color w:val="000000"/>
          <w:w w:val="99"/>
          <w:sz w:val="24"/>
          <w:szCs w:val="24"/>
        </w:rPr>
        <w:t xml:space="preserve"> </w:t>
      </w:r>
      <w:r w:rsidR="00236138" w:rsidRPr="00271BBA">
        <w:rPr>
          <w:rFonts w:ascii="Arial" w:hAnsi="Arial" w:cs="Arial"/>
          <w:color w:val="000000"/>
          <w:w w:val="99"/>
          <w:sz w:val="24"/>
          <w:szCs w:val="24"/>
        </w:rPr>
        <w:t>(</w:t>
      </w:r>
      <w:r w:rsidR="007417DC" w:rsidRPr="00271BBA">
        <w:rPr>
          <w:rFonts w:ascii="Arial" w:hAnsi="Arial" w:cs="Arial"/>
          <w:color w:val="000000"/>
          <w:w w:val="99"/>
          <w:sz w:val="24"/>
          <w:szCs w:val="24"/>
        </w:rPr>
        <w:t xml:space="preserve">o veículo, </w:t>
      </w:r>
      <w:r w:rsidR="00236138" w:rsidRPr="00271BBA">
        <w:rPr>
          <w:rFonts w:ascii="Arial" w:hAnsi="Arial" w:cs="Arial"/>
          <w:color w:val="000000"/>
          <w:w w:val="99"/>
          <w:sz w:val="24"/>
          <w:szCs w:val="24"/>
        </w:rPr>
        <w:t xml:space="preserve">as peças ou partes substituídas, conforme o caso) </w:t>
      </w:r>
      <w:r w:rsidR="00262AE0" w:rsidRPr="00271BBA">
        <w:rPr>
          <w:rFonts w:ascii="Arial" w:hAnsi="Arial" w:cs="Arial"/>
          <w:color w:val="000000"/>
          <w:w w:val="99"/>
          <w:sz w:val="24"/>
          <w:szCs w:val="24"/>
        </w:rPr>
        <w:t xml:space="preserve">passam a ser de inteira responsabilidade da </w:t>
      </w:r>
      <w:r w:rsidR="007417DC" w:rsidRPr="00271BBA">
        <w:rPr>
          <w:rFonts w:ascii="Arial" w:hAnsi="Arial" w:cs="Arial"/>
          <w:color w:val="000000"/>
          <w:w w:val="99"/>
          <w:sz w:val="24"/>
          <w:szCs w:val="24"/>
        </w:rPr>
        <w:t>Seguradora.</w:t>
      </w:r>
    </w:p>
    <w:p w14:paraId="6F477094" w14:textId="77777777" w:rsidR="00993344" w:rsidRPr="00271BBA" w:rsidRDefault="00993344" w:rsidP="00993344">
      <w:pPr>
        <w:widowControl w:val="0"/>
        <w:autoSpaceDE w:val="0"/>
        <w:autoSpaceDN w:val="0"/>
        <w:adjustRightInd w:val="0"/>
        <w:spacing w:after="0"/>
        <w:jc w:val="both"/>
        <w:rPr>
          <w:rFonts w:ascii="Arial" w:hAnsi="Arial" w:cs="Arial"/>
          <w:color w:val="000000"/>
          <w:w w:val="99"/>
          <w:sz w:val="24"/>
          <w:szCs w:val="24"/>
        </w:rPr>
      </w:pPr>
    </w:p>
    <w:p w14:paraId="2BA71A0B" w14:textId="43A1818C" w:rsidR="0060678A" w:rsidRPr="00271BBA" w:rsidRDefault="0060678A" w:rsidP="009933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color w:val="000000"/>
          <w:w w:val="99"/>
          <w:sz w:val="24"/>
          <w:szCs w:val="24"/>
        </w:rPr>
        <w:t>1</w:t>
      </w:r>
      <w:r w:rsidR="006926F0" w:rsidRPr="00271BBA">
        <w:rPr>
          <w:rFonts w:ascii="Arial" w:hAnsi="Arial" w:cs="Arial"/>
          <w:color w:val="000000"/>
          <w:w w:val="99"/>
          <w:sz w:val="24"/>
          <w:szCs w:val="24"/>
        </w:rPr>
        <w:t>8</w:t>
      </w:r>
      <w:r w:rsidRPr="00271BBA">
        <w:rPr>
          <w:rFonts w:ascii="Arial" w:hAnsi="Arial" w:cs="Arial"/>
          <w:color w:val="000000"/>
          <w:w w:val="99"/>
          <w:sz w:val="24"/>
          <w:szCs w:val="24"/>
        </w:rPr>
        <w:t>.</w:t>
      </w:r>
      <w:r w:rsidR="007440A8" w:rsidRPr="00271BBA">
        <w:rPr>
          <w:rFonts w:ascii="Arial" w:hAnsi="Arial" w:cs="Arial"/>
          <w:color w:val="000000"/>
          <w:w w:val="99"/>
          <w:sz w:val="24"/>
          <w:szCs w:val="24"/>
        </w:rPr>
        <w:t>2</w:t>
      </w:r>
      <w:r w:rsidRPr="00271BBA">
        <w:rPr>
          <w:rFonts w:ascii="Arial" w:hAnsi="Arial" w:cs="Arial"/>
          <w:color w:val="000000"/>
          <w:w w:val="99"/>
          <w:sz w:val="24"/>
          <w:szCs w:val="24"/>
        </w:rPr>
        <w:t xml:space="preserve"> – A responsabilidade pela guarda dos Salvados até a definição técnica de cobertura é do Segurado que arcará com eventuais custos de estadia/taxas.</w:t>
      </w:r>
    </w:p>
    <w:p w14:paraId="5C0C893C" w14:textId="77777777" w:rsidR="00993344" w:rsidRPr="00271BBA" w:rsidRDefault="00993344" w:rsidP="00993344">
      <w:pPr>
        <w:widowControl w:val="0"/>
        <w:autoSpaceDE w:val="0"/>
        <w:autoSpaceDN w:val="0"/>
        <w:adjustRightInd w:val="0"/>
        <w:spacing w:after="0"/>
        <w:jc w:val="both"/>
        <w:rPr>
          <w:rFonts w:ascii="Arial" w:hAnsi="Arial" w:cs="Arial"/>
          <w:color w:val="000000"/>
          <w:w w:val="99"/>
          <w:sz w:val="24"/>
          <w:szCs w:val="24"/>
        </w:rPr>
      </w:pPr>
    </w:p>
    <w:p w14:paraId="20071D23" w14:textId="0FE3DDFD" w:rsidR="0060678A" w:rsidRPr="00271BBA" w:rsidRDefault="0060678A" w:rsidP="009933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color w:val="000000"/>
          <w:w w:val="99"/>
          <w:sz w:val="24"/>
          <w:szCs w:val="24"/>
        </w:rPr>
        <w:t>1</w:t>
      </w:r>
      <w:r w:rsidR="006926F0" w:rsidRPr="00271BBA">
        <w:rPr>
          <w:rFonts w:ascii="Arial" w:hAnsi="Arial" w:cs="Arial"/>
          <w:color w:val="000000"/>
          <w:w w:val="99"/>
          <w:sz w:val="24"/>
          <w:szCs w:val="24"/>
        </w:rPr>
        <w:t>8</w:t>
      </w:r>
      <w:r w:rsidRPr="00271BBA">
        <w:rPr>
          <w:rFonts w:ascii="Arial" w:hAnsi="Arial" w:cs="Arial"/>
          <w:color w:val="000000"/>
          <w:w w:val="99"/>
          <w:sz w:val="24"/>
          <w:szCs w:val="24"/>
        </w:rPr>
        <w:t>.</w:t>
      </w:r>
      <w:r w:rsidR="007440A8" w:rsidRPr="00271BBA">
        <w:rPr>
          <w:rFonts w:ascii="Arial" w:hAnsi="Arial" w:cs="Arial"/>
          <w:color w:val="000000"/>
          <w:w w:val="99"/>
          <w:sz w:val="24"/>
          <w:szCs w:val="24"/>
        </w:rPr>
        <w:t>3</w:t>
      </w:r>
      <w:r w:rsidRPr="00271BBA">
        <w:rPr>
          <w:rFonts w:ascii="Arial" w:hAnsi="Arial" w:cs="Arial"/>
          <w:color w:val="000000"/>
          <w:w w:val="99"/>
          <w:sz w:val="24"/>
          <w:szCs w:val="24"/>
        </w:rPr>
        <w:t xml:space="preserve"> – Nos casos em que a Seguradora encaminhar salvados para pátio de sua gestão/custos, não sendo caracterizada a cobertura de seguros, a Seguradora poderá destinar o veículo para pátio público/autoridade de trânsito local em caso de não retirada pelo Segurado em prazo de até 7 </w:t>
      </w:r>
      <w:r w:rsidR="00C4728C" w:rsidRPr="00271BBA">
        <w:rPr>
          <w:rFonts w:ascii="Arial" w:hAnsi="Arial" w:cs="Arial"/>
          <w:color w:val="000000"/>
          <w:w w:val="99"/>
          <w:sz w:val="24"/>
          <w:szCs w:val="24"/>
        </w:rPr>
        <w:t>(sete</w:t>
      </w:r>
      <w:r w:rsidRPr="00271BBA">
        <w:rPr>
          <w:rFonts w:ascii="Arial" w:hAnsi="Arial" w:cs="Arial"/>
          <w:color w:val="000000"/>
          <w:w w:val="99"/>
          <w:sz w:val="24"/>
          <w:szCs w:val="24"/>
        </w:rPr>
        <w:t>) dias da comunicação ao Segurado.</w:t>
      </w:r>
    </w:p>
    <w:p w14:paraId="08F89E73" w14:textId="77777777" w:rsidR="00CE3D16" w:rsidRPr="00271BBA" w:rsidRDefault="00CE3D16" w:rsidP="00CE3D16">
      <w:pPr>
        <w:widowControl w:val="0"/>
        <w:autoSpaceDE w:val="0"/>
        <w:autoSpaceDN w:val="0"/>
        <w:adjustRightInd w:val="0"/>
        <w:spacing w:before="120" w:after="0"/>
        <w:jc w:val="both"/>
        <w:rPr>
          <w:rFonts w:ascii="Arial" w:hAnsi="Arial" w:cs="Arial"/>
          <w:sz w:val="24"/>
          <w:szCs w:val="24"/>
        </w:rPr>
      </w:pPr>
    </w:p>
    <w:p w14:paraId="7EE89B0C" w14:textId="77777777" w:rsidR="002B5AAB" w:rsidRPr="00271BBA" w:rsidRDefault="002B5AAB" w:rsidP="00CE3D16">
      <w:pPr>
        <w:widowControl w:val="0"/>
        <w:autoSpaceDE w:val="0"/>
        <w:autoSpaceDN w:val="0"/>
        <w:adjustRightInd w:val="0"/>
        <w:spacing w:before="120" w:after="0"/>
        <w:jc w:val="both"/>
        <w:rPr>
          <w:rFonts w:ascii="Arial" w:hAnsi="Arial" w:cs="Arial"/>
          <w:sz w:val="24"/>
          <w:szCs w:val="24"/>
        </w:rPr>
      </w:pPr>
    </w:p>
    <w:p w14:paraId="49D8737D" w14:textId="0AF77AC9" w:rsidR="007417DC" w:rsidRPr="00271BBA" w:rsidRDefault="006926F0" w:rsidP="002E3980">
      <w:pPr>
        <w:spacing w:after="0"/>
        <w:ind w:right="991"/>
        <w:jc w:val="both"/>
        <w:rPr>
          <w:rFonts w:ascii="Arial" w:hAnsi="Arial" w:cs="Arial"/>
          <w:sz w:val="28"/>
          <w:szCs w:val="28"/>
        </w:rPr>
      </w:pPr>
      <w:r w:rsidRPr="00271BBA">
        <w:rPr>
          <w:rFonts w:ascii="Arial" w:hAnsi="Arial" w:cs="Arial"/>
          <w:b/>
          <w:sz w:val="28"/>
          <w:szCs w:val="28"/>
        </w:rPr>
        <w:t>19</w:t>
      </w:r>
      <w:r w:rsidR="002E3980" w:rsidRPr="00271BBA">
        <w:rPr>
          <w:rFonts w:ascii="Arial" w:hAnsi="Arial" w:cs="Arial"/>
          <w:b/>
          <w:sz w:val="28"/>
          <w:szCs w:val="28"/>
        </w:rPr>
        <w:t xml:space="preserve">.  </w:t>
      </w:r>
      <w:proofErr w:type="gramStart"/>
      <w:r w:rsidR="002E3980" w:rsidRPr="00271BBA">
        <w:rPr>
          <w:rFonts w:ascii="Arial" w:hAnsi="Arial" w:cs="Arial"/>
          <w:b/>
          <w:sz w:val="28"/>
          <w:szCs w:val="28"/>
        </w:rPr>
        <w:t>SUB-ROGAÇÃO</w:t>
      </w:r>
      <w:proofErr w:type="gramEnd"/>
      <w:r w:rsidR="002E3980" w:rsidRPr="00271BBA">
        <w:rPr>
          <w:rFonts w:ascii="Arial" w:hAnsi="Arial" w:cs="Arial"/>
          <w:b/>
          <w:sz w:val="28"/>
          <w:szCs w:val="28"/>
        </w:rPr>
        <w:t xml:space="preserve"> DE DIREITOS  </w:t>
      </w:r>
    </w:p>
    <w:p w14:paraId="28E11794" w14:textId="5472D265" w:rsidR="00B50708" w:rsidRPr="00271BBA" w:rsidRDefault="006926F0" w:rsidP="00B50708">
      <w:pPr>
        <w:spacing w:before="120" w:after="0"/>
        <w:ind w:right="991"/>
        <w:jc w:val="both"/>
        <w:rPr>
          <w:rFonts w:ascii="Arial" w:hAnsi="Arial" w:cs="Arial"/>
          <w:color w:val="000000"/>
          <w:w w:val="89"/>
          <w:sz w:val="24"/>
          <w:szCs w:val="24"/>
        </w:rPr>
      </w:pPr>
      <w:r w:rsidRPr="00271BBA">
        <w:rPr>
          <w:rFonts w:ascii="Arial" w:hAnsi="Arial" w:cs="Arial"/>
          <w:color w:val="000000"/>
          <w:w w:val="89"/>
          <w:sz w:val="24"/>
          <w:szCs w:val="24"/>
        </w:rPr>
        <w:t>19</w:t>
      </w:r>
      <w:r w:rsidR="00B50708" w:rsidRPr="00271BBA">
        <w:rPr>
          <w:rFonts w:ascii="Arial" w:hAnsi="Arial" w:cs="Arial"/>
          <w:color w:val="000000"/>
          <w:w w:val="89"/>
          <w:sz w:val="24"/>
          <w:szCs w:val="24"/>
        </w:rPr>
        <w:t xml:space="preserve">.1. Efetuando o pagamento da indenização, cujo recibo valerá como instrumento de cessão, a Seguradora se sub-rogará, até o limite da indenização paga, em todos os direitos e ações do Segurado contra aqueles que, por ato, fato ou omissão, tenham causado os prejuízos indenizados pela Seguradora ou para eles concorrido. </w:t>
      </w:r>
    </w:p>
    <w:p w14:paraId="5E524D2C" w14:textId="77777777" w:rsidR="00B50708" w:rsidRPr="00271BBA" w:rsidRDefault="00B50708" w:rsidP="00B50708">
      <w:pPr>
        <w:spacing w:before="120" w:after="0"/>
        <w:ind w:right="991"/>
        <w:jc w:val="both"/>
        <w:rPr>
          <w:rFonts w:ascii="Arial" w:hAnsi="Arial" w:cs="Arial"/>
          <w:color w:val="000000"/>
          <w:w w:val="89"/>
          <w:sz w:val="24"/>
          <w:szCs w:val="24"/>
        </w:rPr>
      </w:pPr>
    </w:p>
    <w:p w14:paraId="16678AF8" w14:textId="2A7E0EAC" w:rsidR="00B50708" w:rsidRPr="00271BBA" w:rsidRDefault="006926F0" w:rsidP="00B50708">
      <w:pPr>
        <w:spacing w:before="120" w:after="0"/>
        <w:ind w:right="991"/>
        <w:jc w:val="both"/>
        <w:rPr>
          <w:rFonts w:ascii="Arial" w:hAnsi="Arial" w:cs="Arial"/>
          <w:color w:val="000000"/>
          <w:w w:val="89"/>
          <w:sz w:val="24"/>
          <w:szCs w:val="24"/>
        </w:rPr>
      </w:pPr>
      <w:r w:rsidRPr="00271BBA">
        <w:rPr>
          <w:rFonts w:ascii="Arial" w:hAnsi="Arial" w:cs="Arial"/>
          <w:color w:val="000000"/>
          <w:w w:val="89"/>
          <w:sz w:val="24"/>
          <w:szCs w:val="24"/>
        </w:rPr>
        <w:t>19</w:t>
      </w:r>
      <w:r w:rsidR="00B50708" w:rsidRPr="00271BBA">
        <w:rPr>
          <w:rFonts w:ascii="Arial" w:hAnsi="Arial" w:cs="Arial"/>
          <w:color w:val="000000"/>
          <w:w w:val="89"/>
          <w:sz w:val="24"/>
          <w:szCs w:val="24"/>
        </w:rPr>
        <w:t>.2. A seguradora, porém, não terá ação própria ou derivada de sub-rogação quando o sinistro decorrer de culpa não grave de:</w:t>
      </w:r>
    </w:p>
    <w:p w14:paraId="1D4B1AD9" w14:textId="77777777" w:rsidR="00B50708" w:rsidRPr="00271BBA" w:rsidRDefault="00B50708" w:rsidP="00B50708">
      <w:pPr>
        <w:spacing w:before="120" w:after="0"/>
        <w:ind w:right="991"/>
        <w:jc w:val="both"/>
        <w:rPr>
          <w:rFonts w:ascii="Arial" w:hAnsi="Arial" w:cs="Arial"/>
          <w:color w:val="000000"/>
          <w:w w:val="89"/>
          <w:sz w:val="24"/>
          <w:szCs w:val="24"/>
        </w:rPr>
      </w:pPr>
      <w:r w:rsidRPr="00271BBA">
        <w:rPr>
          <w:rFonts w:ascii="Arial" w:hAnsi="Arial" w:cs="Arial"/>
          <w:color w:val="000000"/>
          <w:w w:val="89"/>
          <w:sz w:val="24"/>
          <w:szCs w:val="24"/>
        </w:rPr>
        <w:t>a) cônjuge ou parentes até o segundo grau, consanguíneos ou por afinidade, do Segurado ou do beneficiário;</w:t>
      </w:r>
    </w:p>
    <w:p w14:paraId="6551A6A2" w14:textId="77777777" w:rsidR="00B50708" w:rsidRPr="00271BBA" w:rsidRDefault="00B50708" w:rsidP="00B50708">
      <w:pPr>
        <w:spacing w:before="120" w:after="0"/>
        <w:ind w:right="991"/>
        <w:jc w:val="both"/>
        <w:rPr>
          <w:rFonts w:ascii="Arial" w:hAnsi="Arial" w:cs="Arial"/>
          <w:color w:val="000000"/>
          <w:w w:val="89"/>
          <w:sz w:val="24"/>
          <w:szCs w:val="24"/>
        </w:rPr>
      </w:pPr>
      <w:r w:rsidRPr="00271BBA">
        <w:rPr>
          <w:rFonts w:ascii="Arial" w:hAnsi="Arial" w:cs="Arial"/>
          <w:color w:val="000000"/>
          <w:w w:val="89"/>
          <w:sz w:val="24"/>
          <w:szCs w:val="24"/>
        </w:rPr>
        <w:t>b) empregados ou pessoas sob a responsabilidade do segurado.</w:t>
      </w:r>
    </w:p>
    <w:p w14:paraId="087290B6" w14:textId="77777777" w:rsidR="00B50708" w:rsidRPr="00271BBA" w:rsidRDefault="00B50708" w:rsidP="00B50708">
      <w:pPr>
        <w:spacing w:before="120" w:after="0"/>
        <w:ind w:right="991"/>
        <w:jc w:val="both"/>
        <w:rPr>
          <w:rFonts w:ascii="Arial" w:hAnsi="Arial" w:cs="Arial"/>
          <w:color w:val="000000"/>
          <w:w w:val="89"/>
          <w:sz w:val="24"/>
          <w:szCs w:val="24"/>
        </w:rPr>
      </w:pPr>
    </w:p>
    <w:p w14:paraId="2E265343" w14:textId="5F977B11" w:rsidR="00B50708" w:rsidRPr="00271BBA" w:rsidRDefault="006926F0" w:rsidP="00B50708">
      <w:pPr>
        <w:spacing w:before="120" w:after="0"/>
        <w:ind w:right="991"/>
        <w:jc w:val="both"/>
        <w:rPr>
          <w:rFonts w:ascii="Arial" w:hAnsi="Arial" w:cs="Arial"/>
          <w:color w:val="000000"/>
          <w:w w:val="89"/>
          <w:sz w:val="24"/>
          <w:szCs w:val="24"/>
        </w:rPr>
      </w:pPr>
      <w:r w:rsidRPr="00271BBA">
        <w:rPr>
          <w:rFonts w:ascii="Arial" w:hAnsi="Arial" w:cs="Arial"/>
          <w:color w:val="000000"/>
          <w:w w:val="89"/>
          <w:sz w:val="24"/>
          <w:szCs w:val="24"/>
        </w:rPr>
        <w:t>19</w:t>
      </w:r>
      <w:r w:rsidR="00B50708" w:rsidRPr="00271BBA">
        <w:rPr>
          <w:rFonts w:ascii="Arial" w:hAnsi="Arial" w:cs="Arial"/>
          <w:color w:val="000000"/>
          <w:w w:val="89"/>
          <w:sz w:val="24"/>
          <w:szCs w:val="24"/>
        </w:rPr>
        <w:t xml:space="preserve">.3. Essa vedação não se aplica se o culpado pelo sinistro for garantido por seguro de responsabilidade civil. </w:t>
      </w:r>
    </w:p>
    <w:p w14:paraId="448CDD74" w14:textId="77777777" w:rsidR="002B5AAB" w:rsidRPr="00271BBA" w:rsidRDefault="002B5AAB" w:rsidP="00B50708">
      <w:pPr>
        <w:spacing w:before="120" w:after="0"/>
        <w:ind w:right="991"/>
        <w:jc w:val="both"/>
        <w:rPr>
          <w:rFonts w:ascii="Arial" w:hAnsi="Arial" w:cs="Arial"/>
          <w:color w:val="000000"/>
          <w:w w:val="89"/>
          <w:sz w:val="24"/>
          <w:szCs w:val="24"/>
        </w:rPr>
      </w:pPr>
    </w:p>
    <w:p w14:paraId="04784A55" w14:textId="2503F423" w:rsidR="008804B2" w:rsidRPr="00271BBA" w:rsidRDefault="006926F0" w:rsidP="00B50708">
      <w:pPr>
        <w:spacing w:before="120" w:after="0"/>
        <w:ind w:right="991"/>
        <w:jc w:val="both"/>
        <w:rPr>
          <w:rFonts w:ascii="Arial" w:hAnsi="Arial" w:cs="Arial"/>
          <w:color w:val="000000"/>
          <w:w w:val="89"/>
          <w:sz w:val="24"/>
          <w:szCs w:val="24"/>
        </w:rPr>
      </w:pPr>
      <w:r w:rsidRPr="00271BBA">
        <w:rPr>
          <w:rFonts w:ascii="Arial" w:hAnsi="Arial" w:cs="Arial"/>
          <w:color w:val="000000"/>
          <w:w w:val="89"/>
          <w:sz w:val="24"/>
          <w:szCs w:val="24"/>
        </w:rPr>
        <w:lastRenderedPageBreak/>
        <w:t>19</w:t>
      </w:r>
      <w:r w:rsidR="00B50708" w:rsidRPr="00271BBA">
        <w:rPr>
          <w:rFonts w:ascii="Arial" w:hAnsi="Arial" w:cs="Arial"/>
          <w:color w:val="000000"/>
          <w:w w:val="89"/>
          <w:sz w:val="24"/>
          <w:szCs w:val="24"/>
        </w:rPr>
        <w:t xml:space="preserve">.4.  Qualquer ato do Segurado que vise diminuir ou extinguir o direito de sub-rogação da Seguradora será </w:t>
      </w:r>
      <w:r w:rsidR="00E2483B" w:rsidRPr="00271BBA">
        <w:rPr>
          <w:rFonts w:ascii="Arial" w:hAnsi="Arial" w:cs="Arial"/>
          <w:color w:val="000000"/>
          <w:w w:val="89"/>
          <w:sz w:val="24"/>
          <w:szCs w:val="24"/>
        </w:rPr>
        <w:t>ineficaz, obrigando</w:t>
      </w:r>
      <w:r w:rsidR="00B50708" w:rsidRPr="00271BBA">
        <w:rPr>
          <w:rFonts w:ascii="Arial" w:hAnsi="Arial" w:cs="Arial"/>
          <w:color w:val="000000"/>
          <w:w w:val="89"/>
          <w:sz w:val="24"/>
          <w:szCs w:val="24"/>
        </w:rPr>
        <w:t>-se ele a facilitar os meios necessários ao exercício dessa sub-rogação.</w:t>
      </w:r>
    </w:p>
    <w:p w14:paraId="73AECD41" w14:textId="77777777" w:rsidR="00E2483B" w:rsidRPr="00271BBA" w:rsidRDefault="00E2483B" w:rsidP="00B50708">
      <w:pPr>
        <w:spacing w:before="120" w:after="0"/>
        <w:ind w:right="991"/>
        <w:jc w:val="both"/>
        <w:rPr>
          <w:rFonts w:ascii="Arial" w:hAnsi="Arial" w:cs="Arial"/>
          <w:color w:val="000000"/>
          <w:w w:val="89"/>
          <w:sz w:val="24"/>
          <w:szCs w:val="24"/>
        </w:rPr>
      </w:pPr>
    </w:p>
    <w:p w14:paraId="27255DAF" w14:textId="77777777" w:rsidR="002B5AAB" w:rsidRPr="00271BBA" w:rsidRDefault="002B5AAB" w:rsidP="00B50708">
      <w:pPr>
        <w:spacing w:before="120" w:after="0"/>
        <w:ind w:right="991"/>
        <w:jc w:val="both"/>
        <w:rPr>
          <w:rFonts w:ascii="Arial" w:hAnsi="Arial" w:cs="Arial"/>
          <w:color w:val="000000"/>
          <w:w w:val="89"/>
          <w:sz w:val="24"/>
          <w:szCs w:val="24"/>
        </w:rPr>
      </w:pPr>
    </w:p>
    <w:p w14:paraId="587A9E06" w14:textId="266F71AD" w:rsidR="002E3980" w:rsidRPr="00271BBA" w:rsidRDefault="002E3980" w:rsidP="002E3980">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  PERDA DE DIREITOS</w:t>
      </w:r>
      <w:r w:rsidR="002B637E" w:rsidRPr="00271BBA">
        <w:rPr>
          <w:rFonts w:ascii="Arial" w:hAnsi="Arial" w:cs="Arial"/>
          <w:b/>
          <w:sz w:val="28"/>
          <w:szCs w:val="28"/>
        </w:rPr>
        <w:t xml:space="preserve"> E NULIDADES</w:t>
      </w:r>
    </w:p>
    <w:p w14:paraId="0E166FF8" w14:textId="77777777" w:rsidR="00D53E1B" w:rsidRPr="00271BBA" w:rsidRDefault="00D53E1B" w:rsidP="002E3980">
      <w:pPr>
        <w:spacing w:after="0"/>
        <w:ind w:right="991"/>
        <w:jc w:val="both"/>
        <w:rPr>
          <w:rFonts w:ascii="Arial" w:hAnsi="Arial" w:cs="Arial"/>
          <w:b/>
          <w:sz w:val="28"/>
          <w:szCs w:val="28"/>
        </w:rPr>
      </w:pPr>
    </w:p>
    <w:p w14:paraId="4168B6A0" w14:textId="7888C6E8"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.11 Além dos casos previstos em lei e nas demais cláusulas das condições deste seguro, o Segurado perderá o direito a qualquer indenização, bem como terá a apólice cancelada, sem direito a restituição do prêmio já pago, nos seguintes casos:</w:t>
      </w:r>
    </w:p>
    <w:p w14:paraId="6932F3AF" w14:textId="77777777" w:rsidR="00D53E1B" w:rsidRPr="00271BBA" w:rsidRDefault="00D53E1B" w:rsidP="00D53E1B">
      <w:pPr>
        <w:spacing w:after="0"/>
        <w:ind w:right="991"/>
        <w:jc w:val="both"/>
        <w:rPr>
          <w:rFonts w:ascii="Arial" w:hAnsi="Arial" w:cs="Arial"/>
          <w:b/>
          <w:sz w:val="28"/>
          <w:szCs w:val="28"/>
        </w:rPr>
      </w:pPr>
    </w:p>
    <w:p w14:paraId="62BB7F6D" w14:textId="66F2B585"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.1.1 Se o Segurado, seu representante ou seu Corretor de Seguros dolosamente fizer declarações inexatas ou omitir circunstâncias que possam ter influenciado na aceitação da proposta ou no valor do prêmio, o Segurado, além de perder o direito à indenização, ficar</w:t>
      </w:r>
      <w:r w:rsidR="0002784B" w:rsidRPr="00271BBA">
        <w:rPr>
          <w:rFonts w:ascii="Arial" w:hAnsi="Arial" w:cs="Arial"/>
          <w:b/>
          <w:sz w:val="28"/>
          <w:szCs w:val="28"/>
        </w:rPr>
        <w:t>á</w:t>
      </w:r>
      <w:r w:rsidRPr="00271BBA">
        <w:rPr>
          <w:rFonts w:ascii="Arial" w:hAnsi="Arial" w:cs="Arial"/>
          <w:b/>
          <w:sz w:val="28"/>
          <w:szCs w:val="28"/>
        </w:rPr>
        <w:t xml:space="preserve"> obrigado a pagar o prêmio vencido.</w:t>
      </w:r>
    </w:p>
    <w:p w14:paraId="4E14664B" w14:textId="77777777" w:rsidR="00D53E1B" w:rsidRPr="00271BBA" w:rsidRDefault="00D53E1B" w:rsidP="00D53E1B">
      <w:pPr>
        <w:spacing w:after="0"/>
        <w:ind w:right="991"/>
        <w:jc w:val="both"/>
        <w:rPr>
          <w:rFonts w:ascii="Arial" w:hAnsi="Arial" w:cs="Arial"/>
          <w:b/>
          <w:sz w:val="28"/>
          <w:szCs w:val="28"/>
        </w:rPr>
      </w:pPr>
    </w:p>
    <w:p w14:paraId="7FA52216" w14:textId="2F04A16C" w:rsidR="00D53E1B" w:rsidRPr="00271BBA" w:rsidRDefault="00D53E1B" w:rsidP="009802C2">
      <w:pPr>
        <w:pStyle w:val="PargrafodaLista"/>
        <w:numPr>
          <w:ilvl w:val="0"/>
          <w:numId w:val="67"/>
        </w:numPr>
        <w:spacing w:after="0"/>
        <w:ind w:right="991"/>
        <w:jc w:val="both"/>
        <w:rPr>
          <w:rFonts w:ascii="Arial" w:hAnsi="Arial" w:cs="Arial"/>
          <w:b/>
          <w:sz w:val="28"/>
          <w:szCs w:val="28"/>
        </w:rPr>
      </w:pPr>
      <w:r w:rsidRPr="00271BBA">
        <w:rPr>
          <w:rFonts w:ascii="Arial" w:hAnsi="Arial" w:cs="Arial"/>
          <w:b/>
          <w:sz w:val="28"/>
          <w:szCs w:val="28"/>
        </w:rPr>
        <w:t>Se o descumprimento do dever de informar se der de forma culposa ocorrerá a redução da garantia proporcionalmente à diferença entre o prêmio pago e o que seria devido caso prestadas as informações posteriormente reveladas.</w:t>
      </w:r>
    </w:p>
    <w:p w14:paraId="7D1993D5" w14:textId="06E586C5" w:rsidR="00D53E1B" w:rsidRPr="00271BBA" w:rsidRDefault="009802C2" w:rsidP="0046020A">
      <w:pPr>
        <w:pStyle w:val="PargrafodaLista"/>
        <w:numPr>
          <w:ilvl w:val="0"/>
          <w:numId w:val="67"/>
        </w:numPr>
        <w:spacing w:after="0"/>
        <w:ind w:right="991"/>
        <w:jc w:val="both"/>
        <w:rPr>
          <w:rFonts w:ascii="Arial" w:hAnsi="Arial" w:cs="Arial"/>
          <w:b/>
          <w:sz w:val="28"/>
          <w:szCs w:val="28"/>
        </w:rPr>
      </w:pPr>
      <w:r w:rsidRPr="00271BBA">
        <w:rPr>
          <w:rFonts w:ascii="Arial" w:hAnsi="Arial" w:cs="Arial"/>
          <w:b/>
          <w:sz w:val="28"/>
          <w:szCs w:val="28"/>
        </w:rPr>
        <w:t xml:space="preserve">Se </w:t>
      </w:r>
      <w:r w:rsidR="00D53E1B" w:rsidRPr="00271BBA">
        <w:rPr>
          <w:rFonts w:ascii="Arial" w:hAnsi="Arial" w:cs="Arial"/>
          <w:b/>
          <w:sz w:val="28"/>
          <w:szCs w:val="28"/>
        </w:rPr>
        <w:t xml:space="preserve">diante dos fatos não revelados, a garantia for tecnicamente impossível ou se tais fatos corresponderem a um tipo de interesse ou risco que não seja normalmente subscrito pela Seguradora, o contrato será extinto – sem pagamento de qualquer indenização securitária ou capital segurado – sem prejuízo da obrigação do Segurado de ressarcir as despesas incorridas pela Seguradora. </w:t>
      </w:r>
    </w:p>
    <w:p w14:paraId="562E3BB5" w14:textId="77777777" w:rsidR="003817D8" w:rsidRPr="00271BBA" w:rsidRDefault="003817D8" w:rsidP="00D53E1B">
      <w:pPr>
        <w:spacing w:after="0"/>
        <w:ind w:right="991"/>
        <w:jc w:val="both"/>
        <w:rPr>
          <w:rFonts w:ascii="Arial" w:hAnsi="Arial" w:cs="Arial"/>
          <w:b/>
          <w:sz w:val="28"/>
          <w:szCs w:val="28"/>
        </w:rPr>
      </w:pPr>
    </w:p>
    <w:p w14:paraId="59495DAB" w14:textId="66C20853"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.1.2 Se o Segurado, dolosamente, deixar de prestar à Seguradora informações contínuas sobre o risco segurado, sem prejuízo da dívida do prêmio, ainda que a omissão seja detectada após a ocorrência do sinistro. A perda do direito, contudo, poderá ser afastada caso o Segurado consigne a diferença de prêmio e prove a casualidade da omissão e sua boa-fé.</w:t>
      </w:r>
    </w:p>
    <w:p w14:paraId="5987EE7F" w14:textId="77777777" w:rsidR="006C1C89" w:rsidRPr="00271BBA" w:rsidRDefault="006C1C89" w:rsidP="00D53E1B">
      <w:pPr>
        <w:spacing w:after="0"/>
        <w:ind w:right="991"/>
        <w:jc w:val="both"/>
        <w:rPr>
          <w:rFonts w:ascii="Arial" w:hAnsi="Arial" w:cs="Arial"/>
          <w:b/>
          <w:sz w:val="28"/>
          <w:szCs w:val="28"/>
        </w:rPr>
      </w:pPr>
    </w:p>
    <w:p w14:paraId="6E9B5CBC" w14:textId="1E91DFBE"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 xml:space="preserve">.1.3. Se o Segurado provocar dolosamente o sinistro ou agir com culpa grave equiparável a dolo, ou agir de má-fé, ou procurar, por </w:t>
      </w:r>
      <w:r w:rsidRPr="00271BBA">
        <w:rPr>
          <w:rFonts w:ascii="Arial" w:hAnsi="Arial" w:cs="Arial"/>
          <w:b/>
          <w:sz w:val="28"/>
          <w:szCs w:val="28"/>
        </w:rPr>
        <w:lastRenderedPageBreak/>
        <w:t>qualquer meio, obter benefícios ilícitos, quer seja por ação própria ou em conjunto com terceiros. No caso de pessoa jurídica, a previsão se aplica aos seus representantes legais, sócios controladores, dirigentes e administradores legais.</w:t>
      </w:r>
    </w:p>
    <w:p w14:paraId="0E556FD5" w14:textId="77777777" w:rsidR="00902E6B" w:rsidRPr="00271BBA" w:rsidRDefault="00902E6B" w:rsidP="00D53E1B">
      <w:pPr>
        <w:spacing w:after="0"/>
        <w:ind w:right="991"/>
        <w:jc w:val="both"/>
        <w:rPr>
          <w:rFonts w:ascii="Arial" w:hAnsi="Arial" w:cs="Arial"/>
          <w:b/>
          <w:sz w:val="28"/>
          <w:szCs w:val="28"/>
        </w:rPr>
      </w:pPr>
    </w:p>
    <w:p w14:paraId="59417C8D" w14:textId="2D42FF93" w:rsidR="00D53E1B" w:rsidRPr="00271BBA" w:rsidRDefault="00D53E1B" w:rsidP="00D53E1B">
      <w:pPr>
        <w:spacing w:after="0"/>
        <w:ind w:right="991"/>
        <w:jc w:val="both"/>
        <w:rPr>
          <w:rFonts w:ascii="Arial" w:hAnsi="Arial" w:cs="Arial"/>
          <w:b/>
          <w:sz w:val="28"/>
          <w:szCs w:val="28"/>
        </w:rPr>
      </w:pPr>
      <w:proofErr w:type="gramStart"/>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.1.4  Se</w:t>
      </w:r>
      <w:proofErr w:type="gramEnd"/>
      <w:r w:rsidRPr="00271BBA">
        <w:rPr>
          <w:rFonts w:ascii="Arial" w:hAnsi="Arial" w:cs="Arial"/>
          <w:b/>
          <w:sz w:val="28"/>
          <w:szCs w:val="28"/>
        </w:rPr>
        <w:t xml:space="preserve"> o Segurado agravar intencionalmente e de forma relevante o risco objeto do contrato de seguro. </w:t>
      </w:r>
    </w:p>
    <w:p w14:paraId="3FAD26EB" w14:textId="77777777" w:rsidR="00902E6B" w:rsidRPr="00271BBA" w:rsidRDefault="00902E6B" w:rsidP="00D53E1B">
      <w:pPr>
        <w:spacing w:after="0"/>
        <w:ind w:right="991"/>
        <w:jc w:val="both"/>
        <w:rPr>
          <w:rFonts w:ascii="Arial" w:hAnsi="Arial" w:cs="Arial"/>
          <w:b/>
          <w:sz w:val="28"/>
          <w:szCs w:val="28"/>
        </w:rPr>
      </w:pPr>
    </w:p>
    <w:p w14:paraId="40540890" w14:textId="42F145FD" w:rsidR="00D53E1B" w:rsidRPr="00271BBA" w:rsidRDefault="00D53E1B" w:rsidP="00902E6B">
      <w:pPr>
        <w:pStyle w:val="PargrafodaLista"/>
        <w:numPr>
          <w:ilvl w:val="0"/>
          <w:numId w:val="65"/>
        </w:numPr>
        <w:spacing w:after="0"/>
        <w:ind w:right="991"/>
        <w:jc w:val="both"/>
        <w:rPr>
          <w:rFonts w:ascii="Arial" w:hAnsi="Arial" w:cs="Arial"/>
          <w:b/>
          <w:sz w:val="28"/>
          <w:szCs w:val="28"/>
        </w:rPr>
      </w:pPr>
      <w:r w:rsidRPr="00271BBA">
        <w:rPr>
          <w:rFonts w:ascii="Arial" w:hAnsi="Arial" w:cs="Arial"/>
          <w:b/>
          <w:sz w:val="28"/>
          <w:szCs w:val="28"/>
        </w:rPr>
        <w:t>Será relevante o agravamento que conduza ao aumento significativo e continuado da probabilidade de realização do risco descrito no questionário de avaliação de risco ou da severidade dos efeitos de tal realização;</w:t>
      </w:r>
    </w:p>
    <w:p w14:paraId="72D93FE5" w14:textId="6E03C4C2" w:rsidR="00D53E1B" w:rsidRPr="00271BBA" w:rsidRDefault="002C50D8" w:rsidP="005F6D08">
      <w:pPr>
        <w:pStyle w:val="PargrafodaLista"/>
        <w:numPr>
          <w:ilvl w:val="0"/>
          <w:numId w:val="65"/>
        </w:numPr>
        <w:spacing w:after="0"/>
        <w:ind w:right="991"/>
        <w:jc w:val="both"/>
        <w:rPr>
          <w:rFonts w:ascii="Arial" w:hAnsi="Arial" w:cs="Arial"/>
          <w:b/>
          <w:sz w:val="28"/>
          <w:szCs w:val="28"/>
        </w:rPr>
      </w:pPr>
      <w:r w:rsidRPr="00271BBA">
        <w:rPr>
          <w:rFonts w:ascii="Arial" w:hAnsi="Arial" w:cs="Arial"/>
          <w:b/>
          <w:sz w:val="28"/>
          <w:szCs w:val="28"/>
        </w:rPr>
        <w:t>Ser</w:t>
      </w:r>
      <w:r w:rsidR="00D53E1B" w:rsidRPr="00271BBA">
        <w:rPr>
          <w:rFonts w:ascii="Arial" w:hAnsi="Arial" w:cs="Arial"/>
          <w:b/>
          <w:sz w:val="28"/>
          <w:szCs w:val="28"/>
        </w:rPr>
        <w:t>á continuado quando o ato do Segurado perdurar por minutos, horas, e ou dias, não necessitando ter sido reiterado anteriormente.</w:t>
      </w:r>
    </w:p>
    <w:p w14:paraId="60002A01" w14:textId="77777777" w:rsidR="006926F0" w:rsidRPr="00271BBA" w:rsidRDefault="006926F0" w:rsidP="00D53E1B">
      <w:pPr>
        <w:spacing w:after="0"/>
        <w:ind w:right="991"/>
        <w:jc w:val="both"/>
        <w:rPr>
          <w:rFonts w:ascii="Arial" w:hAnsi="Arial" w:cs="Arial"/>
          <w:b/>
          <w:sz w:val="28"/>
          <w:szCs w:val="28"/>
        </w:rPr>
      </w:pPr>
    </w:p>
    <w:p w14:paraId="13752E41" w14:textId="31FC160C"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.1.5.  Se o Segurado deixar dolosamente de comunicar à Seguradora, tão logo dele tome conhecimento, qualquer fato suscetível de agravar de maneira relevante o risco coberto, e, deixando de fazê-lo dolosamente, além da perda do direito à garantia, fica obrigado ao pagamento do prêmio e obrigado a ressarcir as despesas incorridas pela Seguradora.</w:t>
      </w:r>
    </w:p>
    <w:p w14:paraId="77ACF56B" w14:textId="77777777" w:rsidR="0010720D" w:rsidRPr="00271BBA" w:rsidRDefault="0010720D" w:rsidP="00D53E1B">
      <w:pPr>
        <w:spacing w:after="0"/>
        <w:ind w:right="991"/>
        <w:jc w:val="both"/>
        <w:rPr>
          <w:rFonts w:ascii="Arial" w:hAnsi="Arial" w:cs="Arial"/>
          <w:b/>
          <w:sz w:val="28"/>
          <w:szCs w:val="28"/>
        </w:rPr>
      </w:pPr>
    </w:p>
    <w:p w14:paraId="117C230C" w14:textId="2AE6EA08"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 xml:space="preserve">a) Se o Segurado culposamente deixar de comunicar a Seguradora sobre agravamento relevante do risco, ficará obrigado ao pagamento da diferença do prêmio apurada ou, se a garantia for tecnicamente impossível ou o fato corresponder </w:t>
      </w:r>
      <w:proofErr w:type="spellStart"/>
      <w:r w:rsidRPr="00271BBA">
        <w:rPr>
          <w:rFonts w:ascii="Arial" w:hAnsi="Arial" w:cs="Arial"/>
          <w:b/>
          <w:sz w:val="28"/>
          <w:szCs w:val="28"/>
        </w:rPr>
        <w:t>a</w:t>
      </w:r>
      <w:proofErr w:type="spellEnd"/>
      <w:r w:rsidRPr="00271BBA">
        <w:rPr>
          <w:rFonts w:ascii="Arial" w:hAnsi="Arial" w:cs="Arial"/>
          <w:b/>
          <w:sz w:val="28"/>
          <w:szCs w:val="28"/>
        </w:rPr>
        <w:t xml:space="preserve"> tipo de risco que não seja normalmente subscrito pela Seguradora, não fara jus à garantia; </w:t>
      </w:r>
    </w:p>
    <w:p w14:paraId="332154CC" w14:textId="77777777" w:rsidR="0010720D" w:rsidRPr="00271BBA" w:rsidRDefault="0010720D" w:rsidP="00D53E1B">
      <w:pPr>
        <w:spacing w:after="0"/>
        <w:ind w:right="991"/>
        <w:jc w:val="both"/>
        <w:rPr>
          <w:rFonts w:ascii="Arial" w:hAnsi="Arial" w:cs="Arial"/>
          <w:b/>
          <w:sz w:val="28"/>
          <w:szCs w:val="28"/>
        </w:rPr>
      </w:pPr>
    </w:p>
    <w:p w14:paraId="62593602" w14:textId="414FF2C5"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b) A análise ou impossibilidade técnica da garantia de um risco é de competência exclusiva e interna da Seguradora, de acordo com os seus controles, entre eles, mas não se limitando, comerciais, atuariais e técnicos.</w:t>
      </w:r>
    </w:p>
    <w:p w14:paraId="548FD6E9" w14:textId="77777777" w:rsidR="0010720D" w:rsidRPr="00271BBA" w:rsidRDefault="0010720D" w:rsidP="00D53E1B">
      <w:pPr>
        <w:spacing w:after="0"/>
        <w:ind w:right="991"/>
        <w:jc w:val="both"/>
        <w:rPr>
          <w:rFonts w:ascii="Arial" w:hAnsi="Arial" w:cs="Arial"/>
          <w:b/>
          <w:sz w:val="28"/>
          <w:szCs w:val="28"/>
        </w:rPr>
      </w:pPr>
    </w:p>
    <w:p w14:paraId="1379E2D7" w14:textId="20BED8CC"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 xml:space="preserve">c) Ciente do agravamento, a seguradora poderá, no prazo de 20 (vinte) dias, cobrar a diferença de prêmio ou, se não for tecnicamente possível garantir o novo risco, resolver o contrato, hipótese em que este perderá efeito em 30 (trinta) dias contados do recebimento da notificação de resolução. </w:t>
      </w:r>
    </w:p>
    <w:p w14:paraId="5389F4B1" w14:textId="77777777" w:rsidR="0010720D" w:rsidRPr="00271BBA" w:rsidRDefault="0010720D" w:rsidP="00D53E1B">
      <w:pPr>
        <w:spacing w:after="0"/>
        <w:ind w:right="991"/>
        <w:jc w:val="both"/>
        <w:rPr>
          <w:rFonts w:ascii="Arial" w:hAnsi="Arial" w:cs="Arial"/>
          <w:b/>
          <w:sz w:val="28"/>
          <w:szCs w:val="28"/>
        </w:rPr>
      </w:pPr>
    </w:p>
    <w:p w14:paraId="46000C1A" w14:textId="5EAC72ED" w:rsidR="00D53E1B" w:rsidRPr="00271BBA" w:rsidRDefault="00D53E1B" w:rsidP="00D53E1B">
      <w:pPr>
        <w:spacing w:after="0"/>
        <w:ind w:right="991"/>
        <w:jc w:val="both"/>
        <w:rPr>
          <w:rFonts w:ascii="Arial" w:hAnsi="Arial" w:cs="Arial"/>
          <w:b/>
          <w:sz w:val="28"/>
          <w:szCs w:val="28"/>
        </w:rPr>
      </w:pPr>
      <w:proofErr w:type="gramStart"/>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.1.6  Se</w:t>
      </w:r>
      <w:proofErr w:type="gramEnd"/>
      <w:r w:rsidRPr="00271BBA">
        <w:rPr>
          <w:rFonts w:ascii="Arial" w:hAnsi="Arial" w:cs="Arial"/>
          <w:b/>
          <w:sz w:val="28"/>
          <w:szCs w:val="28"/>
        </w:rPr>
        <w:t xml:space="preserve">, ao tomar ciência do sinistro ou da iminência do seu acontecimento, com objetivo de evitar prejuízos à Seguradora, o Segurado dolosamente deixar de adotar as medidas estabelecidas nos incisos I, II e III do art. 66 da Lei 15.040/2024, incorrerá em perda do direito à indenização securitária, sem prejuízo da dívida de prêmio e da obrigação de ressarcir as despesas incorridas pela Seguradora; </w:t>
      </w:r>
    </w:p>
    <w:p w14:paraId="18B0E1D5" w14:textId="77777777" w:rsidR="002C50D8" w:rsidRPr="00271BBA" w:rsidRDefault="002C50D8" w:rsidP="00D53E1B">
      <w:pPr>
        <w:spacing w:after="0"/>
        <w:ind w:right="991"/>
        <w:jc w:val="both"/>
        <w:rPr>
          <w:rFonts w:ascii="Arial" w:hAnsi="Arial" w:cs="Arial"/>
          <w:b/>
          <w:sz w:val="28"/>
          <w:szCs w:val="28"/>
        </w:rPr>
      </w:pPr>
    </w:p>
    <w:p w14:paraId="0ADD0B8E" w14:textId="77777777"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 xml:space="preserve">a) Se o descumprimento das medidas estabelecidas nos incisos I, II e III do art. 66 da Lei 15.040/2024 se der culposamente, culminará em perda do direito à indenização do valor equivalente aos danos decorrentes da omissão; </w:t>
      </w:r>
    </w:p>
    <w:p w14:paraId="4D11CAE1" w14:textId="77777777" w:rsidR="0010720D" w:rsidRPr="00271BBA" w:rsidRDefault="0010720D" w:rsidP="00D53E1B">
      <w:pPr>
        <w:spacing w:after="0"/>
        <w:ind w:right="991"/>
        <w:jc w:val="both"/>
        <w:rPr>
          <w:rFonts w:ascii="Arial" w:hAnsi="Arial" w:cs="Arial"/>
          <w:b/>
          <w:sz w:val="28"/>
          <w:szCs w:val="28"/>
        </w:rPr>
      </w:pPr>
    </w:p>
    <w:p w14:paraId="5D10EC59" w14:textId="60D8F906"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 xml:space="preserve">.1.7 Deixar de tomar toda e qualquer providência que seja de sua obrigação e que esteja a seu inteiro alcance, no sentido de evitar, reduzir ou não agravar os prejuízos resultantes de um sinistro. </w:t>
      </w:r>
    </w:p>
    <w:p w14:paraId="6D480126" w14:textId="77777777" w:rsidR="00D53E1B" w:rsidRPr="00271BBA" w:rsidRDefault="00D53E1B" w:rsidP="00D53E1B">
      <w:pPr>
        <w:spacing w:after="0"/>
        <w:ind w:right="991"/>
        <w:jc w:val="both"/>
        <w:rPr>
          <w:rFonts w:ascii="Arial" w:hAnsi="Arial" w:cs="Arial"/>
          <w:b/>
          <w:sz w:val="28"/>
          <w:szCs w:val="28"/>
        </w:rPr>
      </w:pPr>
    </w:p>
    <w:p w14:paraId="7CD8B10C" w14:textId="7D6EB372"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.1.8. Se o veículo segurado estiver sendo dirigido por pessoa que não possua habilitação legal e apropriada para conduzi-lo, cabendo à seguradora a comprovação do nexo causal.</w:t>
      </w:r>
    </w:p>
    <w:p w14:paraId="55B0D094" w14:textId="77777777" w:rsidR="00734B49" w:rsidRPr="00271BBA" w:rsidRDefault="00734B49" w:rsidP="00D53E1B">
      <w:pPr>
        <w:spacing w:after="0"/>
        <w:ind w:right="991"/>
        <w:jc w:val="both"/>
        <w:rPr>
          <w:rFonts w:ascii="Arial" w:hAnsi="Arial" w:cs="Arial"/>
          <w:b/>
          <w:sz w:val="28"/>
          <w:szCs w:val="28"/>
        </w:rPr>
      </w:pPr>
    </w:p>
    <w:p w14:paraId="10F992E5" w14:textId="77777777" w:rsidR="00C545C8" w:rsidRPr="00271BBA" w:rsidRDefault="00C545C8" w:rsidP="00D53E1B">
      <w:pPr>
        <w:spacing w:after="0"/>
        <w:ind w:right="991"/>
        <w:jc w:val="both"/>
        <w:rPr>
          <w:rFonts w:ascii="Arial" w:hAnsi="Arial" w:cs="Arial"/>
          <w:b/>
          <w:sz w:val="28"/>
          <w:szCs w:val="28"/>
        </w:rPr>
      </w:pPr>
    </w:p>
    <w:p w14:paraId="7A2E752B" w14:textId="77777777" w:rsidR="00C545C8" w:rsidRPr="00271BBA" w:rsidRDefault="00C545C8" w:rsidP="00D53E1B">
      <w:pPr>
        <w:spacing w:after="0"/>
        <w:ind w:right="991"/>
        <w:jc w:val="both"/>
        <w:rPr>
          <w:rFonts w:ascii="Arial" w:hAnsi="Arial" w:cs="Arial"/>
          <w:b/>
          <w:sz w:val="28"/>
          <w:szCs w:val="28"/>
        </w:rPr>
      </w:pPr>
    </w:p>
    <w:p w14:paraId="310221FD" w14:textId="51851975"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.1.9. Se for comprovado que o veículo segurado foi conduzido por pessoa embriagada ou sob efeito de substâncias tóxicas, desde que comprovado pela Seguradora o nexo de causalidade entre o estado de embriaguez ou de efeito de substâncias tóxicas do condutor do veículo e o evento que provocou os danos. Tais práticas caracterizam agravamento intencional e relevante do risco. Essa hipótese aplica-se a qualquer situação e abrange não só os atos praticados diretamente pelo Segurado, mas também os praticados por qualquer pessoa que estiver conduzindo o veículo, com ou sem o consentimento do Segurado.</w:t>
      </w:r>
    </w:p>
    <w:p w14:paraId="39DEC279" w14:textId="5D3ACEC4" w:rsidR="00D53E1B" w:rsidRPr="00271BBA" w:rsidRDefault="00D53E1B" w:rsidP="00D53E1B">
      <w:pPr>
        <w:spacing w:after="0"/>
        <w:ind w:right="991"/>
        <w:jc w:val="both"/>
        <w:rPr>
          <w:rFonts w:ascii="Arial" w:hAnsi="Arial" w:cs="Arial"/>
          <w:b/>
          <w:sz w:val="28"/>
          <w:szCs w:val="28"/>
        </w:rPr>
      </w:pPr>
    </w:p>
    <w:p w14:paraId="49D1699A" w14:textId="3BBE7A7A"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.1.10 Se o sinistro for causado por</w:t>
      </w:r>
      <w:r w:rsidR="00D151FD" w:rsidRPr="00271BBA">
        <w:rPr>
          <w:rFonts w:ascii="Arial" w:hAnsi="Arial" w:cs="Arial"/>
          <w:b/>
          <w:sz w:val="28"/>
          <w:szCs w:val="28"/>
        </w:rPr>
        <w:t xml:space="preserve"> </w:t>
      </w:r>
      <w:r w:rsidRPr="00271BBA">
        <w:rPr>
          <w:rFonts w:ascii="Arial" w:hAnsi="Arial" w:cs="Arial"/>
          <w:b/>
          <w:sz w:val="28"/>
          <w:szCs w:val="28"/>
        </w:rPr>
        <w:t>fuga do condutor do veículo segurado à perseguição ou ação policial, fiscal ou militar, cabendo a Seguradora a comprovação do nexo causal;</w:t>
      </w:r>
    </w:p>
    <w:p w14:paraId="01CD1E8D" w14:textId="77777777" w:rsidR="00D53E1B" w:rsidRPr="00271BBA" w:rsidRDefault="00D53E1B" w:rsidP="00D53E1B">
      <w:pPr>
        <w:spacing w:after="0"/>
        <w:ind w:right="991"/>
        <w:jc w:val="both"/>
        <w:rPr>
          <w:rFonts w:ascii="Arial" w:hAnsi="Arial" w:cs="Arial"/>
          <w:b/>
          <w:sz w:val="28"/>
          <w:szCs w:val="28"/>
        </w:rPr>
      </w:pPr>
    </w:p>
    <w:p w14:paraId="38DCA287" w14:textId="217E8C8B"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lastRenderedPageBreak/>
        <w:t>2</w:t>
      </w:r>
      <w:r w:rsidR="006926F0" w:rsidRPr="00271BBA">
        <w:rPr>
          <w:rFonts w:ascii="Arial" w:hAnsi="Arial" w:cs="Arial"/>
          <w:b/>
          <w:sz w:val="28"/>
          <w:szCs w:val="28"/>
        </w:rPr>
        <w:t>0</w:t>
      </w:r>
      <w:r w:rsidRPr="00271BBA">
        <w:rPr>
          <w:rFonts w:ascii="Arial" w:hAnsi="Arial" w:cs="Arial"/>
          <w:b/>
          <w:sz w:val="28"/>
          <w:szCs w:val="28"/>
        </w:rPr>
        <w:t>.1.11 Se forem efetuados reparos no veículo segurado ou acordos com terceiros, sem a prévia avaliação e aprovação da Seguradora.</w:t>
      </w:r>
    </w:p>
    <w:p w14:paraId="0353E85E" w14:textId="77777777" w:rsidR="00D53E1B" w:rsidRPr="00271BBA" w:rsidRDefault="00D53E1B" w:rsidP="00D53E1B">
      <w:pPr>
        <w:spacing w:after="0"/>
        <w:ind w:right="991"/>
        <w:jc w:val="both"/>
        <w:rPr>
          <w:rFonts w:ascii="Arial" w:hAnsi="Arial" w:cs="Arial"/>
          <w:b/>
          <w:sz w:val="28"/>
          <w:szCs w:val="28"/>
        </w:rPr>
      </w:pPr>
    </w:p>
    <w:p w14:paraId="45061106" w14:textId="236BFC38"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.1.12 Se o Segurado deixar de comunicar, por escrito, à Seguradora sua pretensão de obter, em outra Companhia, novo seguro sobre o mesmo interesse e risco.</w:t>
      </w:r>
    </w:p>
    <w:p w14:paraId="14C7F9D6" w14:textId="77777777" w:rsidR="00D53E1B" w:rsidRPr="00271BBA" w:rsidRDefault="00D53E1B" w:rsidP="00D53E1B">
      <w:pPr>
        <w:spacing w:after="0"/>
        <w:ind w:right="991"/>
        <w:jc w:val="both"/>
        <w:rPr>
          <w:rFonts w:ascii="Arial" w:hAnsi="Arial" w:cs="Arial"/>
          <w:b/>
          <w:sz w:val="28"/>
          <w:szCs w:val="28"/>
        </w:rPr>
      </w:pPr>
    </w:p>
    <w:p w14:paraId="56C84B60" w14:textId="1BFAE0C8"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w:t>
      </w:r>
      <w:r w:rsidR="00BD18AE" w:rsidRPr="00271BBA">
        <w:rPr>
          <w:rFonts w:ascii="Arial" w:hAnsi="Arial" w:cs="Arial"/>
          <w:b/>
          <w:sz w:val="28"/>
          <w:szCs w:val="28"/>
        </w:rPr>
        <w:t>1.</w:t>
      </w:r>
      <w:r w:rsidRPr="00271BBA">
        <w:rPr>
          <w:rFonts w:ascii="Arial" w:hAnsi="Arial" w:cs="Arial"/>
          <w:b/>
          <w:sz w:val="28"/>
          <w:szCs w:val="28"/>
        </w:rPr>
        <w:t>13. Se o Segurado não comunicar imediatamente à Seguradora a existência de reclamação ou ação judicial que envolva qualquer um dos riscos cobertos pela apólice ou se realizar acordo, judicial ou extrajudicialmente, não autorizado de modo expresso pela Seguradora.</w:t>
      </w:r>
    </w:p>
    <w:p w14:paraId="5D008A66" w14:textId="77777777"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ab/>
      </w:r>
    </w:p>
    <w:p w14:paraId="78CA53CD" w14:textId="22B894E2"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w:t>
      </w:r>
      <w:r w:rsidR="00BD18AE" w:rsidRPr="00271BBA">
        <w:rPr>
          <w:rFonts w:ascii="Arial" w:hAnsi="Arial" w:cs="Arial"/>
          <w:b/>
          <w:sz w:val="28"/>
          <w:szCs w:val="28"/>
        </w:rPr>
        <w:t>1.</w:t>
      </w:r>
      <w:r w:rsidRPr="00271BBA">
        <w:rPr>
          <w:rFonts w:ascii="Arial" w:hAnsi="Arial" w:cs="Arial"/>
          <w:b/>
          <w:sz w:val="28"/>
          <w:szCs w:val="28"/>
        </w:rPr>
        <w:t>14. Se o Segurado for acionado judicialmente e deixar de comparecer às audiências designadas e/ou não elaborar sua defesa nos prazos previstos em lei e/ou não estiver devidamente representado no processo judicial (revelia).</w:t>
      </w:r>
    </w:p>
    <w:p w14:paraId="04FDDD22" w14:textId="77777777" w:rsidR="00D53E1B" w:rsidRPr="00271BBA" w:rsidRDefault="00D53E1B" w:rsidP="00D53E1B">
      <w:pPr>
        <w:spacing w:after="0"/>
        <w:ind w:right="991"/>
        <w:jc w:val="both"/>
        <w:rPr>
          <w:rFonts w:ascii="Arial" w:hAnsi="Arial" w:cs="Arial"/>
          <w:b/>
          <w:sz w:val="28"/>
          <w:szCs w:val="28"/>
        </w:rPr>
      </w:pPr>
    </w:p>
    <w:p w14:paraId="1A1905FF" w14:textId="59BB2C51"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w:t>
      </w:r>
      <w:r w:rsidR="00BD18AE" w:rsidRPr="00271BBA">
        <w:rPr>
          <w:rFonts w:ascii="Arial" w:hAnsi="Arial" w:cs="Arial"/>
          <w:b/>
          <w:sz w:val="28"/>
          <w:szCs w:val="28"/>
        </w:rPr>
        <w:t>1.</w:t>
      </w:r>
      <w:r w:rsidRPr="00271BBA">
        <w:rPr>
          <w:rFonts w:ascii="Arial" w:hAnsi="Arial" w:cs="Arial"/>
          <w:b/>
          <w:sz w:val="28"/>
          <w:szCs w:val="28"/>
        </w:rPr>
        <w:t>15. For omisso ou inerte quanto à entrega de documentos solicitados pela Seguradora, culminando na inconclusão do procedimento de regulação e liquidação de sinistros;</w:t>
      </w:r>
    </w:p>
    <w:p w14:paraId="4D07B44B" w14:textId="77777777" w:rsidR="00D53E1B" w:rsidRPr="00271BBA" w:rsidRDefault="00D53E1B" w:rsidP="00D53E1B">
      <w:pPr>
        <w:spacing w:after="0"/>
        <w:ind w:right="991"/>
        <w:jc w:val="both"/>
        <w:rPr>
          <w:rFonts w:ascii="Arial" w:hAnsi="Arial" w:cs="Arial"/>
          <w:b/>
          <w:sz w:val="28"/>
          <w:szCs w:val="28"/>
        </w:rPr>
      </w:pPr>
    </w:p>
    <w:p w14:paraId="3B9C84FA" w14:textId="231E755D"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2</w:t>
      </w:r>
      <w:r w:rsidR="006926F0" w:rsidRPr="00271BBA">
        <w:rPr>
          <w:rFonts w:ascii="Arial" w:hAnsi="Arial" w:cs="Arial"/>
          <w:b/>
          <w:sz w:val="28"/>
          <w:szCs w:val="28"/>
        </w:rPr>
        <w:t>0</w:t>
      </w:r>
      <w:r w:rsidRPr="00271BBA">
        <w:rPr>
          <w:rFonts w:ascii="Arial" w:hAnsi="Arial" w:cs="Arial"/>
          <w:b/>
          <w:sz w:val="28"/>
          <w:szCs w:val="28"/>
        </w:rPr>
        <w:t>.</w:t>
      </w:r>
      <w:r w:rsidR="00BD18AE" w:rsidRPr="00271BBA">
        <w:rPr>
          <w:rFonts w:ascii="Arial" w:hAnsi="Arial" w:cs="Arial"/>
          <w:b/>
          <w:sz w:val="28"/>
          <w:szCs w:val="28"/>
        </w:rPr>
        <w:t>1.</w:t>
      </w:r>
      <w:r w:rsidRPr="00271BBA">
        <w:rPr>
          <w:rFonts w:ascii="Arial" w:hAnsi="Arial" w:cs="Arial"/>
          <w:b/>
          <w:sz w:val="28"/>
          <w:szCs w:val="28"/>
        </w:rPr>
        <w:t xml:space="preserve">16. Não haverá direito à indenização securitária para sinistros cuja causa e ou enquadramento de cobertura não forem possíveis de serem apurados e ou concluídos, durante o processo de regulação e liquidação de sinistros; </w:t>
      </w:r>
    </w:p>
    <w:p w14:paraId="51FD5576" w14:textId="6EE02DDE" w:rsidR="00D53E1B" w:rsidRPr="00271BBA" w:rsidRDefault="00D53E1B" w:rsidP="00D53E1B">
      <w:pPr>
        <w:spacing w:after="0"/>
        <w:ind w:right="991"/>
        <w:jc w:val="both"/>
        <w:rPr>
          <w:rFonts w:ascii="Arial" w:hAnsi="Arial" w:cs="Arial"/>
          <w:b/>
          <w:sz w:val="28"/>
          <w:szCs w:val="28"/>
        </w:rPr>
      </w:pPr>
      <w:r w:rsidRPr="00271BBA">
        <w:rPr>
          <w:rFonts w:ascii="Arial" w:hAnsi="Arial" w:cs="Arial"/>
          <w:b/>
          <w:sz w:val="28"/>
          <w:szCs w:val="28"/>
        </w:rPr>
        <w:tab/>
      </w:r>
    </w:p>
    <w:p w14:paraId="19C5A6E8" w14:textId="77777777" w:rsidR="00BD18AE" w:rsidRPr="00271BBA" w:rsidRDefault="00BD18AE" w:rsidP="00D53E1B">
      <w:pPr>
        <w:spacing w:after="0"/>
        <w:ind w:right="991"/>
        <w:jc w:val="both"/>
        <w:rPr>
          <w:rFonts w:ascii="Arial" w:hAnsi="Arial" w:cs="Arial"/>
          <w:b/>
          <w:sz w:val="28"/>
          <w:szCs w:val="28"/>
        </w:rPr>
      </w:pPr>
    </w:p>
    <w:p w14:paraId="5013A0CB" w14:textId="4374001B" w:rsidR="002E3980" w:rsidRPr="00271BBA" w:rsidRDefault="002E3980" w:rsidP="002E3980">
      <w:pPr>
        <w:spacing w:after="0"/>
        <w:ind w:right="991"/>
        <w:jc w:val="both"/>
        <w:rPr>
          <w:rFonts w:ascii="Arial" w:hAnsi="Arial" w:cs="Arial"/>
          <w:sz w:val="28"/>
          <w:szCs w:val="28"/>
        </w:rPr>
      </w:pPr>
      <w:r w:rsidRPr="00271BBA">
        <w:rPr>
          <w:rFonts w:ascii="Arial" w:hAnsi="Arial" w:cs="Arial"/>
          <w:b/>
          <w:sz w:val="28"/>
          <w:szCs w:val="28"/>
        </w:rPr>
        <w:t>2</w:t>
      </w:r>
      <w:r w:rsidR="006926F0" w:rsidRPr="00271BBA">
        <w:rPr>
          <w:rFonts w:ascii="Arial" w:hAnsi="Arial" w:cs="Arial"/>
          <w:b/>
          <w:sz w:val="28"/>
          <w:szCs w:val="28"/>
        </w:rPr>
        <w:t>1</w:t>
      </w:r>
      <w:r w:rsidRPr="00271BBA">
        <w:rPr>
          <w:rFonts w:ascii="Arial" w:hAnsi="Arial" w:cs="Arial"/>
          <w:b/>
          <w:sz w:val="28"/>
          <w:szCs w:val="28"/>
        </w:rPr>
        <w:t xml:space="preserve">.  ÂMBITO GEOGRÁFICO  </w:t>
      </w:r>
    </w:p>
    <w:p w14:paraId="4AB33A3D" w14:textId="00CF6DBA" w:rsidR="007417DC" w:rsidRPr="00271BBA" w:rsidRDefault="009802C2" w:rsidP="009802C2">
      <w:pPr>
        <w:pStyle w:val="PargrafodaLista"/>
        <w:widowControl w:val="0"/>
        <w:numPr>
          <w:ilvl w:val="1"/>
          <w:numId w:val="66"/>
        </w:numPr>
        <w:autoSpaceDE w:val="0"/>
        <w:autoSpaceDN w:val="0"/>
        <w:adjustRightInd w:val="0"/>
        <w:spacing w:before="120" w:after="0"/>
        <w:contextualSpacing w:val="0"/>
        <w:jc w:val="both"/>
        <w:rPr>
          <w:rFonts w:ascii="Arial" w:hAnsi="Arial" w:cs="Arial"/>
          <w:color w:val="000000"/>
          <w:w w:val="89"/>
          <w:sz w:val="24"/>
          <w:szCs w:val="24"/>
        </w:rPr>
      </w:pPr>
      <w:r w:rsidRPr="00271BBA">
        <w:rPr>
          <w:rFonts w:ascii="Arial" w:hAnsi="Arial" w:cs="Arial"/>
          <w:color w:val="000000"/>
          <w:w w:val="89"/>
          <w:sz w:val="24"/>
          <w:szCs w:val="24"/>
        </w:rPr>
        <w:t xml:space="preserve">  </w:t>
      </w:r>
      <w:r w:rsidR="007417DC" w:rsidRPr="00271BBA">
        <w:rPr>
          <w:rFonts w:ascii="Arial" w:hAnsi="Arial" w:cs="Arial"/>
          <w:color w:val="000000"/>
          <w:w w:val="89"/>
          <w:sz w:val="24"/>
          <w:szCs w:val="24"/>
        </w:rPr>
        <w:t>A cobertura deste seguro será válida para eventos cobertos oco</w:t>
      </w:r>
      <w:r w:rsidR="00E264AB" w:rsidRPr="00271BBA">
        <w:rPr>
          <w:rFonts w:ascii="Arial" w:hAnsi="Arial" w:cs="Arial"/>
          <w:color w:val="000000"/>
          <w:w w:val="89"/>
          <w:sz w:val="24"/>
          <w:szCs w:val="24"/>
        </w:rPr>
        <w:t>rridos em território brasileiro e nos países Argentina, Uruguai ou Paraguai.</w:t>
      </w:r>
    </w:p>
    <w:p w14:paraId="572F491F" w14:textId="77777777" w:rsidR="00C437F9" w:rsidRPr="00271BBA" w:rsidRDefault="00C437F9" w:rsidP="00C437F9">
      <w:pPr>
        <w:pStyle w:val="PargrafodaLista"/>
        <w:widowControl w:val="0"/>
        <w:autoSpaceDE w:val="0"/>
        <w:autoSpaceDN w:val="0"/>
        <w:adjustRightInd w:val="0"/>
        <w:spacing w:after="0"/>
        <w:ind w:left="0"/>
        <w:jc w:val="both"/>
        <w:rPr>
          <w:rFonts w:ascii="Arial" w:hAnsi="Arial" w:cs="Arial"/>
          <w:color w:val="000000"/>
          <w:w w:val="89"/>
          <w:sz w:val="24"/>
          <w:szCs w:val="24"/>
        </w:rPr>
      </w:pPr>
    </w:p>
    <w:p w14:paraId="2E2C791B" w14:textId="5917F53A" w:rsidR="00F74E2B" w:rsidRPr="00271BBA" w:rsidRDefault="009802C2" w:rsidP="00056369">
      <w:pPr>
        <w:pStyle w:val="PargrafodaLista"/>
        <w:widowControl w:val="0"/>
        <w:autoSpaceDE w:val="0"/>
        <w:autoSpaceDN w:val="0"/>
        <w:adjustRightInd w:val="0"/>
        <w:spacing w:after="0"/>
        <w:ind w:left="426" w:hanging="426"/>
        <w:jc w:val="both"/>
        <w:rPr>
          <w:rFonts w:ascii="Arial" w:hAnsi="Arial" w:cs="Arial"/>
          <w:color w:val="000000"/>
          <w:w w:val="89"/>
          <w:sz w:val="24"/>
          <w:szCs w:val="24"/>
        </w:rPr>
      </w:pPr>
      <w:r w:rsidRPr="00271BBA">
        <w:rPr>
          <w:rFonts w:ascii="Arial" w:hAnsi="Arial" w:cs="Arial"/>
          <w:b/>
          <w:color w:val="000000"/>
          <w:w w:val="89"/>
          <w:sz w:val="24"/>
          <w:szCs w:val="24"/>
        </w:rPr>
        <w:t xml:space="preserve">21.2 </w:t>
      </w:r>
      <w:r w:rsidR="00F74E2B" w:rsidRPr="00271BBA">
        <w:rPr>
          <w:rFonts w:ascii="Arial" w:hAnsi="Arial" w:cs="Arial"/>
          <w:color w:val="000000"/>
          <w:w w:val="89"/>
          <w:sz w:val="24"/>
          <w:szCs w:val="24"/>
        </w:rPr>
        <w:t>Eventuais encargos de tradução, referentes a reembolsos de despesas efetuadas no exterior, ficarão totalmente a cargo da Seguradora.</w:t>
      </w:r>
    </w:p>
    <w:p w14:paraId="58CE1C5C" w14:textId="77777777" w:rsidR="007417DC" w:rsidRPr="00271BBA" w:rsidRDefault="007417DC" w:rsidP="00B54909">
      <w:pPr>
        <w:widowControl w:val="0"/>
        <w:autoSpaceDE w:val="0"/>
        <w:autoSpaceDN w:val="0"/>
        <w:adjustRightInd w:val="0"/>
        <w:spacing w:after="0"/>
        <w:jc w:val="both"/>
        <w:rPr>
          <w:rFonts w:ascii="Arial" w:hAnsi="Arial" w:cs="Arial"/>
          <w:color w:val="000000"/>
          <w:w w:val="99"/>
          <w:sz w:val="24"/>
          <w:szCs w:val="24"/>
        </w:rPr>
      </w:pPr>
    </w:p>
    <w:p w14:paraId="0BB7F3A8" w14:textId="77777777" w:rsidR="00BD18AE" w:rsidRPr="00271BBA" w:rsidRDefault="00BD18AE" w:rsidP="00B54909">
      <w:pPr>
        <w:widowControl w:val="0"/>
        <w:autoSpaceDE w:val="0"/>
        <w:autoSpaceDN w:val="0"/>
        <w:adjustRightInd w:val="0"/>
        <w:spacing w:after="0"/>
        <w:jc w:val="both"/>
        <w:rPr>
          <w:rFonts w:ascii="Arial" w:hAnsi="Arial" w:cs="Arial"/>
          <w:color w:val="000000"/>
          <w:w w:val="99"/>
          <w:sz w:val="24"/>
          <w:szCs w:val="24"/>
        </w:rPr>
      </w:pPr>
    </w:p>
    <w:p w14:paraId="3B49E1DB" w14:textId="13AAECC3" w:rsidR="002E3980" w:rsidRPr="00271BBA" w:rsidRDefault="002E3980" w:rsidP="00CE3D16">
      <w:pPr>
        <w:spacing w:before="120" w:after="0"/>
        <w:ind w:right="991"/>
        <w:jc w:val="both"/>
        <w:rPr>
          <w:rFonts w:ascii="Arial" w:hAnsi="Arial" w:cs="Arial"/>
          <w:b/>
          <w:sz w:val="28"/>
          <w:szCs w:val="28"/>
        </w:rPr>
      </w:pPr>
      <w:r w:rsidRPr="00271BBA">
        <w:rPr>
          <w:rFonts w:ascii="Arial" w:hAnsi="Arial" w:cs="Arial"/>
          <w:b/>
          <w:sz w:val="28"/>
          <w:szCs w:val="28"/>
        </w:rPr>
        <w:t>2</w:t>
      </w:r>
      <w:r w:rsidR="009802C2" w:rsidRPr="00271BBA">
        <w:rPr>
          <w:rFonts w:ascii="Arial" w:hAnsi="Arial" w:cs="Arial"/>
          <w:b/>
          <w:sz w:val="28"/>
          <w:szCs w:val="28"/>
        </w:rPr>
        <w:t>2</w:t>
      </w:r>
      <w:r w:rsidRPr="00271BBA">
        <w:rPr>
          <w:rFonts w:ascii="Arial" w:hAnsi="Arial" w:cs="Arial"/>
          <w:b/>
          <w:sz w:val="28"/>
          <w:szCs w:val="28"/>
        </w:rPr>
        <w:t xml:space="preserve">.  PRESCRIÇÃO  </w:t>
      </w:r>
    </w:p>
    <w:p w14:paraId="5EE33D34" w14:textId="31FA044C" w:rsidR="007417DC" w:rsidRPr="00271BBA"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271BBA">
        <w:rPr>
          <w:rFonts w:ascii="Arial" w:hAnsi="Arial" w:cs="Arial"/>
          <w:color w:val="000000"/>
          <w:w w:val="89"/>
          <w:sz w:val="24"/>
          <w:szCs w:val="24"/>
        </w:rPr>
        <w:t xml:space="preserve">Os prazos prescricionais serão aqueles determinados </w:t>
      </w:r>
      <w:r w:rsidR="00BB386F" w:rsidRPr="00271BBA">
        <w:rPr>
          <w:rFonts w:ascii="Arial" w:hAnsi="Arial" w:cs="Arial"/>
          <w:color w:val="000000"/>
          <w:w w:val="89"/>
          <w:sz w:val="24"/>
          <w:szCs w:val="24"/>
        </w:rPr>
        <w:t>no Código Civil e na Lei 15.040/2024.</w:t>
      </w:r>
    </w:p>
    <w:p w14:paraId="661EBEAE" w14:textId="77777777" w:rsidR="00B41930" w:rsidRPr="00271BBA" w:rsidRDefault="00B41930" w:rsidP="00CE3D16">
      <w:pPr>
        <w:widowControl w:val="0"/>
        <w:autoSpaceDE w:val="0"/>
        <w:autoSpaceDN w:val="0"/>
        <w:adjustRightInd w:val="0"/>
        <w:spacing w:before="120" w:after="0"/>
        <w:jc w:val="both"/>
        <w:rPr>
          <w:rFonts w:ascii="Arial" w:hAnsi="Arial" w:cs="Arial"/>
          <w:color w:val="000000"/>
          <w:w w:val="99"/>
          <w:sz w:val="24"/>
          <w:szCs w:val="24"/>
        </w:rPr>
      </w:pPr>
    </w:p>
    <w:p w14:paraId="12CA6E1D" w14:textId="77777777" w:rsidR="00056369" w:rsidRPr="00271BBA" w:rsidRDefault="00056369" w:rsidP="00CE3D16">
      <w:pPr>
        <w:widowControl w:val="0"/>
        <w:autoSpaceDE w:val="0"/>
        <w:autoSpaceDN w:val="0"/>
        <w:adjustRightInd w:val="0"/>
        <w:spacing w:before="120" w:after="0"/>
        <w:jc w:val="both"/>
        <w:rPr>
          <w:rFonts w:ascii="Arial" w:hAnsi="Arial" w:cs="Arial"/>
          <w:color w:val="000000"/>
          <w:w w:val="99"/>
          <w:sz w:val="24"/>
          <w:szCs w:val="24"/>
        </w:rPr>
      </w:pPr>
    </w:p>
    <w:p w14:paraId="772DAE8A" w14:textId="688E744D" w:rsidR="00FD3BB2" w:rsidRPr="00271BBA" w:rsidRDefault="00FD3BB2" w:rsidP="00A36F92">
      <w:pPr>
        <w:spacing w:after="0"/>
        <w:ind w:right="991"/>
        <w:jc w:val="both"/>
        <w:rPr>
          <w:rFonts w:ascii="Arial" w:hAnsi="Arial" w:cs="Arial"/>
          <w:b/>
          <w:sz w:val="28"/>
          <w:szCs w:val="28"/>
        </w:rPr>
      </w:pPr>
      <w:r w:rsidRPr="00271BBA">
        <w:rPr>
          <w:rFonts w:ascii="Arial" w:hAnsi="Arial" w:cs="Arial"/>
          <w:b/>
          <w:sz w:val="28"/>
          <w:szCs w:val="28"/>
        </w:rPr>
        <w:t>2</w:t>
      </w:r>
      <w:r w:rsidR="009802C2" w:rsidRPr="00271BBA">
        <w:rPr>
          <w:rFonts w:ascii="Arial" w:hAnsi="Arial" w:cs="Arial"/>
          <w:b/>
          <w:sz w:val="28"/>
          <w:szCs w:val="28"/>
        </w:rPr>
        <w:t>3</w:t>
      </w:r>
      <w:r w:rsidRPr="00271BBA">
        <w:rPr>
          <w:rFonts w:ascii="Arial" w:hAnsi="Arial" w:cs="Arial"/>
          <w:b/>
          <w:sz w:val="28"/>
          <w:szCs w:val="28"/>
        </w:rPr>
        <w:t>- FRANQUIA</w:t>
      </w:r>
    </w:p>
    <w:p w14:paraId="2EC70A0E" w14:textId="77777777" w:rsidR="00944B3C" w:rsidRPr="00271BBA" w:rsidRDefault="00944B3C" w:rsidP="00CE3D16">
      <w:pPr>
        <w:widowControl w:val="0"/>
        <w:autoSpaceDE w:val="0"/>
        <w:autoSpaceDN w:val="0"/>
        <w:adjustRightInd w:val="0"/>
        <w:spacing w:before="120" w:after="0"/>
        <w:jc w:val="both"/>
        <w:rPr>
          <w:rFonts w:ascii="Arial" w:hAnsi="Arial" w:cs="Arial"/>
          <w:b/>
          <w:bCs/>
          <w:color w:val="000000"/>
          <w:w w:val="89"/>
          <w:sz w:val="24"/>
          <w:szCs w:val="24"/>
        </w:rPr>
      </w:pPr>
      <w:r w:rsidRPr="00271BBA">
        <w:rPr>
          <w:rFonts w:ascii="Arial" w:hAnsi="Arial" w:cs="Arial"/>
          <w:b/>
          <w:bCs/>
          <w:color w:val="000000"/>
          <w:w w:val="89"/>
          <w:sz w:val="24"/>
          <w:szCs w:val="24"/>
        </w:rPr>
        <w:t>Em caso de estipulação de franquia para as coberturas previstas nestas Condições Gerais, esta será definida nas Condições Especiais e estará devidamente especificada na apólice, não sendo aplicada nos casos de sinistros procedentes de raio e suas consequências, explosão acidental, incêndio e indenização integral do veículo.</w:t>
      </w:r>
    </w:p>
    <w:p w14:paraId="1DA79BFD" w14:textId="77777777" w:rsidR="00951BAF" w:rsidRPr="00271BBA" w:rsidRDefault="00951BAF" w:rsidP="00B54909">
      <w:pPr>
        <w:widowControl w:val="0"/>
        <w:autoSpaceDE w:val="0"/>
        <w:autoSpaceDN w:val="0"/>
        <w:adjustRightInd w:val="0"/>
        <w:spacing w:after="0"/>
        <w:jc w:val="both"/>
        <w:rPr>
          <w:rFonts w:ascii="Arial" w:hAnsi="Arial" w:cs="Arial"/>
          <w:bCs/>
          <w:color w:val="000000"/>
          <w:w w:val="99"/>
          <w:sz w:val="24"/>
          <w:szCs w:val="24"/>
        </w:rPr>
      </w:pPr>
    </w:p>
    <w:p w14:paraId="3E3B5E1E" w14:textId="77777777" w:rsidR="00056369" w:rsidRPr="00271BBA" w:rsidRDefault="00056369" w:rsidP="00B54909">
      <w:pPr>
        <w:widowControl w:val="0"/>
        <w:autoSpaceDE w:val="0"/>
        <w:autoSpaceDN w:val="0"/>
        <w:adjustRightInd w:val="0"/>
        <w:spacing w:after="0"/>
        <w:jc w:val="both"/>
        <w:rPr>
          <w:rFonts w:ascii="Arial" w:hAnsi="Arial" w:cs="Arial"/>
          <w:bCs/>
          <w:color w:val="000000"/>
          <w:w w:val="99"/>
          <w:sz w:val="24"/>
          <w:szCs w:val="24"/>
        </w:rPr>
      </w:pPr>
    </w:p>
    <w:p w14:paraId="557E3223" w14:textId="65251AF8" w:rsidR="002E3980" w:rsidRPr="00271BBA" w:rsidRDefault="002E3980" w:rsidP="00CE3D16">
      <w:pPr>
        <w:spacing w:before="120" w:after="0"/>
        <w:ind w:right="991"/>
        <w:jc w:val="both"/>
        <w:rPr>
          <w:rFonts w:ascii="Arial" w:hAnsi="Arial" w:cs="Arial"/>
          <w:sz w:val="28"/>
          <w:szCs w:val="28"/>
        </w:rPr>
      </w:pPr>
      <w:r w:rsidRPr="00271BBA">
        <w:rPr>
          <w:rFonts w:ascii="Arial" w:hAnsi="Arial" w:cs="Arial"/>
          <w:b/>
          <w:sz w:val="28"/>
          <w:szCs w:val="28"/>
        </w:rPr>
        <w:t>2</w:t>
      </w:r>
      <w:r w:rsidR="009802C2" w:rsidRPr="00271BBA">
        <w:rPr>
          <w:rFonts w:ascii="Arial" w:hAnsi="Arial" w:cs="Arial"/>
          <w:b/>
          <w:sz w:val="28"/>
          <w:szCs w:val="28"/>
        </w:rPr>
        <w:t>4</w:t>
      </w:r>
      <w:r w:rsidRPr="00271BBA">
        <w:rPr>
          <w:rFonts w:ascii="Arial" w:hAnsi="Arial" w:cs="Arial"/>
          <w:b/>
          <w:sz w:val="28"/>
          <w:szCs w:val="28"/>
        </w:rPr>
        <w:t xml:space="preserve">.  FORO  </w:t>
      </w:r>
    </w:p>
    <w:p w14:paraId="2823A075" w14:textId="16EC2F8A" w:rsidR="007417DC" w:rsidRPr="00271BBA" w:rsidRDefault="007417DC" w:rsidP="00CE3D16">
      <w:pPr>
        <w:widowControl w:val="0"/>
        <w:autoSpaceDE w:val="0"/>
        <w:autoSpaceDN w:val="0"/>
        <w:adjustRightInd w:val="0"/>
        <w:spacing w:before="120" w:after="0"/>
        <w:jc w:val="both"/>
        <w:rPr>
          <w:rFonts w:ascii="Arial" w:hAnsi="Arial" w:cs="Arial"/>
          <w:color w:val="000000"/>
          <w:w w:val="89"/>
          <w:sz w:val="24"/>
          <w:szCs w:val="24"/>
        </w:rPr>
      </w:pPr>
      <w:r w:rsidRPr="00271BBA">
        <w:rPr>
          <w:rFonts w:ascii="Arial" w:hAnsi="Arial" w:cs="Arial"/>
          <w:color w:val="000000"/>
          <w:w w:val="89"/>
          <w:sz w:val="24"/>
          <w:szCs w:val="24"/>
        </w:rPr>
        <w:t>O foro competente para dirimir eventuais dúvidas ou questões referentes a este contrato de seguro será o do</w:t>
      </w:r>
      <w:r w:rsidR="00D76934" w:rsidRPr="00271BBA">
        <w:rPr>
          <w:rFonts w:ascii="Arial" w:hAnsi="Arial" w:cs="Arial"/>
          <w:color w:val="000000"/>
          <w:w w:val="89"/>
          <w:sz w:val="24"/>
          <w:szCs w:val="24"/>
        </w:rPr>
        <w:t xml:space="preserve"> </w:t>
      </w:r>
      <w:r w:rsidRPr="00271BBA">
        <w:rPr>
          <w:rFonts w:ascii="Arial" w:hAnsi="Arial" w:cs="Arial"/>
          <w:color w:val="000000"/>
          <w:w w:val="89"/>
          <w:sz w:val="24"/>
          <w:szCs w:val="24"/>
        </w:rPr>
        <w:t>domicílio do Segurado</w:t>
      </w:r>
      <w:r w:rsidR="00BD1693" w:rsidRPr="00271BBA">
        <w:rPr>
          <w:rFonts w:ascii="Arial" w:hAnsi="Arial" w:cs="Arial"/>
          <w:color w:val="000000"/>
          <w:w w:val="89"/>
          <w:sz w:val="24"/>
          <w:szCs w:val="24"/>
        </w:rPr>
        <w:t xml:space="preserve"> ou beneficiário, conforme o caso</w:t>
      </w:r>
      <w:r w:rsidRPr="00271BBA">
        <w:rPr>
          <w:rFonts w:ascii="Arial" w:hAnsi="Arial" w:cs="Arial"/>
          <w:color w:val="000000"/>
          <w:w w:val="89"/>
          <w:sz w:val="24"/>
          <w:szCs w:val="24"/>
        </w:rPr>
        <w:t>.</w:t>
      </w:r>
    </w:p>
    <w:p w14:paraId="79CF76F3" w14:textId="3FD0CC22" w:rsidR="007417DC" w:rsidRPr="00271BBA" w:rsidRDefault="007417DC" w:rsidP="00B54909">
      <w:pPr>
        <w:widowControl w:val="0"/>
        <w:autoSpaceDE w:val="0"/>
        <w:autoSpaceDN w:val="0"/>
        <w:adjustRightInd w:val="0"/>
        <w:spacing w:after="0"/>
        <w:jc w:val="both"/>
        <w:rPr>
          <w:rFonts w:ascii="Arial" w:hAnsi="Arial" w:cs="Arial"/>
          <w:color w:val="000000"/>
          <w:w w:val="99"/>
          <w:sz w:val="24"/>
          <w:szCs w:val="24"/>
        </w:rPr>
      </w:pPr>
    </w:p>
    <w:p w14:paraId="53640E8B" w14:textId="77777777" w:rsidR="00056369" w:rsidRPr="00271BBA" w:rsidRDefault="00056369" w:rsidP="00B54909">
      <w:pPr>
        <w:widowControl w:val="0"/>
        <w:autoSpaceDE w:val="0"/>
        <w:autoSpaceDN w:val="0"/>
        <w:adjustRightInd w:val="0"/>
        <w:spacing w:after="0"/>
        <w:jc w:val="both"/>
        <w:rPr>
          <w:rFonts w:ascii="Arial" w:hAnsi="Arial" w:cs="Arial"/>
          <w:color w:val="000000"/>
          <w:w w:val="99"/>
          <w:sz w:val="24"/>
          <w:szCs w:val="24"/>
        </w:rPr>
      </w:pPr>
    </w:p>
    <w:p w14:paraId="1C36CCF9" w14:textId="1F6009A2" w:rsidR="00D85807" w:rsidRPr="00271BBA" w:rsidRDefault="00A96ADB" w:rsidP="00D80327">
      <w:pPr>
        <w:spacing w:before="120" w:after="0"/>
        <w:ind w:right="991"/>
        <w:jc w:val="both"/>
        <w:rPr>
          <w:rFonts w:ascii="Arial" w:hAnsi="Arial" w:cs="Arial"/>
          <w:b/>
          <w:sz w:val="28"/>
          <w:szCs w:val="28"/>
        </w:rPr>
      </w:pPr>
      <w:r w:rsidRPr="00271BBA">
        <w:rPr>
          <w:rFonts w:ascii="Arial" w:hAnsi="Arial" w:cs="Arial"/>
          <w:b/>
          <w:sz w:val="28"/>
          <w:szCs w:val="28"/>
        </w:rPr>
        <w:t>2</w:t>
      </w:r>
      <w:r w:rsidR="009802C2" w:rsidRPr="00271BBA">
        <w:rPr>
          <w:rFonts w:ascii="Arial" w:hAnsi="Arial" w:cs="Arial"/>
          <w:b/>
          <w:sz w:val="28"/>
          <w:szCs w:val="28"/>
        </w:rPr>
        <w:t>5</w:t>
      </w:r>
      <w:r w:rsidRPr="00271BBA">
        <w:rPr>
          <w:rFonts w:ascii="Arial" w:hAnsi="Arial" w:cs="Arial"/>
          <w:b/>
          <w:sz w:val="28"/>
          <w:szCs w:val="28"/>
        </w:rPr>
        <w:t>. ELEMENTOS DA PROPOSTA E DA APÓLICE</w:t>
      </w:r>
    </w:p>
    <w:p w14:paraId="2AFE6C93" w14:textId="16914A94" w:rsidR="00A96ADB" w:rsidRPr="00271BBA" w:rsidRDefault="00A96ADB" w:rsidP="00CE3D16">
      <w:pPr>
        <w:widowControl w:val="0"/>
        <w:autoSpaceDE w:val="0"/>
        <w:autoSpaceDN w:val="0"/>
        <w:adjustRightInd w:val="0"/>
        <w:spacing w:before="120" w:after="0"/>
        <w:jc w:val="both"/>
        <w:rPr>
          <w:rFonts w:ascii="Arial" w:hAnsi="Arial" w:cs="Arial"/>
          <w:color w:val="000000"/>
          <w:w w:val="89"/>
          <w:sz w:val="24"/>
          <w:szCs w:val="24"/>
        </w:rPr>
      </w:pPr>
      <w:r w:rsidRPr="00271BBA">
        <w:rPr>
          <w:rFonts w:ascii="Arial" w:hAnsi="Arial" w:cs="Arial"/>
          <w:color w:val="000000"/>
          <w:w w:val="89"/>
          <w:sz w:val="24"/>
          <w:szCs w:val="24"/>
        </w:rPr>
        <w:t>Deverão conter os elementos mínimos da proposta e da apólice:</w:t>
      </w:r>
    </w:p>
    <w:p w14:paraId="5EE6DBE4" w14:textId="598EA8A5" w:rsidR="00A96ADB" w:rsidRPr="00271BBA" w:rsidRDefault="00A96ADB" w:rsidP="00B54909">
      <w:pPr>
        <w:widowControl w:val="0"/>
        <w:autoSpaceDE w:val="0"/>
        <w:autoSpaceDN w:val="0"/>
        <w:adjustRightInd w:val="0"/>
        <w:spacing w:after="0"/>
        <w:jc w:val="both"/>
        <w:rPr>
          <w:rFonts w:ascii="Arial" w:hAnsi="Arial" w:cs="Arial"/>
          <w:color w:val="000000"/>
          <w:w w:val="89"/>
          <w:sz w:val="24"/>
          <w:szCs w:val="24"/>
        </w:rPr>
      </w:pPr>
    </w:p>
    <w:p w14:paraId="42DB712E" w14:textId="6C312560"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identificação do bem segurado;</w:t>
      </w:r>
    </w:p>
    <w:p w14:paraId="7791D969" w14:textId="38886C9B"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valor atribuído ao bem, na modalidade de seguro Valor Determinado;</w:t>
      </w:r>
    </w:p>
    <w:p w14:paraId="314E79F8" w14:textId="0BA45AEA"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indicação da tabela de referência e da tabela substituta, bem como seus respectivos veículos de publicação;</w:t>
      </w:r>
    </w:p>
    <w:p w14:paraId="2AA9FD6E" w14:textId="018C0787"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indicação do fator de ajuste, em percentual, a ser utilizado;</w:t>
      </w:r>
    </w:p>
    <w:p w14:paraId="566C32BC" w14:textId="6F7F3F80"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prêmios discriminados por cobertura;</w:t>
      </w:r>
    </w:p>
    <w:p w14:paraId="0FE344F8" w14:textId="59DB8AC6"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limites de indenização por cobertura;</w:t>
      </w:r>
    </w:p>
    <w:p w14:paraId="1CD99C70" w14:textId="3F18967C"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franquias aplicáveis;</w:t>
      </w:r>
    </w:p>
    <w:p w14:paraId="63532CF5" w14:textId="7D7BE5E8" w:rsidR="00A96ADB" w:rsidRPr="00271BBA" w:rsidRDefault="00A96ADB" w:rsidP="0033588A">
      <w:pPr>
        <w:pStyle w:val="Standard"/>
        <w:numPr>
          <w:ilvl w:val="0"/>
          <w:numId w:val="45"/>
        </w:numPr>
        <w:jc w:val="both"/>
        <w:rPr>
          <w:rFonts w:ascii="Arial" w:eastAsiaTheme="minorEastAsia" w:hAnsi="Arial" w:cs="Arial"/>
          <w:color w:val="000000"/>
          <w:w w:val="89"/>
          <w:kern w:val="0"/>
          <w:sz w:val="24"/>
          <w:szCs w:val="24"/>
          <w:lang w:eastAsia="pt-BR"/>
        </w:rPr>
      </w:pPr>
      <w:r w:rsidRPr="00271BBA">
        <w:rPr>
          <w:rFonts w:ascii="Arial" w:eastAsiaTheme="minorEastAsia" w:hAnsi="Arial" w:cs="Arial"/>
          <w:color w:val="000000"/>
          <w:w w:val="89"/>
          <w:kern w:val="0"/>
          <w:sz w:val="24"/>
          <w:szCs w:val="24"/>
          <w:lang w:eastAsia="pt-BR"/>
        </w:rPr>
        <w:t>bônus, quando houver; e</w:t>
      </w:r>
    </w:p>
    <w:p w14:paraId="4286AAB8" w14:textId="43458D48" w:rsidR="00A96ADB" w:rsidRPr="00271BBA" w:rsidRDefault="00A96ADB" w:rsidP="0033588A">
      <w:pPr>
        <w:pStyle w:val="PargrafodaLista"/>
        <w:widowControl w:val="0"/>
        <w:numPr>
          <w:ilvl w:val="0"/>
          <w:numId w:val="45"/>
        </w:numPr>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respostas ao questionário de avaliação de risco, quando houver.</w:t>
      </w:r>
    </w:p>
    <w:p w14:paraId="385C5A4E" w14:textId="77777777" w:rsidR="00A96ADB" w:rsidRPr="00271BBA" w:rsidRDefault="00A96ADB" w:rsidP="00D80327">
      <w:pPr>
        <w:widowControl w:val="0"/>
        <w:autoSpaceDE w:val="0"/>
        <w:autoSpaceDN w:val="0"/>
        <w:adjustRightInd w:val="0"/>
        <w:spacing w:before="120" w:after="0"/>
        <w:jc w:val="both"/>
        <w:rPr>
          <w:rFonts w:ascii="Arial" w:hAnsi="Arial" w:cs="Arial"/>
          <w:color w:val="000000"/>
          <w:w w:val="99"/>
          <w:sz w:val="24"/>
          <w:szCs w:val="24"/>
        </w:rPr>
      </w:pPr>
    </w:p>
    <w:p w14:paraId="32D851AA" w14:textId="77777777" w:rsidR="00BD18AE" w:rsidRPr="00271BBA" w:rsidRDefault="00BD18AE" w:rsidP="00D80327">
      <w:pPr>
        <w:widowControl w:val="0"/>
        <w:autoSpaceDE w:val="0"/>
        <w:autoSpaceDN w:val="0"/>
        <w:adjustRightInd w:val="0"/>
        <w:spacing w:before="120" w:after="0"/>
        <w:jc w:val="both"/>
        <w:rPr>
          <w:rFonts w:ascii="Arial" w:hAnsi="Arial" w:cs="Arial"/>
          <w:color w:val="000000"/>
          <w:w w:val="99"/>
          <w:sz w:val="24"/>
          <w:szCs w:val="24"/>
        </w:rPr>
      </w:pPr>
    </w:p>
    <w:p w14:paraId="48166BB9" w14:textId="3795E9D2" w:rsidR="007C6290" w:rsidRPr="00271BBA" w:rsidRDefault="007C6290" w:rsidP="007C6290">
      <w:pPr>
        <w:widowControl w:val="0"/>
        <w:autoSpaceDE w:val="0"/>
        <w:autoSpaceDN w:val="0"/>
        <w:adjustRightInd w:val="0"/>
        <w:spacing w:before="120" w:after="0"/>
        <w:jc w:val="both"/>
        <w:rPr>
          <w:rFonts w:ascii="Arial" w:hAnsi="Arial" w:cs="Arial"/>
          <w:b/>
          <w:bCs/>
          <w:color w:val="000000"/>
          <w:w w:val="99"/>
          <w:sz w:val="28"/>
          <w:szCs w:val="28"/>
        </w:rPr>
      </w:pPr>
      <w:r w:rsidRPr="00271BBA">
        <w:rPr>
          <w:rFonts w:ascii="Arial" w:hAnsi="Arial" w:cs="Arial"/>
          <w:b/>
          <w:bCs/>
          <w:color w:val="000000"/>
          <w:w w:val="99"/>
          <w:sz w:val="28"/>
          <w:szCs w:val="28"/>
        </w:rPr>
        <w:t>2</w:t>
      </w:r>
      <w:r w:rsidR="009802C2" w:rsidRPr="00271BBA">
        <w:rPr>
          <w:rFonts w:ascii="Arial" w:hAnsi="Arial" w:cs="Arial"/>
          <w:b/>
          <w:bCs/>
          <w:color w:val="000000"/>
          <w:w w:val="99"/>
          <w:sz w:val="28"/>
          <w:szCs w:val="28"/>
        </w:rPr>
        <w:t>6</w:t>
      </w:r>
      <w:r w:rsidRPr="00271BBA">
        <w:rPr>
          <w:rFonts w:ascii="Arial" w:hAnsi="Arial" w:cs="Arial"/>
          <w:b/>
          <w:bCs/>
          <w:color w:val="000000"/>
          <w:w w:val="99"/>
          <w:sz w:val="28"/>
          <w:szCs w:val="28"/>
        </w:rPr>
        <w:t>.  LEGISLAÇÃO APLICÁVEL</w:t>
      </w:r>
    </w:p>
    <w:p w14:paraId="053E539D" w14:textId="77E9C28A" w:rsidR="007C6290" w:rsidRPr="00271BBA" w:rsidRDefault="007C6290" w:rsidP="007C6290">
      <w:pPr>
        <w:widowControl w:val="0"/>
        <w:autoSpaceDE w:val="0"/>
        <w:autoSpaceDN w:val="0"/>
        <w:adjustRightInd w:val="0"/>
        <w:spacing w:before="120" w:after="0"/>
        <w:jc w:val="both"/>
        <w:rPr>
          <w:rFonts w:ascii="Arial" w:hAnsi="Arial" w:cs="Arial"/>
          <w:color w:val="000000"/>
          <w:w w:val="99"/>
          <w:sz w:val="24"/>
          <w:szCs w:val="24"/>
        </w:rPr>
      </w:pPr>
      <w:r w:rsidRPr="00271BBA">
        <w:rPr>
          <w:rFonts w:ascii="Arial" w:hAnsi="Arial" w:cs="Arial"/>
          <w:color w:val="000000"/>
          <w:w w:val="99"/>
          <w:sz w:val="24"/>
          <w:szCs w:val="24"/>
        </w:rPr>
        <w:t xml:space="preserve">Aplica-se a este contrato a Lei nº 15.040, de 9 de dezembro de 2024 e, no que couber, a Lei 10.406, de 10 de janeiro de 2002 (Código Civil Brasileiro), sem prejuízo da aplicação supletiva de Resoluções, Circulares e Instruções Normativas emitidas pelos órgãos reguladores, desde que em acordo com a Lei nº 15.040/2024.   </w:t>
      </w:r>
    </w:p>
    <w:p w14:paraId="65F931D0" w14:textId="77777777" w:rsidR="007C6290" w:rsidRPr="00271BBA" w:rsidRDefault="007C6290" w:rsidP="00D80327">
      <w:pPr>
        <w:widowControl w:val="0"/>
        <w:autoSpaceDE w:val="0"/>
        <w:autoSpaceDN w:val="0"/>
        <w:adjustRightInd w:val="0"/>
        <w:spacing w:before="120" w:after="0"/>
        <w:jc w:val="both"/>
        <w:rPr>
          <w:rFonts w:ascii="Arial" w:hAnsi="Arial" w:cs="Arial"/>
          <w:color w:val="000000"/>
          <w:w w:val="99"/>
          <w:sz w:val="24"/>
          <w:szCs w:val="24"/>
        </w:rPr>
      </w:pPr>
    </w:p>
    <w:p w14:paraId="1D44B8BA" w14:textId="77777777" w:rsidR="007C6290" w:rsidRPr="00271BBA" w:rsidRDefault="007C6290" w:rsidP="00D80327">
      <w:pPr>
        <w:widowControl w:val="0"/>
        <w:autoSpaceDE w:val="0"/>
        <w:autoSpaceDN w:val="0"/>
        <w:adjustRightInd w:val="0"/>
        <w:spacing w:before="120" w:after="0"/>
        <w:jc w:val="both"/>
        <w:rPr>
          <w:rFonts w:ascii="Arial" w:hAnsi="Arial" w:cs="Arial"/>
          <w:color w:val="000000"/>
          <w:w w:val="99"/>
          <w:sz w:val="24"/>
          <w:szCs w:val="24"/>
        </w:rPr>
      </w:pPr>
    </w:p>
    <w:p w14:paraId="7E7A0C57" w14:textId="15110D4D" w:rsidR="002E3980" w:rsidRPr="00271BBA" w:rsidRDefault="002E3980" w:rsidP="002E3980">
      <w:pPr>
        <w:spacing w:after="0"/>
        <w:ind w:right="991"/>
        <w:jc w:val="both"/>
        <w:rPr>
          <w:rFonts w:ascii="Arial" w:hAnsi="Arial" w:cs="Arial"/>
          <w:sz w:val="28"/>
          <w:szCs w:val="28"/>
        </w:rPr>
      </w:pPr>
      <w:r w:rsidRPr="00271BBA">
        <w:rPr>
          <w:rFonts w:ascii="Arial" w:hAnsi="Arial" w:cs="Arial"/>
          <w:b/>
          <w:sz w:val="28"/>
          <w:szCs w:val="28"/>
        </w:rPr>
        <w:t>2</w:t>
      </w:r>
      <w:r w:rsidR="006F3280" w:rsidRPr="00271BBA">
        <w:rPr>
          <w:rFonts w:ascii="Arial" w:hAnsi="Arial" w:cs="Arial"/>
          <w:b/>
          <w:sz w:val="28"/>
          <w:szCs w:val="28"/>
        </w:rPr>
        <w:t>7</w:t>
      </w:r>
      <w:r w:rsidRPr="00271BBA">
        <w:rPr>
          <w:rFonts w:ascii="Arial" w:hAnsi="Arial" w:cs="Arial"/>
          <w:b/>
          <w:sz w:val="28"/>
          <w:szCs w:val="28"/>
        </w:rPr>
        <w:t>.  DISPOSIÇÕES GERAIS</w:t>
      </w:r>
    </w:p>
    <w:p w14:paraId="6E4DA83D" w14:textId="3902B3D3" w:rsidR="007417DC" w:rsidRPr="00271BBA" w:rsidRDefault="00CD5224" w:rsidP="00CE3D16">
      <w:pPr>
        <w:widowControl w:val="0"/>
        <w:autoSpaceDE w:val="0"/>
        <w:autoSpaceDN w:val="0"/>
        <w:adjustRightInd w:val="0"/>
        <w:spacing w:before="120" w:after="0"/>
        <w:jc w:val="both"/>
        <w:rPr>
          <w:rFonts w:ascii="Arial" w:hAnsi="Arial" w:cs="Arial"/>
          <w:color w:val="000000"/>
          <w:w w:val="99"/>
          <w:sz w:val="24"/>
          <w:szCs w:val="24"/>
        </w:rPr>
      </w:pPr>
      <w:r w:rsidRPr="00271BBA">
        <w:rPr>
          <w:rFonts w:ascii="Arial" w:hAnsi="Arial" w:cs="Arial"/>
          <w:b/>
          <w:color w:val="000000"/>
          <w:w w:val="95"/>
          <w:sz w:val="24"/>
          <w:szCs w:val="24"/>
        </w:rPr>
        <w:t>2</w:t>
      </w:r>
      <w:r w:rsidR="006F3280" w:rsidRPr="00271BBA">
        <w:rPr>
          <w:rFonts w:ascii="Arial" w:hAnsi="Arial" w:cs="Arial"/>
          <w:b/>
          <w:color w:val="000000"/>
          <w:w w:val="95"/>
          <w:sz w:val="24"/>
          <w:szCs w:val="24"/>
        </w:rPr>
        <w:t>7</w:t>
      </w:r>
      <w:r w:rsidRPr="00271BBA">
        <w:rPr>
          <w:rFonts w:ascii="Arial" w:hAnsi="Arial" w:cs="Arial"/>
          <w:b/>
          <w:color w:val="000000"/>
          <w:w w:val="95"/>
          <w:sz w:val="24"/>
          <w:szCs w:val="24"/>
        </w:rPr>
        <w:t>.1</w:t>
      </w:r>
      <w:r w:rsidR="007417DC" w:rsidRPr="00271BBA">
        <w:rPr>
          <w:rFonts w:ascii="Arial" w:hAnsi="Arial" w:cs="Arial"/>
          <w:color w:val="000000"/>
          <w:w w:val="95"/>
          <w:sz w:val="24"/>
          <w:szCs w:val="24"/>
        </w:rPr>
        <w:t xml:space="preserve"> O registro </w:t>
      </w:r>
      <w:r w:rsidR="002E66E0" w:rsidRPr="00271BBA">
        <w:rPr>
          <w:rFonts w:ascii="Arial" w:hAnsi="Arial" w:cs="Arial"/>
          <w:color w:val="000000"/>
          <w:w w:val="89"/>
          <w:sz w:val="24"/>
          <w:szCs w:val="24"/>
        </w:rPr>
        <w:t>do produto é automático e não representa aprovação ou recomendação por parte da Susep</w:t>
      </w:r>
      <w:r w:rsidR="007417DC" w:rsidRPr="00271BBA">
        <w:rPr>
          <w:rFonts w:ascii="Arial" w:hAnsi="Arial" w:cs="Arial"/>
          <w:color w:val="000000"/>
          <w:w w:val="99"/>
          <w:sz w:val="24"/>
          <w:szCs w:val="24"/>
        </w:rPr>
        <w:t>.</w:t>
      </w:r>
      <w:r w:rsidR="000B600A" w:rsidRPr="00271BBA">
        <w:rPr>
          <w:rFonts w:ascii="Arial" w:hAnsi="Arial" w:cs="Arial"/>
          <w:color w:val="000000"/>
          <w:w w:val="99"/>
          <w:sz w:val="24"/>
          <w:szCs w:val="24"/>
        </w:rPr>
        <w:t xml:space="preserve"> </w:t>
      </w:r>
    </w:p>
    <w:p w14:paraId="343C143D" w14:textId="77777777" w:rsidR="000B600A" w:rsidRPr="00271BBA" w:rsidRDefault="000B600A" w:rsidP="00B54909">
      <w:pPr>
        <w:widowControl w:val="0"/>
        <w:autoSpaceDE w:val="0"/>
        <w:autoSpaceDN w:val="0"/>
        <w:adjustRightInd w:val="0"/>
        <w:spacing w:after="0"/>
        <w:jc w:val="both"/>
        <w:rPr>
          <w:rFonts w:ascii="Arial" w:hAnsi="Arial" w:cs="Arial"/>
          <w:color w:val="000000"/>
          <w:w w:val="99"/>
          <w:sz w:val="24"/>
          <w:szCs w:val="24"/>
        </w:rPr>
      </w:pPr>
    </w:p>
    <w:p w14:paraId="7FE1272C" w14:textId="2A5C505C" w:rsidR="007417DC" w:rsidRPr="00271BBA" w:rsidRDefault="002E3980" w:rsidP="00B54909">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89"/>
          <w:sz w:val="24"/>
          <w:szCs w:val="24"/>
        </w:rPr>
        <w:t>2</w:t>
      </w:r>
      <w:r w:rsidR="006F3280" w:rsidRPr="00271BBA">
        <w:rPr>
          <w:rFonts w:ascii="Arial" w:hAnsi="Arial" w:cs="Arial"/>
          <w:b/>
          <w:color w:val="000000"/>
          <w:w w:val="89"/>
          <w:sz w:val="24"/>
          <w:szCs w:val="24"/>
        </w:rPr>
        <w:t>7</w:t>
      </w:r>
      <w:r w:rsidR="00CD5224" w:rsidRPr="00271BBA">
        <w:rPr>
          <w:rFonts w:ascii="Arial" w:hAnsi="Arial" w:cs="Arial"/>
          <w:b/>
          <w:color w:val="000000"/>
          <w:w w:val="89"/>
          <w:sz w:val="24"/>
          <w:szCs w:val="24"/>
        </w:rPr>
        <w:t>.2</w:t>
      </w:r>
      <w:r w:rsidR="007417DC" w:rsidRPr="00271BBA">
        <w:rPr>
          <w:rFonts w:ascii="Arial" w:hAnsi="Arial" w:cs="Arial"/>
          <w:color w:val="000000"/>
          <w:w w:val="89"/>
          <w:sz w:val="24"/>
          <w:szCs w:val="24"/>
        </w:rPr>
        <w:t xml:space="preserve"> O segurado </w:t>
      </w:r>
      <w:r w:rsidR="00C64B03" w:rsidRPr="00271BBA">
        <w:rPr>
          <w:rFonts w:ascii="Arial" w:hAnsi="Arial" w:cs="Arial"/>
          <w:color w:val="000000"/>
          <w:w w:val="99"/>
          <w:sz w:val="24"/>
          <w:szCs w:val="24"/>
        </w:rPr>
        <w:t xml:space="preserve">poderá </w:t>
      </w:r>
      <w:r w:rsidR="00547038" w:rsidRPr="00271BBA">
        <w:rPr>
          <w:rFonts w:ascii="Arial" w:hAnsi="Arial" w:cs="Arial"/>
          <w:color w:val="000000"/>
          <w:w w:val="99"/>
          <w:sz w:val="24"/>
          <w:szCs w:val="24"/>
        </w:rPr>
        <w:t xml:space="preserve">consultar </w:t>
      </w:r>
      <w:proofErr w:type="gramStart"/>
      <w:r w:rsidR="00547038" w:rsidRPr="00271BBA">
        <w:rPr>
          <w:rFonts w:ascii="Arial" w:hAnsi="Arial" w:cs="Arial"/>
          <w:color w:val="000000"/>
          <w:w w:val="99"/>
          <w:sz w:val="24"/>
          <w:szCs w:val="24"/>
        </w:rPr>
        <w:t>a</w:t>
      </w:r>
      <w:r w:rsidR="002E66E0" w:rsidRPr="00271BBA">
        <w:rPr>
          <w:rFonts w:ascii="Arial" w:hAnsi="Arial" w:cs="Arial"/>
          <w:color w:val="000000"/>
          <w:w w:val="99"/>
          <w:sz w:val="24"/>
          <w:szCs w:val="24"/>
        </w:rPr>
        <w:t xml:space="preserve">  situação</w:t>
      </w:r>
      <w:proofErr w:type="gramEnd"/>
      <w:r w:rsidR="002E66E0" w:rsidRPr="00271BBA">
        <w:rPr>
          <w:rFonts w:ascii="Arial" w:hAnsi="Arial" w:cs="Arial"/>
          <w:color w:val="000000"/>
          <w:w w:val="99"/>
          <w:sz w:val="24"/>
          <w:szCs w:val="24"/>
        </w:rPr>
        <w:t xml:space="preserve">  </w:t>
      </w:r>
      <w:proofErr w:type="gramStart"/>
      <w:r w:rsidR="002E66E0" w:rsidRPr="00271BBA">
        <w:rPr>
          <w:rFonts w:ascii="Arial" w:hAnsi="Arial" w:cs="Arial"/>
          <w:color w:val="000000"/>
          <w:w w:val="99"/>
          <w:sz w:val="24"/>
          <w:szCs w:val="24"/>
        </w:rPr>
        <w:t>cadastral  do</w:t>
      </w:r>
      <w:proofErr w:type="gramEnd"/>
      <w:r w:rsidR="002E66E0" w:rsidRPr="00271BBA">
        <w:rPr>
          <w:rFonts w:ascii="Arial" w:hAnsi="Arial" w:cs="Arial"/>
          <w:color w:val="000000"/>
          <w:w w:val="99"/>
          <w:sz w:val="24"/>
          <w:szCs w:val="24"/>
        </w:rPr>
        <w:t xml:space="preserve"> </w:t>
      </w:r>
      <w:proofErr w:type="gramStart"/>
      <w:r w:rsidR="002E66E0" w:rsidRPr="00271BBA">
        <w:rPr>
          <w:rFonts w:ascii="Arial" w:hAnsi="Arial" w:cs="Arial"/>
          <w:color w:val="000000"/>
          <w:w w:val="99"/>
          <w:sz w:val="24"/>
          <w:szCs w:val="24"/>
        </w:rPr>
        <w:t>corretor  de</w:t>
      </w:r>
      <w:proofErr w:type="gramEnd"/>
      <w:r w:rsidR="002E66E0" w:rsidRPr="00271BBA">
        <w:rPr>
          <w:rFonts w:ascii="Arial" w:hAnsi="Arial" w:cs="Arial"/>
          <w:color w:val="000000"/>
          <w:w w:val="99"/>
          <w:sz w:val="24"/>
          <w:szCs w:val="24"/>
        </w:rPr>
        <w:t xml:space="preserve">  seguros e da sociedade </w:t>
      </w:r>
      <w:proofErr w:type="gramStart"/>
      <w:r w:rsidR="002E66E0" w:rsidRPr="00271BBA">
        <w:rPr>
          <w:rFonts w:ascii="Arial" w:hAnsi="Arial" w:cs="Arial"/>
          <w:color w:val="000000"/>
          <w:w w:val="99"/>
          <w:sz w:val="24"/>
          <w:szCs w:val="24"/>
        </w:rPr>
        <w:t>seguradora  no</w:t>
      </w:r>
      <w:proofErr w:type="gramEnd"/>
      <w:r w:rsidR="002E66E0" w:rsidRPr="00271BBA">
        <w:rPr>
          <w:rFonts w:ascii="Arial" w:hAnsi="Arial" w:cs="Arial"/>
          <w:color w:val="000000"/>
          <w:w w:val="99"/>
          <w:sz w:val="24"/>
          <w:szCs w:val="24"/>
        </w:rPr>
        <w:t xml:space="preserve">  sítio eletrônico </w:t>
      </w:r>
      <w:hyperlink r:id="rId8" w:history="1">
        <w:r w:rsidR="002E66E0" w:rsidRPr="00271BBA">
          <w:rPr>
            <w:rFonts w:ascii="Arial" w:hAnsi="Arial" w:cs="Arial"/>
            <w:color w:val="000000"/>
            <w:w w:val="99"/>
            <w:sz w:val="24"/>
            <w:szCs w:val="24"/>
          </w:rPr>
          <w:t>www.susep.gov.br</w:t>
        </w:r>
      </w:hyperlink>
      <w:r w:rsidR="007417DC" w:rsidRPr="00271BBA">
        <w:rPr>
          <w:rFonts w:ascii="Arial" w:hAnsi="Arial" w:cs="Arial"/>
          <w:color w:val="000000"/>
          <w:w w:val="99"/>
          <w:sz w:val="24"/>
          <w:szCs w:val="24"/>
        </w:rPr>
        <w:t>.</w:t>
      </w:r>
    </w:p>
    <w:p w14:paraId="04942D38" w14:textId="77777777" w:rsidR="00C010F6" w:rsidRPr="00271BBA" w:rsidRDefault="00C010F6" w:rsidP="00B54909">
      <w:pPr>
        <w:widowControl w:val="0"/>
        <w:autoSpaceDE w:val="0"/>
        <w:autoSpaceDN w:val="0"/>
        <w:adjustRightInd w:val="0"/>
        <w:spacing w:after="0"/>
        <w:jc w:val="both"/>
        <w:rPr>
          <w:rFonts w:ascii="Arial" w:hAnsi="Arial" w:cs="Arial"/>
          <w:color w:val="000000"/>
          <w:w w:val="99"/>
          <w:sz w:val="24"/>
          <w:szCs w:val="24"/>
        </w:rPr>
      </w:pPr>
    </w:p>
    <w:p w14:paraId="12F34A05" w14:textId="472A24F2" w:rsidR="007417DC" w:rsidRPr="00271BBA" w:rsidRDefault="002E3980" w:rsidP="00B54909">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99"/>
          <w:sz w:val="24"/>
          <w:szCs w:val="24"/>
        </w:rPr>
        <w:lastRenderedPageBreak/>
        <w:t>2</w:t>
      </w:r>
      <w:r w:rsidR="006F3280" w:rsidRPr="00271BBA">
        <w:rPr>
          <w:rFonts w:ascii="Arial" w:hAnsi="Arial" w:cs="Arial"/>
          <w:b/>
          <w:color w:val="000000"/>
          <w:w w:val="99"/>
          <w:sz w:val="24"/>
          <w:szCs w:val="24"/>
        </w:rPr>
        <w:t>7</w:t>
      </w:r>
      <w:r w:rsidR="00A87247" w:rsidRPr="00271BBA">
        <w:rPr>
          <w:rFonts w:ascii="Arial" w:hAnsi="Arial" w:cs="Arial"/>
          <w:b/>
          <w:color w:val="000000"/>
          <w:w w:val="99"/>
          <w:sz w:val="24"/>
          <w:szCs w:val="24"/>
        </w:rPr>
        <w:t>.</w:t>
      </w:r>
      <w:r w:rsidR="007C75A0" w:rsidRPr="00271BBA">
        <w:rPr>
          <w:rFonts w:ascii="Arial" w:hAnsi="Arial" w:cs="Arial"/>
          <w:b/>
          <w:color w:val="000000"/>
          <w:w w:val="99"/>
          <w:sz w:val="24"/>
          <w:szCs w:val="24"/>
        </w:rPr>
        <w:t>3</w:t>
      </w:r>
      <w:r w:rsidR="007417DC" w:rsidRPr="00271BBA">
        <w:rPr>
          <w:rFonts w:ascii="Arial" w:hAnsi="Arial" w:cs="Arial"/>
          <w:color w:val="000000"/>
          <w:w w:val="99"/>
          <w:sz w:val="24"/>
          <w:szCs w:val="24"/>
        </w:rPr>
        <w:t xml:space="preserve"> A aceitação d</w:t>
      </w:r>
      <w:r w:rsidR="002E66E0" w:rsidRPr="00271BBA">
        <w:rPr>
          <w:rFonts w:ascii="Arial" w:hAnsi="Arial" w:cs="Arial"/>
          <w:color w:val="000000"/>
          <w:w w:val="99"/>
          <w:sz w:val="24"/>
          <w:szCs w:val="24"/>
        </w:rPr>
        <w:t>a Proposta de</w:t>
      </w:r>
      <w:r w:rsidR="007417DC" w:rsidRPr="00271BBA">
        <w:rPr>
          <w:rFonts w:ascii="Arial" w:hAnsi="Arial" w:cs="Arial"/>
          <w:color w:val="000000"/>
          <w:w w:val="99"/>
          <w:sz w:val="24"/>
          <w:szCs w:val="24"/>
        </w:rPr>
        <w:t xml:space="preserve"> seguro está sujeita à análise do risco.</w:t>
      </w:r>
    </w:p>
    <w:p w14:paraId="1A6B5D16" w14:textId="77777777" w:rsidR="000B600A" w:rsidRPr="00271BBA" w:rsidRDefault="000B600A" w:rsidP="00B54909">
      <w:pPr>
        <w:widowControl w:val="0"/>
        <w:autoSpaceDE w:val="0"/>
        <w:autoSpaceDN w:val="0"/>
        <w:adjustRightInd w:val="0"/>
        <w:spacing w:after="0"/>
        <w:jc w:val="both"/>
        <w:rPr>
          <w:rFonts w:ascii="Arial" w:hAnsi="Arial" w:cs="Arial"/>
          <w:color w:val="000000"/>
          <w:w w:val="99"/>
          <w:sz w:val="24"/>
          <w:szCs w:val="24"/>
        </w:rPr>
      </w:pPr>
    </w:p>
    <w:p w14:paraId="23DEE278" w14:textId="4DC55EB0" w:rsidR="007417DC" w:rsidRPr="00271BBA" w:rsidRDefault="002E3980" w:rsidP="00B54909">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89"/>
          <w:sz w:val="24"/>
          <w:szCs w:val="24"/>
        </w:rPr>
        <w:t>2</w:t>
      </w:r>
      <w:r w:rsidR="006F3280" w:rsidRPr="00271BBA">
        <w:rPr>
          <w:rFonts w:ascii="Arial" w:hAnsi="Arial" w:cs="Arial"/>
          <w:b/>
          <w:color w:val="000000"/>
          <w:w w:val="89"/>
          <w:sz w:val="24"/>
          <w:szCs w:val="24"/>
        </w:rPr>
        <w:t>7</w:t>
      </w:r>
      <w:r w:rsidR="00CD5224" w:rsidRPr="00271BBA">
        <w:rPr>
          <w:rFonts w:ascii="Arial" w:hAnsi="Arial" w:cs="Arial"/>
          <w:b/>
          <w:color w:val="000000"/>
          <w:w w:val="89"/>
          <w:sz w:val="24"/>
          <w:szCs w:val="24"/>
        </w:rPr>
        <w:t>.</w:t>
      </w:r>
      <w:r w:rsidR="007C75A0" w:rsidRPr="00271BBA">
        <w:rPr>
          <w:rFonts w:ascii="Arial" w:hAnsi="Arial" w:cs="Arial"/>
          <w:b/>
          <w:color w:val="000000"/>
          <w:w w:val="89"/>
          <w:sz w:val="24"/>
          <w:szCs w:val="24"/>
        </w:rPr>
        <w:t>4</w:t>
      </w:r>
      <w:r w:rsidR="007417DC" w:rsidRPr="00271BBA">
        <w:rPr>
          <w:rFonts w:ascii="Arial" w:hAnsi="Arial" w:cs="Arial"/>
          <w:color w:val="000000"/>
          <w:w w:val="89"/>
          <w:sz w:val="24"/>
          <w:szCs w:val="24"/>
        </w:rPr>
        <w:t xml:space="preserve"> Este seguro é por prazo determinado tendo a seguradora a faculdade de não renovar a apólice na data de </w:t>
      </w:r>
      <w:r w:rsidR="007417DC" w:rsidRPr="00271BBA">
        <w:rPr>
          <w:rFonts w:ascii="Arial" w:hAnsi="Arial" w:cs="Arial"/>
          <w:color w:val="000000"/>
          <w:w w:val="99"/>
          <w:sz w:val="24"/>
          <w:szCs w:val="24"/>
        </w:rPr>
        <w:t>vencimento, sem devolução dos prêmios pagos</w:t>
      </w:r>
      <w:r w:rsidR="00FA29AF" w:rsidRPr="00271BBA">
        <w:rPr>
          <w:rFonts w:ascii="Arial" w:hAnsi="Arial" w:cs="Arial"/>
          <w:color w:val="000000"/>
          <w:w w:val="99"/>
          <w:sz w:val="24"/>
          <w:szCs w:val="24"/>
        </w:rPr>
        <w:t>,</w:t>
      </w:r>
      <w:r w:rsidR="007417DC" w:rsidRPr="00271BBA">
        <w:rPr>
          <w:rFonts w:ascii="Arial" w:hAnsi="Arial" w:cs="Arial"/>
          <w:color w:val="000000"/>
          <w:w w:val="99"/>
          <w:sz w:val="24"/>
          <w:szCs w:val="24"/>
        </w:rPr>
        <w:t xml:space="preserve"> nos termos da apólice.</w:t>
      </w:r>
    </w:p>
    <w:p w14:paraId="509F0140" w14:textId="7EFFD222" w:rsidR="002E66E0" w:rsidRPr="00271BBA" w:rsidRDefault="002E66E0" w:rsidP="00B54909">
      <w:pPr>
        <w:widowControl w:val="0"/>
        <w:autoSpaceDE w:val="0"/>
        <w:autoSpaceDN w:val="0"/>
        <w:adjustRightInd w:val="0"/>
        <w:spacing w:after="0"/>
        <w:jc w:val="both"/>
        <w:rPr>
          <w:rFonts w:ascii="Arial" w:hAnsi="Arial" w:cs="Arial"/>
          <w:color w:val="000000"/>
          <w:w w:val="99"/>
          <w:sz w:val="24"/>
          <w:szCs w:val="24"/>
        </w:rPr>
      </w:pPr>
    </w:p>
    <w:p w14:paraId="372D6A0C" w14:textId="65287728" w:rsidR="002E66E0" w:rsidRPr="00271BBA" w:rsidRDefault="002E66E0" w:rsidP="00B54909">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 xml:space="preserve">27.5 </w:t>
      </w:r>
      <w:r w:rsidRPr="00271BBA">
        <w:rPr>
          <w:rFonts w:ascii="Arial" w:hAnsi="Arial" w:cs="Arial"/>
          <w:color w:val="000000"/>
          <w:w w:val="89"/>
          <w:sz w:val="24"/>
          <w:szCs w:val="24"/>
        </w:rPr>
        <w:t xml:space="preserve">O Segurado, </w:t>
      </w:r>
      <w:bookmarkStart w:id="2" w:name="_Hlk66961498"/>
      <w:r w:rsidRPr="00271BBA">
        <w:rPr>
          <w:rFonts w:ascii="Arial" w:hAnsi="Arial" w:cs="Arial"/>
          <w:color w:val="000000"/>
          <w:w w:val="89"/>
          <w:sz w:val="24"/>
          <w:szCs w:val="24"/>
        </w:rPr>
        <w:t xml:space="preserve">por meio próprio ou por seu corretor de seguros ou representante legal, </w:t>
      </w:r>
      <w:bookmarkEnd w:id="2"/>
      <w:r w:rsidRPr="00271BBA">
        <w:rPr>
          <w:rFonts w:ascii="Arial" w:hAnsi="Arial" w:cs="Arial"/>
          <w:color w:val="000000"/>
          <w:w w:val="89"/>
          <w:sz w:val="24"/>
          <w:szCs w:val="24"/>
        </w:rPr>
        <w:t>ao assinar a proposta de seguro, declara o conhecimento e o acesso a presente condições contratuais, pelos canais disponíveis pela seguradora e constante na proposta de seguro.</w:t>
      </w:r>
    </w:p>
    <w:p w14:paraId="2552B5A5" w14:textId="71334D1A" w:rsidR="00B90BB5" w:rsidRPr="00271BBA" w:rsidRDefault="00B90BB5" w:rsidP="00B54909">
      <w:pPr>
        <w:autoSpaceDE w:val="0"/>
        <w:autoSpaceDN w:val="0"/>
        <w:adjustRightInd w:val="0"/>
        <w:spacing w:after="0" w:line="240" w:lineRule="auto"/>
        <w:jc w:val="both"/>
        <w:rPr>
          <w:rFonts w:ascii="Arial" w:hAnsi="Arial" w:cs="Arial"/>
          <w:sz w:val="24"/>
          <w:szCs w:val="24"/>
        </w:rPr>
      </w:pPr>
    </w:p>
    <w:p w14:paraId="3D39EC70" w14:textId="77777777" w:rsidR="00B41930" w:rsidRPr="00271BBA" w:rsidRDefault="00B41930" w:rsidP="00B54909">
      <w:pPr>
        <w:autoSpaceDE w:val="0"/>
        <w:autoSpaceDN w:val="0"/>
        <w:adjustRightInd w:val="0"/>
        <w:spacing w:after="0" w:line="240" w:lineRule="auto"/>
        <w:jc w:val="both"/>
        <w:rPr>
          <w:rFonts w:ascii="Arial" w:hAnsi="Arial" w:cs="Arial"/>
          <w:sz w:val="24"/>
          <w:szCs w:val="24"/>
        </w:rPr>
      </w:pPr>
    </w:p>
    <w:p w14:paraId="697D9C4D" w14:textId="710F42F2" w:rsidR="009D7C5A" w:rsidRPr="00271BBA" w:rsidRDefault="009D7C5A" w:rsidP="00B54909">
      <w:pPr>
        <w:autoSpaceDE w:val="0"/>
        <w:autoSpaceDN w:val="0"/>
        <w:adjustRightInd w:val="0"/>
        <w:spacing w:after="0" w:line="240" w:lineRule="auto"/>
        <w:jc w:val="both"/>
        <w:rPr>
          <w:rFonts w:ascii="Arial" w:hAnsi="Arial" w:cs="Arial"/>
          <w:sz w:val="24"/>
          <w:szCs w:val="24"/>
        </w:rPr>
      </w:pPr>
      <w:r w:rsidRPr="00271BBA">
        <w:rPr>
          <w:rFonts w:ascii="Arial" w:hAnsi="Arial" w:cs="Arial"/>
          <w:sz w:val="24"/>
          <w:szCs w:val="24"/>
        </w:rPr>
        <w:t>REGISTRO DO PRODUTO E DADOS CADASTRAIS</w:t>
      </w:r>
    </w:p>
    <w:p w14:paraId="12E22DB6" w14:textId="4CD02C23" w:rsidR="009D7C5A" w:rsidRPr="00271BBA" w:rsidRDefault="006F3A3E" w:rsidP="00B54909">
      <w:pPr>
        <w:autoSpaceDE w:val="0"/>
        <w:autoSpaceDN w:val="0"/>
        <w:adjustRightInd w:val="0"/>
        <w:spacing w:after="0" w:line="240" w:lineRule="auto"/>
        <w:jc w:val="both"/>
        <w:rPr>
          <w:rFonts w:ascii="Arial" w:hAnsi="Arial" w:cs="Arial"/>
          <w:sz w:val="24"/>
          <w:szCs w:val="24"/>
        </w:rPr>
      </w:pPr>
      <w:r w:rsidRPr="00271BBA">
        <w:rPr>
          <w:rFonts w:ascii="Arial" w:hAnsi="Arial" w:cs="Arial"/>
          <w:sz w:val="24"/>
          <w:szCs w:val="24"/>
        </w:rPr>
        <w:t xml:space="preserve">SUHAI </w:t>
      </w:r>
      <w:r w:rsidR="009D7C5A" w:rsidRPr="00271BBA">
        <w:rPr>
          <w:rFonts w:ascii="Arial" w:hAnsi="Arial" w:cs="Arial"/>
          <w:sz w:val="24"/>
          <w:szCs w:val="24"/>
        </w:rPr>
        <w:t>SEGUR</w:t>
      </w:r>
      <w:r w:rsidR="00CA352B" w:rsidRPr="00271BBA">
        <w:rPr>
          <w:rFonts w:ascii="Arial" w:hAnsi="Arial" w:cs="Arial"/>
          <w:sz w:val="24"/>
          <w:szCs w:val="24"/>
        </w:rPr>
        <w:t xml:space="preserve">ADORA </w:t>
      </w:r>
      <w:r w:rsidR="009D7C5A" w:rsidRPr="00271BBA">
        <w:rPr>
          <w:rFonts w:ascii="Arial" w:hAnsi="Arial" w:cs="Arial"/>
          <w:sz w:val="24"/>
          <w:szCs w:val="24"/>
        </w:rPr>
        <w:t>S.A.</w:t>
      </w:r>
    </w:p>
    <w:p w14:paraId="0A005CA3" w14:textId="5AE3F0E5" w:rsidR="009D7C5A" w:rsidRPr="00271BBA" w:rsidRDefault="00CA352B" w:rsidP="00B54909">
      <w:pPr>
        <w:autoSpaceDE w:val="0"/>
        <w:autoSpaceDN w:val="0"/>
        <w:adjustRightInd w:val="0"/>
        <w:spacing w:after="0" w:line="240" w:lineRule="auto"/>
        <w:jc w:val="both"/>
        <w:rPr>
          <w:rFonts w:ascii="Arial" w:hAnsi="Arial" w:cs="Arial"/>
          <w:sz w:val="24"/>
          <w:szCs w:val="24"/>
        </w:rPr>
      </w:pPr>
      <w:r w:rsidRPr="00271BBA">
        <w:rPr>
          <w:rFonts w:ascii="Arial" w:hAnsi="Arial" w:cs="Arial"/>
          <w:sz w:val="24"/>
          <w:szCs w:val="24"/>
        </w:rPr>
        <w:t xml:space="preserve">Avenida </w:t>
      </w:r>
      <w:proofErr w:type="spellStart"/>
      <w:r w:rsidRPr="00271BBA">
        <w:rPr>
          <w:rFonts w:ascii="Arial" w:hAnsi="Arial" w:cs="Arial"/>
          <w:sz w:val="24"/>
          <w:szCs w:val="24"/>
        </w:rPr>
        <w:t>Irae</w:t>
      </w:r>
      <w:proofErr w:type="spellEnd"/>
      <w:r w:rsidRPr="00271BBA">
        <w:rPr>
          <w:rFonts w:ascii="Arial" w:hAnsi="Arial" w:cs="Arial"/>
          <w:sz w:val="24"/>
          <w:szCs w:val="24"/>
        </w:rPr>
        <w:t>, 523</w:t>
      </w:r>
      <w:r w:rsidR="00B93BA1" w:rsidRPr="00271BBA">
        <w:rPr>
          <w:rFonts w:ascii="Arial" w:hAnsi="Arial" w:cs="Arial"/>
          <w:sz w:val="24"/>
          <w:szCs w:val="24"/>
        </w:rPr>
        <w:t xml:space="preserve"> </w:t>
      </w:r>
      <w:r w:rsidR="00717194" w:rsidRPr="00271BBA">
        <w:rPr>
          <w:rFonts w:ascii="Arial" w:hAnsi="Arial" w:cs="Arial"/>
          <w:sz w:val="24"/>
          <w:szCs w:val="24"/>
        </w:rPr>
        <w:t>–</w:t>
      </w:r>
      <w:r w:rsidR="00A81F4A" w:rsidRPr="00271BBA">
        <w:rPr>
          <w:rFonts w:ascii="Arial" w:hAnsi="Arial" w:cs="Arial"/>
          <w:sz w:val="24"/>
          <w:szCs w:val="24"/>
        </w:rPr>
        <w:t xml:space="preserve"> </w:t>
      </w:r>
      <w:r w:rsidR="00717194" w:rsidRPr="00271BBA">
        <w:rPr>
          <w:rFonts w:ascii="Arial" w:hAnsi="Arial" w:cs="Arial"/>
          <w:sz w:val="24"/>
          <w:szCs w:val="24"/>
        </w:rPr>
        <w:t>C</w:t>
      </w:r>
      <w:r w:rsidR="00A81F4A" w:rsidRPr="00271BBA">
        <w:rPr>
          <w:rFonts w:ascii="Arial" w:hAnsi="Arial" w:cs="Arial"/>
          <w:sz w:val="24"/>
          <w:szCs w:val="24"/>
        </w:rPr>
        <w:t>EP</w:t>
      </w:r>
      <w:r w:rsidR="00717194" w:rsidRPr="00271BBA">
        <w:rPr>
          <w:rFonts w:ascii="Arial" w:hAnsi="Arial" w:cs="Arial"/>
          <w:sz w:val="24"/>
          <w:szCs w:val="24"/>
        </w:rPr>
        <w:t xml:space="preserve"> </w:t>
      </w:r>
      <w:r w:rsidR="00A81F4A" w:rsidRPr="00271BBA">
        <w:rPr>
          <w:rFonts w:ascii="Arial" w:hAnsi="Arial" w:cs="Arial"/>
          <w:sz w:val="24"/>
          <w:szCs w:val="24"/>
        </w:rPr>
        <w:t>04</w:t>
      </w:r>
      <w:r w:rsidR="00B93BA1" w:rsidRPr="00271BBA">
        <w:rPr>
          <w:rFonts w:ascii="Arial" w:hAnsi="Arial" w:cs="Arial"/>
          <w:sz w:val="24"/>
          <w:szCs w:val="24"/>
        </w:rPr>
        <w:t>075</w:t>
      </w:r>
      <w:r w:rsidR="00717194" w:rsidRPr="00271BBA">
        <w:rPr>
          <w:rFonts w:ascii="Arial" w:hAnsi="Arial" w:cs="Arial"/>
          <w:sz w:val="24"/>
          <w:szCs w:val="24"/>
        </w:rPr>
        <w:t xml:space="preserve">-000 </w:t>
      </w:r>
      <w:r w:rsidR="00A81F4A" w:rsidRPr="00271BBA">
        <w:rPr>
          <w:rFonts w:ascii="Arial" w:hAnsi="Arial" w:cs="Arial"/>
          <w:sz w:val="24"/>
          <w:szCs w:val="24"/>
        </w:rPr>
        <w:t>–</w:t>
      </w:r>
      <w:r w:rsidR="00717194" w:rsidRPr="00271BBA">
        <w:rPr>
          <w:rFonts w:ascii="Arial" w:hAnsi="Arial" w:cs="Arial"/>
          <w:sz w:val="24"/>
          <w:szCs w:val="24"/>
        </w:rPr>
        <w:t xml:space="preserve"> </w:t>
      </w:r>
      <w:r w:rsidR="00A81F4A" w:rsidRPr="00271BBA">
        <w:rPr>
          <w:rFonts w:ascii="Arial" w:hAnsi="Arial" w:cs="Arial"/>
          <w:sz w:val="24"/>
          <w:szCs w:val="24"/>
        </w:rPr>
        <w:t>São Paulo</w:t>
      </w:r>
      <w:r w:rsidR="006F3A3E" w:rsidRPr="00271BBA">
        <w:rPr>
          <w:rFonts w:ascii="Arial" w:hAnsi="Arial" w:cs="Arial"/>
          <w:sz w:val="24"/>
          <w:szCs w:val="24"/>
        </w:rPr>
        <w:t xml:space="preserve"> - </w:t>
      </w:r>
      <w:r w:rsidR="00A81F4A" w:rsidRPr="00271BBA">
        <w:rPr>
          <w:rFonts w:ascii="Arial" w:hAnsi="Arial" w:cs="Arial"/>
          <w:sz w:val="24"/>
          <w:szCs w:val="24"/>
        </w:rPr>
        <w:t>SP</w:t>
      </w:r>
    </w:p>
    <w:p w14:paraId="4AEE9190" w14:textId="43F188F5" w:rsidR="009D7C5A" w:rsidRPr="00271BBA" w:rsidRDefault="009D7C5A" w:rsidP="00B54909">
      <w:pPr>
        <w:autoSpaceDE w:val="0"/>
        <w:autoSpaceDN w:val="0"/>
        <w:adjustRightInd w:val="0"/>
        <w:spacing w:after="0" w:line="240" w:lineRule="auto"/>
        <w:jc w:val="both"/>
        <w:rPr>
          <w:rFonts w:ascii="Arial" w:hAnsi="Arial" w:cs="Arial"/>
          <w:sz w:val="24"/>
          <w:szCs w:val="24"/>
        </w:rPr>
      </w:pPr>
      <w:r w:rsidRPr="00271BBA">
        <w:rPr>
          <w:rFonts w:ascii="Arial" w:hAnsi="Arial" w:cs="Arial"/>
          <w:sz w:val="24"/>
          <w:szCs w:val="24"/>
        </w:rPr>
        <w:t>Site: www.</w:t>
      </w:r>
      <w:r w:rsidR="006F3A3E" w:rsidRPr="00271BBA">
        <w:rPr>
          <w:rFonts w:ascii="Arial" w:hAnsi="Arial" w:cs="Arial"/>
          <w:sz w:val="24"/>
          <w:szCs w:val="24"/>
        </w:rPr>
        <w:t>suhaisegur</w:t>
      </w:r>
      <w:r w:rsidR="00B93BA1" w:rsidRPr="00271BBA">
        <w:rPr>
          <w:rFonts w:ascii="Arial" w:hAnsi="Arial" w:cs="Arial"/>
          <w:sz w:val="24"/>
          <w:szCs w:val="24"/>
        </w:rPr>
        <w:t>adora.</w:t>
      </w:r>
      <w:r w:rsidRPr="00271BBA">
        <w:rPr>
          <w:rFonts w:ascii="Arial" w:hAnsi="Arial" w:cs="Arial"/>
          <w:sz w:val="24"/>
          <w:szCs w:val="24"/>
        </w:rPr>
        <w:t>com</w:t>
      </w:r>
    </w:p>
    <w:p w14:paraId="16371B90" w14:textId="77777777" w:rsidR="00C6312F" w:rsidRPr="00271BBA" w:rsidRDefault="00717194" w:rsidP="00B54909">
      <w:pPr>
        <w:autoSpaceDE w:val="0"/>
        <w:autoSpaceDN w:val="0"/>
        <w:adjustRightInd w:val="0"/>
        <w:spacing w:after="0" w:line="240" w:lineRule="auto"/>
        <w:jc w:val="both"/>
        <w:rPr>
          <w:rFonts w:ascii="Arial" w:hAnsi="Arial" w:cs="Arial"/>
          <w:sz w:val="24"/>
          <w:szCs w:val="24"/>
        </w:rPr>
      </w:pPr>
      <w:r w:rsidRPr="00271BBA">
        <w:rPr>
          <w:rFonts w:ascii="Arial" w:hAnsi="Arial" w:cs="Arial"/>
          <w:sz w:val="24"/>
          <w:szCs w:val="24"/>
        </w:rPr>
        <w:t>CNPJ 16.825.255/0001-23</w:t>
      </w:r>
      <w:r w:rsidR="00C6312F" w:rsidRPr="00271BBA">
        <w:rPr>
          <w:rFonts w:ascii="Arial" w:hAnsi="Arial" w:cs="Arial"/>
          <w:sz w:val="24"/>
          <w:szCs w:val="24"/>
        </w:rPr>
        <w:t xml:space="preserve"> </w:t>
      </w:r>
    </w:p>
    <w:p w14:paraId="35EF93BE" w14:textId="7EA5EB8C" w:rsidR="009D7C5A" w:rsidRPr="00271BBA" w:rsidRDefault="009D7C5A" w:rsidP="00B54909">
      <w:pPr>
        <w:autoSpaceDE w:val="0"/>
        <w:autoSpaceDN w:val="0"/>
        <w:adjustRightInd w:val="0"/>
        <w:spacing w:after="0" w:line="240" w:lineRule="auto"/>
        <w:jc w:val="both"/>
        <w:rPr>
          <w:rFonts w:ascii="Arial" w:hAnsi="Arial" w:cs="Arial"/>
          <w:sz w:val="24"/>
          <w:szCs w:val="24"/>
        </w:rPr>
      </w:pPr>
      <w:r w:rsidRPr="00271BBA">
        <w:rPr>
          <w:rFonts w:ascii="Arial" w:hAnsi="Arial" w:cs="Arial"/>
          <w:sz w:val="24"/>
          <w:szCs w:val="24"/>
        </w:rPr>
        <w:t>Seguro Auto</w:t>
      </w:r>
      <w:r w:rsidR="00C6312F" w:rsidRPr="00271BBA">
        <w:rPr>
          <w:rFonts w:ascii="Arial" w:hAnsi="Arial" w:cs="Arial"/>
          <w:sz w:val="24"/>
          <w:szCs w:val="24"/>
        </w:rPr>
        <w:t xml:space="preserve"> </w:t>
      </w:r>
      <w:r w:rsidR="00717194" w:rsidRPr="00271BBA">
        <w:rPr>
          <w:rFonts w:ascii="Arial" w:hAnsi="Arial" w:cs="Arial"/>
          <w:sz w:val="24"/>
          <w:szCs w:val="24"/>
        </w:rPr>
        <w:t>-</w:t>
      </w:r>
      <w:r w:rsidR="00C6312F" w:rsidRPr="00271BBA">
        <w:rPr>
          <w:rFonts w:ascii="Arial" w:hAnsi="Arial" w:cs="Arial"/>
          <w:sz w:val="24"/>
          <w:szCs w:val="24"/>
        </w:rPr>
        <w:t xml:space="preserve"> </w:t>
      </w:r>
      <w:r w:rsidRPr="00271BBA">
        <w:rPr>
          <w:rFonts w:ascii="Arial" w:hAnsi="Arial" w:cs="Arial"/>
          <w:sz w:val="24"/>
          <w:szCs w:val="24"/>
        </w:rPr>
        <w:t xml:space="preserve">Processos </w:t>
      </w:r>
      <w:r w:rsidR="00A81F4A" w:rsidRPr="00271BBA">
        <w:rPr>
          <w:rFonts w:ascii="Arial" w:hAnsi="Arial" w:cs="Arial"/>
          <w:sz w:val="24"/>
          <w:szCs w:val="24"/>
        </w:rPr>
        <w:t>Susep</w:t>
      </w:r>
      <w:r w:rsidR="00EB46EB" w:rsidRPr="00271BBA">
        <w:rPr>
          <w:rFonts w:ascii="Arial" w:hAnsi="Arial" w:cs="Arial"/>
          <w:sz w:val="24"/>
          <w:szCs w:val="24"/>
        </w:rPr>
        <w:t xml:space="preserve">: </w:t>
      </w:r>
      <w:r w:rsidR="0031013D" w:rsidRPr="00271BBA">
        <w:rPr>
          <w:rFonts w:ascii="Arial" w:hAnsi="Arial" w:cs="Arial"/>
          <w:sz w:val="24"/>
          <w:szCs w:val="24"/>
        </w:rPr>
        <w:t>15414.900414/2013-79</w:t>
      </w:r>
    </w:p>
    <w:p w14:paraId="4303A03D" w14:textId="5F76EE8A" w:rsidR="00717194" w:rsidRPr="00271BBA" w:rsidRDefault="00717194" w:rsidP="00B54909">
      <w:pPr>
        <w:autoSpaceDE w:val="0"/>
        <w:autoSpaceDN w:val="0"/>
        <w:adjustRightInd w:val="0"/>
        <w:spacing w:after="0" w:line="240" w:lineRule="auto"/>
        <w:jc w:val="both"/>
        <w:rPr>
          <w:rFonts w:ascii="Arial" w:hAnsi="Arial" w:cs="Arial"/>
          <w:sz w:val="24"/>
          <w:szCs w:val="24"/>
        </w:rPr>
      </w:pPr>
      <w:r w:rsidRPr="00271BBA">
        <w:rPr>
          <w:rFonts w:ascii="Arial" w:hAnsi="Arial" w:cs="Arial"/>
          <w:sz w:val="24"/>
          <w:szCs w:val="24"/>
        </w:rPr>
        <w:t xml:space="preserve">Registro </w:t>
      </w:r>
      <w:r w:rsidR="00E82E05" w:rsidRPr="00271BBA">
        <w:rPr>
          <w:rFonts w:ascii="Arial" w:hAnsi="Arial" w:cs="Arial"/>
          <w:sz w:val="24"/>
          <w:szCs w:val="24"/>
        </w:rPr>
        <w:t xml:space="preserve">Eletrônico de Produto </w:t>
      </w:r>
      <w:r w:rsidR="001B7B58" w:rsidRPr="00271BBA">
        <w:rPr>
          <w:rFonts w:ascii="Arial" w:hAnsi="Arial" w:cs="Arial"/>
          <w:sz w:val="24"/>
          <w:szCs w:val="24"/>
        </w:rPr>
        <w:t>SUSEP:</w:t>
      </w:r>
      <w:r w:rsidR="00E82E05" w:rsidRPr="00271BBA">
        <w:rPr>
          <w:rFonts w:ascii="Arial" w:hAnsi="Arial" w:cs="Arial"/>
          <w:sz w:val="24"/>
          <w:szCs w:val="24"/>
        </w:rPr>
        <w:t xml:space="preserve"> </w:t>
      </w:r>
      <w:r w:rsidR="0031013D" w:rsidRPr="00271BBA">
        <w:rPr>
          <w:rFonts w:ascii="Arial" w:hAnsi="Arial" w:cs="Arial"/>
          <w:sz w:val="24"/>
          <w:szCs w:val="24"/>
        </w:rPr>
        <w:t>167860</w:t>
      </w:r>
    </w:p>
    <w:p w14:paraId="1888CF0E" w14:textId="7A39C3DB" w:rsidR="00A2140C" w:rsidRPr="00271BBA" w:rsidRDefault="00CC71D4" w:rsidP="00CC71D4">
      <w:pPr>
        <w:tabs>
          <w:tab w:val="right" w:pos="10466"/>
        </w:tabs>
        <w:rPr>
          <w:rFonts w:ascii="Arial" w:hAnsi="Arial" w:cs="Arial"/>
          <w:sz w:val="24"/>
          <w:szCs w:val="24"/>
        </w:rPr>
      </w:pPr>
      <w:r w:rsidRPr="00271BBA">
        <w:rPr>
          <w:rFonts w:ascii="Arial" w:hAnsi="Arial" w:cs="Arial"/>
          <w:sz w:val="24"/>
          <w:szCs w:val="24"/>
        </w:rPr>
        <w:t>Ouvidoria - 0800 772 1214</w:t>
      </w:r>
    </w:p>
    <w:p w14:paraId="2604D50A" w14:textId="32F2EE3F" w:rsidR="00472AAC" w:rsidRPr="00271BBA" w:rsidRDefault="00472AAC" w:rsidP="00CC71D4">
      <w:pPr>
        <w:tabs>
          <w:tab w:val="right" w:pos="10466"/>
        </w:tabs>
        <w:rPr>
          <w:rFonts w:ascii="Arial" w:hAnsi="Arial" w:cs="Arial"/>
          <w:sz w:val="24"/>
          <w:szCs w:val="24"/>
        </w:rPr>
      </w:pPr>
      <w:r w:rsidRPr="00271BBA">
        <w:rPr>
          <w:rFonts w:ascii="Arial" w:hAnsi="Arial" w:cs="Arial"/>
          <w:sz w:val="24"/>
          <w:szCs w:val="24"/>
        </w:rPr>
        <w:t>O Segurado poderá registrar reclamações no link www.consumidor.gov.br</w:t>
      </w:r>
    </w:p>
    <w:p w14:paraId="73D5E112" w14:textId="77777777" w:rsidR="00AD498A" w:rsidRPr="00271BBA" w:rsidRDefault="00AD498A">
      <w:pPr>
        <w:rPr>
          <w:rFonts w:ascii="Arial" w:hAnsi="Arial" w:cs="Arial"/>
          <w:b/>
          <w:sz w:val="34"/>
          <w:szCs w:val="34"/>
          <w:u w:val="single"/>
        </w:rPr>
      </w:pPr>
      <w:r w:rsidRPr="00271BBA">
        <w:rPr>
          <w:rFonts w:ascii="Arial" w:hAnsi="Arial" w:cs="Arial"/>
          <w:b/>
          <w:sz w:val="34"/>
          <w:szCs w:val="34"/>
          <w:u w:val="single"/>
        </w:rPr>
        <w:br w:type="page"/>
      </w:r>
    </w:p>
    <w:p w14:paraId="5E77467A" w14:textId="6FC1AB4F" w:rsidR="00FA5B44" w:rsidRPr="00271BBA" w:rsidRDefault="00FA5B44" w:rsidP="00FA5B44">
      <w:pPr>
        <w:tabs>
          <w:tab w:val="left" w:pos="567"/>
        </w:tabs>
        <w:spacing w:after="0"/>
        <w:jc w:val="both"/>
        <w:rPr>
          <w:rFonts w:ascii="Arial" w:hAnsi="Arial" w:cs="Arial"/>
          <w:b/>
          <w:sz w:val="34"/>
          <w:szCs w:val="34"/>
          <w:u w:val="single"/>
        </w:rPr>
      </w:pPr>
      <w:bookmarkStart w:id="3" w:name="_Hlk93570158"/>
      <w:r w:rsidRPr="00271BBA">
        <w:rPr>
          <w:rFonts w:ascii="Arial" w:hAnsi="Arial" w:cs="Arial"/>
          <w:b/>
          <w:sz w:val="34"/>
          <w:szCs w:val="34"/>
          <w:u w:val="single"/>
        </w:rPr>
        <w:lastRenderedPageBreak/>
        <w:t xml:space="preserve">CONDIÇÕES </w:t>
      </w:r>
      <w:proofErr w:type="gramStart"/>
      <w:r w:rsidRPr="00271BBA">
        <w:rPr>
          <w:rFonts w:ascii="Arial" w:hAnsi="Arial" w:cs="Arial"/>
          <w:b/>
          <w:sz w:val="34"/>
          <w:szCs w:val="34"/>
          <w:u w:val="single"/>
        </w:rPr>
        <w:t>ESPECIAIS  PARA</w:t>
      </w:r>
      <w:proofErr w:type="gramEnd"/>
      <w:r w:rsidRPr="00271BBA">
        <w:rPr>
          <w:rFonts w:ascii="Arial" w:hAnsi="Arial" w:cs="Arial"/>
          <w:b/>
          <w:sz w:val="34"/>
          <w:szCs w:val="34"/>
          <w:u w:val="single"/>
        </w:rPr>
        <w:t xml:space="preserve"> O SEGURO DE AUTOMÓVEIS </w:t>
      </w:r>
    </w:p>
    <w:bookmarkEnd w:id="3"/>
    <w:p w14:paraId="20D78E10" w14:textId="77777777" w:rsidR="00FA5B44" w:rsidRPr="00271BBA" w:rsidRDefault="00FA5B44" w:rsidP="00FA5B44">
      <w:pPr>
        <w:tabs>
          <w:tab w:val="left" w:pos="567"/>
        </w:tabs>
        <w:spacing w:after="0"/>
        <w:jc w:val="both"/>
        <w:rPr>
          <w:rFonts w:ascii="Arial" w:hAnsi="Arial" w:cs="Arial"/>
          <w:b/>
          <w:sz w:val="28"/>
          <w:szCs w:val="28"/>
          <w:u w:val="single"/>
        </w:rPr>
      </w:pPr>
    </w:p>
    <w:p w14:paraId="10666D21" w14:textId="49A1E58F" w:rsidR="00FA5B44" w:rsidRPr="00271BBA" w:rsidRDefault="00FA5B44" w:rsidP="00FA5B44">
      <w:pPr>
        <w:tabs>
          <w:tab w:val="left" w:pos="567"/>
        </w:tabs>
        <w:spacing w:after="0"/>
        <w:jc w:val="both"/>
        <w:rPr>
          <w:rFonts w:ascii="Arial" w:hAnsi="Arial" w:cs="Arial"/>
          <w:b/>
          <w:sz w:val="24"/>
          <w:szCs w:val="24"/>
        </w:rPr>
      </w:pPr>
      <w:r w:rsidRPr="00271BBA">
        <w:rPr>
          <w:rFonts w:ascii="Arial" w:hAnsi="Arial" w:cs="Arial"/>
          <w:b/>
          <w:sz w:val="24"/>
          <w:szCs w:val="24"/>
        </w:rPr>
        <w:t>As presentes Condições Especiais</w:t>
      </w:r>
      <w:r w:rsidR="0025158B" w:rsidRPr="00271BBA">
        <w:rPr>
          <w:rFonts w:ascii="Arial" w:hAnsi="Arial" w:cs="Arial"/>
          <w:b/>
          <w:sz w:val="24"/>
          <w:szCs w:val="24"/>
        </w:rPr>
        <w:t>, quando contratadas e especificadas na apólice,</w:t>
      </w:r>
      <w:r w:rsidRPr="00271BBA">
        <w:rPr>
          <w:rFonts w:ascii="Arial" w:hAnsi="Arial" w:cs="Arial"/>
          <w:b/>
          <w:sz w:val="24"/>
          <w:szCs w:val="24"/>
        </w:rPr>
        <w:t xml:space="preserve"> complementam e fazem parte integrante das CONDIÇÕES GERAIS PARA O SEGURO DE AUTOMÓVEL</w:t>
      </w:r>
    </w:p>
    <w:p w14:paraId="6359F0D6" w14:textId="77777777" w:rsidR="00FA5B44" w:rsidRPr="00271BBA" w:rsidRDefault="00FA5B44" w:rsidP="00FA5B44">
      <w:pPr>
        <w:spacing w:after="0"/>
        <w:jc w:val="both"/>
        <w:rPr>
          <w:rFonts w:ascii="Arial" w:hAnsi="Arial" w:cs="Arial"/>
          <w:b/>
          <w:sz w:val="24"/>
          <w:szCs w:val="24"/>
        </w:rPr>
      </w:pPr>
    </w:p>
    <w:p w14:paraId="0C793596" w14:textId="77777777" w:rsidR="00FA5B44" w:rsidRPr="00271BBA" w:rsidRDefault="00FA5B44" w:rsidP="00FA5B44">
      <w:pPr>
        <w:spacing w:after="0"/>
        <w:jc w:val="both"/>
        <w:rPr>
          <w:rFonts w:ascii="Arial" w:hAnsi="Arial" w:cs="Arial"/>
          <w:b/>
          <w:sz w:val="24"/>
          <w:szCs w:val="24"/>
        </w:rPr>
      </w:pPr>
    </w:p>
    <w:p w14:paraId="210967ED" w14:textId="77777777" w:rsidR="00FA5B44" w:rsidRPr="00271BBA" w:rsidRDefault="00FA5B44" w:rsidP="00FA5B44">
      <w:pPr>
        <w:spacing w:after="0"/>
        <w:jc w:val="both"/>
        <w:rPr>
          <w:rFonts w:ascii="Arial" w:hAnsi="Arial" w:cs="Arial"/>
          <w:b/>
          <w:sz w:val="32"/>
          <w:szCs w:val="32"/>
        </w:rPr>
      </w:pPr>
      <w:r w:rsidRPr="00271BBA">
        <w:rPr>
          <w:rFonts w:ascii="Arial" w:hAnsi="Arial" w:cs="Arial"/>
          <w:b/>
          <w:sz w:val="32"/>
          <w:szCs w:val="32"/>
        </w:rPr>
        <w:t xml:space="preserve">A – CONDIÇÕES ESPECIAIS PARA O SEGURO DE AUTOMÓVEL </w:t>
      </w:r>
    </w:p>
    <w:p w14:paraId="00E4BDED" w14:textId="77777777" w:rsidR="00FA5B44" w:rsidRPr="00271BBA" w:rsidRDefault="00FA5B44" w:rsidP="00FA5B44">
      <w:pPr>
        <w:spacing w:after="0"/>
        <w:jc w:val="both"/>
        <w:rPr>
          <w:rFonts w:ascii="Arial" w:hAnsi="Arial" w:cs="Arial"/>
          <w:b/>
          <w:sz w:val="24"/>
          <w:szCs w:val="24"/>
        </w:rPr>
      </w:pPr>
    </w:p>
    <w:p w14:paraId="6256E3DE" w14:textId="7D31994B" w:rsidR="00FA5B44" w:rsidRPr="00271BBA" w:rsidRDefault="00FA5B44" w:rsidP="0033588A">
      <w:pPr>
        <w:pStyle w:val="PargrafodaLista"/>
        <w:numPr>
          <w:ilvl w:val="0"/>
          <w:numId w:val="37"/>
        </w:numPr>
        <w:tabs>
          <w:tab w:val="left" w:pos="284"/>
        </w:tabs>
        <w:spacing w:after="0"/>
        <w:ind w:left="0" w:right="991" w:firstLine="0"/>
        <w:jc w:val="both"/>
        <w:rPr>
          <w:rFonts w:ascii="Arial" w:hAnsi="Arial" w:cs="Arial"/>
          <w:b/>
          <w:sz w:val="26"/>
          <w:szCs w:val="26"/>
        </w:rPr>
      </w:pPr>
      <w:r w:rsidRPr="00271BBA">
        <w:rPr>
          <w:rFonts w:ascii="Arial" w:hAnsi="Arial" w:cs="Arial"/>
          <w:b/>
          <w:sz w:val="26"/>
          <w:szCs w:val="26"/>
        </w:rPr>
        <w:t>COBERTURAS DE SEGURO PARA O PRÓPRIO VEÍCULO SEGURADO</w:t>
      </w:r>
    </w:p>
    <w:p w14:paraId="3A70B363" w14:textId="77777777" w:rsidR="00FA5B44" w:rsidRPr="00271BBA" w:rsidRDefault="00FA5B44" w:rsidP="00FA5B44">
      <w:pPr>
        <w:pStyle w:val="PargrafodaLista"/>
        <w:spacing w:after="0"/>
        <w:ind w:left="0" w:right="991"/>
        <w:jc w:val="both"/>
        <w:rPr>
          <w:rFonts w:ascii="Arial" w:hAnsi="Arial" w:cs="Arial"/>
          <w:b/>
          <w:sz w:val="24"/>
          <w:szCs w:val="24"/>
        </w:rPr>
      </w:pPr>
    </w:p>
    <w:p w14:paraId="109EA5F3" w14:textId="77777777" w:rsidR="00FA5B44" w:rsidRPr="00271BBA" w:rsidRDefault="00FA5B44" w:rsidP="00163081">
      <w:pPr>
        <w:tabs>
          <w:tab w:val="left" w:pos="10772"/>
        </w:tabs>
        <w:spacing w:after="0"/>
        <w:jc w:val="both"/>
        <w:rPr>
          <w:rFonts w:ascii="Arial" w:hAnsi="Arial" w:cs="Arial"/>
          <w:sz w:val="24"/>
          <w:szCs w:val="24"/>
        </w:rPr>
      </w:pPr>
      <w:r w:rsidRPr="00271BBA">
        <w:rPr>
          <w:rFonts w:ascii="Arial" w:hAnsi="Arial" w:cs="Arial"/>
          <w:sz w:val="24"/>
          <w:szCs w:val="24"/>
        </w:rPr>
        <w:t>Estarão cobertos por este seguro os prejuízos devidamente comprovados, observados os riscos excluídos, decorrentes da(s) cobertura(s) expressamente contratada(s) na apólice.</w:t>
      </w:r>
    </w:p>
    <w:p w14:paraId="20B90642" w14:textId="77777777" w:rsidR="00DA5539" w:rsidRPr="00271BBA" w:rsidRDefault="00DA5539" w:rsidP="00DA5539">
      <w:pPr>
        <w:spacing w:after="0"/>
        <w:jc w:val="both"/>
        <w:rPr>
          <w:rFonts w:ascii="Arial" w:hAnsi="Arial" w:cs="Arial"/>
          <w:b/>
          <w:sz w:val="28"/>
          <w:szCs w:val="28"/>
        </w:rPr>
      </w:pPr>
    </w:p>
    <w:p w14:paraId="0D371938" w14:textId="57A14BBA" w:rsidR="00FA5B44" w:rsidRPr="00271BBA" w:rsidRDefault="00FA5B44" w:rsidP="00DA5539">
      <w:pPr>
        <w:spacing w:after="0"/>
        <w:jc w:val="both"/>
        <w:rPr>
          <w:rFonts w:ascii="Arial" w:hAnsi="Arial" w:cs="Arial"/>
          <w:sz w:val="28"/>
          <w:szCs w:val="28"/>
        </w:rPr>
      </w:pPr>
      <w:r w:rsidRPr="00271BBA">
        <w:rPr>
          <w:rFonts w:ascii="Arial" w:hAnsi="Arial" w:cs="Arial"/>
          <w:b/>
          <w:sz w:val="28"/>
          <w:szCs w:val="28"/>
        </w:rPr>
        <w:t>1.1. COLISÃO/INCÊNDIO/ROUBO</w:t>
      </w:r>
      <w:r w:rsidR="00087C1C" w:rsidRPr="00271BBA">
        <w:rPr>
          <w:rFonts w:ascii="Arial" w:hAnsi="Arial" w:cs="Arial"/>
          <w:b/>
          <w:sz w:val="28"/>
          <w:szCs w:val="28"/>
        </w:rPr>
        <w:t>/FURTO</w:t>
      </w:r>
      <w:r w:rsidRPr="00271BBA">
        <w:rPr>
          <w:rFonts w:ascii="Arial" w:hAnsi="Arial" w:cs="Arial"/>
          <w:b/>
          <w:sz w:val="28"/>
          <w:szCs w:val="28"/>
        </w:rPr>
        <w:t xml:space="preserve"> – (Cobertura 1 – Compreensiva)</w:t>
      </w:r>
    </w:p>
    <w:p w14:paraId="15CF4001" w14:textId="77777777" w:rsidR="00FA5B44" w:rsidRPr="00271BBA" w:rsidRDefault="00FA5B44" w:rsidP="00FA5B44">
      <w:pPr>
        <w:spacing w:after="0"/>
        <w:ind w:right="991"/>
        <w:jc w:val="both"/>
        <w:rPr>
          <w:rFonts w:ascii="Arial" w:hAnsi="Arial" w:cs="Arial"/>
          <w:b/>
          <w:sz w:val="24"/>
          <w:szCs w:val="24"/>
        </w:rPr>
      </w:pPr>
    </w:p>
    <w:p w14:paraId="4AD724DA" w14:textId="77777777" w:rsidR="00FA5B44" w:rsidRPr="00271BBA" w:rsidRDefault="00FA5B44" w:rsidP="00FA5B44">
      <w:pPr>
        <w:spacing w:after="0"/>
        <w:ind w:right="991"/>
        <w:jc w:val="both"/>
        <w:rPr>
          <w:rFonts w:ascii="Arial" w:hAnsi="Arial" w:cs="Arial"/>
          <w:b/>
          <w:sz w:val="26"/>
          <w:szCs w:val="26"/>
        </w:rPr>
      </w:pPr>
      <w:r w:rsidRPr="00271BBA">
        <w:rPr>
          <w:rFonts w:ascii="Arial" w:hAnsi="Arial" w:cs="Arial"/>
          <w:b/>
          <w:sz w:val="26"/>
          <w:szCs w:val="26"/>
        </w:rPr>
        <w:t xml:space="preserve">1.1.1 – RISCOS COBERTOS </w:t>
      </w:r>
    </w:p>
    <w:p w14:paraId="3AADABC4" w14:textId="5B463764" w:rsidR="00FA5B44" w:rsidRPr="00271BBA" w:rsidRDefault="00FA5B44" w:rsidP="00A750CC">
      <w:pPr>
        <w:spacing w:before="120" w:after="0"/>
        <w:ind w:right="991"/>
        <w:jc w:val="both"/>
        <w:rPr>
          <w:rFonts w:ascii="Arial" w:hAnsi="Arial" w:cs="Arial"/>
          <w:sz w:val="24"/>
          <w:szCs w:val="24"/>
        </w:rPr>
      </w:pPr>
      <w:r w:rsidRPr="00271BBA">
        <w:rPr>
          <w:rFonts w:ascii="Arial" w:hAnsi="Arial" w:cs="Arial"/>
          <w:sz w:val="24"/>
          <w:szCs w:val="24"/>
        </w:rPr>
        <w:t xml:space="preserve">Danos materiais </w:t>
      </w:r>
      <w:r w:rsidR="00087C1C" w:rsidRPr="00271BBA">
        <w:rPr>
          <w:rFonts w:ascii="Arial" w:hAnsi="Arial" w:cs="Arial"/>
          <w:sz w:val="24"/>
          <w:szCs w:val="24"/>
        </w:rPr>
        <w:t xml:space="preserve">e/ou perdas </w:t>
      </w:r>
      <w:r w:rsidRPr="00271BBA">
        <w:rPr>
          <w:rFonts w:ascii="Arial" w:hAnsi="Arial" w:cs="Arial"/>
          <w:sz w:val="24"/>
          <w:szCs w:val="24"/>
        </w:rPr>
        <w:t>ao veículo segurado, provenientes de:</w:t>
      </w:r>
    </w:p>
    <w:p w14:paraId="1D97C29C" w14:textId="77777777" w:rsidR="00FA5B44" w:rsidRPr="00271BBA" w:rsidRDefault="00FA5B44" w:rsidP="00A750CC">
      <w:pPr>
        <w:numPr>
          <w:ilvl w:val="0"/>
          <w:numId w:val="21"/>
        </w:numPr>
        <w:spacing w:before="240" w:after="120"/>
        <w:ind w:right="-24"/>
        <w:jc w:val="both"/>
        <w:rPr>
          <w:rFonts w:ascii="Arial" w:hAnsi="Arial" w:cs="Arial"/>
          <w:sz w:val="24"/>
          <w:szCs w:val="24"/>
        </w:rPr>
      </w:pPr>
      <w:r w:rsidRPr="00271BBA">
        <w:rPr>
          <w:rFonts w:ascii="Arial" w:hAnsi="Arial" w:cs="Arial"/>
          <w:sz w:val="24"/>
          <w:szCs w:val="24"/>
        </w:rPr>
        <w:t>colisão, abalroamento ou capotagem acidentais;</w:t>
      </w:r>
    </w:p>
    <w:p w14:paraId="62119377" w14:textId="77777777" w:rsidR="00FA5B44" w:rsidRPr="00271BBA" w:rsidRDefault="00FA5B44" w:rsidP="0031013D">
      <w:pPr>
        <w:numPr>
          <w:ilvl w:val="0"/>
          <w:numId w:val="21"/>
        </w:numPr>
        <w:spacing w:before="120" w:after="0"/>
        <w:ind w:right="-24"/>
        <w:jc w:val="both"/>
        <w:rPr>
          <w:rFonts w:ascii="Arial" w:hAnsi="Arial" w:cs="Arial"/>
          <w:sz w:val="24"/>
          <w:szCs w:val="24"/>
        </w:rPr>
      </w:pPr>
      <w:r w:rsidRPr="00271BBA">
        <w:rPr>
          <w:rFonts w:ascii="Arial" w:hAnsi="Arial" w:cs="Arial"/>
          <w:sz w:val="24"/>
          <w:szCs w:val="24"/>
        </w:rPr>
        <w:t>queda acidental em precipícios ou pontes;</w:t>
      </w:r>
    </w:p>
    <w:p w14:paraId="5753304B" w14:textId="77777777" w:rsidR="00FA5B44" w:rsidRPr="00271BBA" w:rsidRDefault="00FA5B44" w:rsidP="00163081">
      <w:pPr>
        <w:numPr>
          <w:ilvl w:val="0"/>
          <w:numId w:val="21"/>
        </w:numPr>
        <w:spacing w:before="120" w:after="0"/>
        <w:jc w:val="both"/>
        <w:rPr>
          <w:rFonts w:ascii="Arial" w:hAnsi="Arial" w:cs="Arial"/>
          <w:sz w:val="24"/>
          <w:szCs w:val="24"/>
        </w:rPr>
      </w:pPr>
      <w:r w:rsidRPr="00271BBA">
        <w:rPr>
          <w:rFonts w:ascii="Arial" w:hAnsi="Arial" w:cs="Arial"/>
          <w:sz w:val="24"/>
          <w:szCs w:val="24"/>
        </w:rPr>
        <w:t xml:space="preserve">queda acidental sobre o veículo de qualquer agente externo que não faça parte integrante </w:t>
      </w:r>
      <w:proofErr w:type="gramStart"/>
      <w:r w:rsidRPr="00271BBA">
        <w:rPr>
          <w:rFonts w:ascii="Arial" w:hAnsi="Arial" w:cs="Arial"/>
          <w:sz w:val="24"/>
          <w:szCs w:val="24"/>
        </w:rPr>
        <w:t>do mesmo</w:t>
      </w:r>
      <w:proofErr w:type="gramEnd"/>
      <w:r w:rsidRPr="00271BBA">
        <w:rPr>
          <w:rFonts w:ascii="Arial" w:hAnsi="Arial" w:cs="Arial"/>
          <w:sz w:val="24"/>
          <w:szCs w:val="24"/>
        </w:rPr>
        <w:t xml:space="preserve"> ou não esteja nele afixado, como também, de carga transportada pelo mesmo, desde que em decorrência de acidente de viação, não se entendendo como tal a simples frenagem;</w:t>
      </w:r>
    </w:p>
    <w:p w14:paraId="2D7094F3" w14:textId="4219959E" w:rsidR="00FA5B44" w:rsidRPr="00271BBA" w:rsidRDefault="00FA5B44" w:rsidP="00163081">
      <w:pPr>
        <w:numPr>
          <w:ilvl w:val="0"/>
          <w:numId w:val="21"/>
        </w:numPr>
        <w:spacing w:before="120" w:after="0"/>
        <w:jc w:val="both"/>
        <w:rPr>
          <w:rFonts w:ascii="Arial" w:hAnsi="Arial" w:cs="Arial"/>
          <w:sz w:val="24"/>
          <w:szCs w:val="24"/>
        </w:rPr>
      </w:pPr>
      <w:r w:rsidRPr="00271BBA">
        <w:rPr>
          <w:rFonts w:ascii="Arial" w:hAnsi="Arial" w:cs="Arial"/>
          <w:sz w:val="24"/>
          <w:szCs w:val="24"/>
        </w:rPr>
        <w:t>raio e suas conseq</w:t>
      </w:r>
      <w:r w:rsidR="00087C1C" w:rsidRPr="00271BBA">
        <w:rPr>
          <w:rFonts w:ascii="Arial" w:hAnsi="Arial" w:cs="Arial"/>
          <w:sz w:val="24"/>
          <w:szCs w:val="24"/>
        </w:rPr>
        <w:t>u</w:t>
      </w:r>
      <w:r w:rsidRPr="00271BBA">
        <w:rPr>
          <w:rFonts w:ascii="Arial" w:hAnsi="Arial" w:cs="Arial"/>
          <w:sz w:val="24"/>
          <w:szCs w:val="24"/>
        </w:rPr>
        <w:t>ências, incêndio ou explosão acidentais;</w:t>
      </w:r>
    </w:p>
    <w:p w14:paraId="530EF0BD" w14:textId="77777777" w:rsidR="00FA5B44" w:rsidRPr="00271BBA" w:rsidRDefault="00FA5B44" w:rsidP="00163081">
      <w:pPr>
        <w:numPr>
          <w:ilvl w:val="0"/>
          <w:numId w:val="21"/>
        </w:numPr>
        <w:spacing w:before="120" w:after="0"/>
        <w:jc w:val="both"/>
        <w:rPr>
          <w:rFonts w:ascii="Arial" w:hAnsi="Arial" w:cs="Arial"/>
          <w:sz w:val="24"/>
          <w:szCs w:val="24"/>
        </w:rPr>
      </w:pPr>
      <w:r w:rsidRPr="00271BBA">
        <w:rPr>
          <w:rFonts w:ascii="Arial" w:hAnsi="Arial" w:cs="Arial"/>
          <w:sz w:val="24"/>
          <w:szCs w:val="24"/>
        </w:rPr>
        <w:t>roubo ou furto total do veículo;</w:t>
      </w:r>
    </w:p>
    <w:p w14:paraId="7F3660EB" w14:textId="77777777" w:rsidR="00FA5B44" w:rsidRPr="00271BBA" w:rsidRDefault="00FA5B44" w:rsidP="00163081">
      <w:pPr>
        <w:numPr>
          <w:ilvl w:val="0"/>
          <w:numId w:val="22"/>
        </w:numPr>
        <w:spacing w:before="120" w:after="0"/>
        <w:jc w:val="both"/>
        <w:rPr>
          <w:rFonts w:ascii="Arial" w:hAnsi="Arial" w:cs="Arial"/>
          <w:sz w:val="24"/>
          <w:szCs w:val="24"/>
        </w:rPr>
      </w:pPr>
      <w:r w:rsidRPr="00271BBA">
        <w:rPr>
          <w:rFonts w:ascii="Arial" w:hAnsi="Arial" w:cs="Arial"/>
          <w:sz w:val="24"/>
          <w:szCs w:val="24"/>
        </w:rPr>
        <w:t>acidente ocorrido durante o transporte por qualquer meio apropriado;</w:t>
      </w:r>
    </w:p>
    <w:p w14:paraId="6431048A" w14:textId="6A8DA217" w:rsidR="00FA5B44" w:rsidRPr="00271BBA" w:rsidRDefault="00FA5B44" w:rsidP="00163081">
      <w:pPr>
        <w:numPr>
          <w:ilvl w:val="0"/>
          <w:numId w:val="22"/>
        </w:numPr>
        <w:spacing w:before="120" w:after="0"/>
        <w:jc w:val="both"/>
        <w:rPr>
          <w:rFonts w:ascii="Arial" w:hAnsi="Arial" w:cs="Arial"/>
          <w:sz w:val="24"/>
          <w:szCs w:val="24"/>
        </w:rPr>
      </w:pPr>
      <w:r w:rsidRPr="00271BBA">
        <w:rPr>
          <w:rFonts w:ascii="Arial" w:hAnsi="Arial" w:cs="Arial"/>
          <w:sz w:val="24"/>
          <w:szCs w:val="24"/>
        </w:rPr>
        <w:t xml:space="preserve">atos danosos praticados por terceiros, excluídos os danos causados à pintura, entendendo-se como tal, exclusivamente, o ato isolado ou esporádico e que não se relacione com aqueles enumerados na alínea “a” da Cláusula 5 </w:t>
      </w:r>
      <w:r w:rsidR="00EF10F4" w:rsidRPr="00271BBA">
        <w:rPr>
          <w:rFonts w:ascii="Arial" w:hAnsi="Arial" w:cs="Arial"/>
          <w:sz w:val="24"/>
          <w:szCs w:val="24"/>
        </w:rPr>
        <w:t xml:space="preserve">“Exclusões </w:t>
      </w:r>
      <w:proofErr w:type="gramStart"/>
      <w:r w:rsidR="00EF10F4" w:rsidRPr="00271BBA">
        <w:rPr>
          <w:rFonts w:ascii="Arial" w:hAnsi="Arial" w:cs="Arial"/>
          <w:sz w:val="24"/>
          <w:szCs w:val="24"/>
        </w:rPr>
        <w:t xml:space="preserve">Gerais”  </w:t>
      </w:r>
      <w:r w:rsidRPr="00271BBA">
        <w:rPr>
          <w:rFonts w:ascii="Arial" w:hAnsi="Arial" w:cs="Arial"/>
          <w:sz w:val="24"/>
          <w:szCs w:val="24"/>
        </w:rPr>
        <w:t>das</w:t>
      </w:r>
      <w:proofErr w:type="gramEnd"/>
      <w:r w:rsidRPr="00271BBA">
        <w:rPr>
          <w:rFonts w:ascii="Arial" w:hAnsi="Arial" w:cs="Arial"/>
          <w:sz w:val="24"/>
          <w:szCs w:val="24"/>
        </w:rPr>
        <w:t xml:space="preserve"> Condições Gerais;</w:t>
      </w:r>
    </w:p>
    <w:p w14:paraId="478814FF" w14:textId="77777777" w:rsidR="00FA5B44" w:rsidRPr="00271BBA" w:rsidRDefault="00FA5B44" w:rsidP="00163081">
      <w:pPr>
        <w:numPr>
          <w:ilvl w:val="0"/>
          <w:numId w:val="22"/>
        </w:numPr>
        <w:spacing w:before="120" w:after="0"/>
        <w:jc w:val="both"/>
        <w:rPr>
          <w:rFonts w:ascii="Arial" w:hAnsi="Arial" w:cs="Arial"/>
          <w:sz w:val="24"/>
          <w:szCs w:val="24"/>
        </w:rPr>
      </w:pPr>
      <w:r w:rsidRPr="00271BBA">
        <w:rPr>
          <w:rFonts w:ascii="Arial" w:hAnsi="Arial" w:cs="Arial"/>
          <w:sz w:val="24"/>
          <w:szCs w:val="24"/>
        </w:rPr>
        <w:t>submersão parcial ou total do veículo em água doce proveniente de enchentes ou inundações, inclusive nos casos de veículos guardados no subsolo;</w:t>
      </w:r>
    </w:p>
    <w:p w14:paraId="4A9A65EF" w14:textId="50419C3B" w:rsidR="00FA5B44" w:rsidRPr="00271BBA" w:rsidRDefault="00DE7246" w:rsidP="00163081">
      <w:pPr>
        <w:numPr>
          <w:ilvl w:val="0"/>
          <w:numId w:val="22"/>
        </w:numPr>
        <w:spacing w:before="120" w:after="0"/>
        <w:jc w:val="both"/>
        <w:rPr>
          <w:rFonts w:ascii="Arial" w:hAnsi="Arial" w:cs="Arial"/>
          <w:sz w:val="24"/>
          <w:szCs w:val="24"/>
        </w:rPr>
      </w:pPr>
      <w:r w:rsidRPr="00271BBA">
        <w:rPr>
          <w:rFonts w:ascii="Arial" w:hAnsi="Arial" w:cs="Arial"/>
          <w:sz w:val="24"/>
          <w:szCs w:val="24"/>
        </w:rPr>
        <w:t xml:space="preserve">granizo, vendaval, tornado, ciclone, furação, tufão, raio, terremoto, erupção vulcânica, enchente, inundação alagamento, </w:t>
      </w:r>
      <w:r w:rsidR="00056369" w:rsidRPr="00271BBA">
        <w:rPr>
          <w:rFonts w:ascii="Arial" w:hAnsi="Arial" w:cs="Arial"/>
          <w:sz w:val="24"/>
          <w:szCs w:val="24"/>
        </w:rPr>
        <w:t>deslizamento e</w:t>
      </w:r>
      <w:r w:rsidRPr="00271BBA">
        <w:rPr>
          <w:rFonts w:ascii="Arial" w:hAnsi="Arial" w:cs="Arial"/>
          <w:sz w:val="24"/>
          <w:szCs w:val="24"/>
        </w:rPr>
        <w:t xml:space="preserve"> desmoronamento de terra</w:t>
      </w:r>
    </w:p>
    <w:p w14:paraId="20455FDD" w14:textId="1F0EB2A2" w:rsidR="00FA5B44" w:rsidRPr="00271BBA" w:rsidRDefault="00FA5B44" w:rsidP="00163081">
      <w:pPr>
        <w:numPr>
          <w:ilvl w:val="0"/>
          <w:numId w:val="22"/>
        </w:numPr>
        <w:spacing w:before="120" w:after="0"/>
        <w:jc w:val="both"/>
        <w:rPr>
          <w:rFonts w:ascii="Arial" w:hAnsi="Arial" w:cs="Arial"/>
          <w:sz w:val="24"/>
          <w:szCs w:val="24"/>
        </w:rPr>
      </w:pPr>
      <w:r w:rsidRPr="00271BBA">
        <w:rPr>
          <w:rFonts w:ascii="Arial" w:hAnsi="Arial" w:cs="Arial"/>
          <w:sz w:val="24"/>
          <w:szCs w:val="24"/>
        </w:rPr>
        <w:t xml:space="preserve">Danos, roubo ou furto de </w:t>
      </w:r>
      <w:r w:rsidR="00FA29AF" w:rsidRPr="00271BBA">
        <w:rPr>
          <w:rFonts w:ascii="Arial" w:hAnsi="Arial" w:cs="Arial"/>
          <w:sz w:val="24"/>
          <w:szCs w:val="24"/>
        </w:rPr>
        <w:t>acessórios e</w:t>
      </w:r>
      <w:r w:rsidRPr="00271BBA">
        <w:rPr>
          <w:rFonts w:ascii="Arial" w:hAnsi="Arial" w:cs="Arial"/>
          <w:sz w:val="24"/>
          <w:szCs w:val="24"/>
        </w:rPr>
        <w:t xml:space="preserve">/ou equipamentos, enquanto estiverem fixados em caráter permanente no veículo segurado, </w:t>
      </w:r>
      <w:r w:rsidRPr="00271BBA">
        <w:rPr>
          <w:rFonts w:ascii="Arial" w:hAnsi="Arial" w:cs="Arial"/>
          <w:b/>
          <w:bCs/>
          <w:sz w:val="24"/>
          <w:szCs w:val="24"/>
        </w:rPr>
        <w:t xml:space="preserve">excetuados os mencionados na Condição Especial </w:t>
      </w:r>
      <w:r w:rsidR="009F16BA" w:rsidRPr="00271BBA">
        <w:rPr>
          <w:rFonts w:ascii="Arial" w:hAnsi="Arial" w:cs="Arial"/>
          <w:b/>
          <w:bCs/>
          <w:sz w:val="24"/>
          <w:szCs w:val="24"/>
        </w:rPr>
        <w:t>1.1.</w:t>
      </w:r>
      <w:r w:rsidR="00222ECA" w:rsidRPr="00271BBA">
        <w:rPr>
          <w:rFonts w:ascii="Arial" w:hAnsi="Arial" w:cs="Arial"/>
          <w:b/>
          <w:bCs/>
          <w:sz w:val="24"/>
          <w:szCs w:val="24"/>
        </w:rPr>
        <w:t>2</w:t>
      </w:r>
      <w:r w:rsidR="009F16BA" w:rsidRPr="00271BBA">
        <w:rPr>
          <w:rFonts w:ascii="Arial" w:hAnsi="Arial" w:cs="Arial"/>
          <w:b/>
          <w:bCs/>
          <w:sz w:val="24"/>
          <w:szCs w:val="24"/>
        </w:rPr>
        <w:t xml:space="preserve"> –</w:t>
      </w:r>
      <w:r w:rsidRPr="00271BBA">
        <w:rPr>
          <w:rFonts w:ascii="Arial" w:hAnsi="Arial" w:cs="Arial"/>
          <w:b/>
          <w:bCs/>
          <w:sz w:val="24"/>
          <w:szCs w:val="24"/>
        </w:rPr>
        <w:t xml:space="preserve"> Bens não compreendidos no seguro</w:t>
      </w:r>
      <w:r w:rsidRPr="00271BBA">
        <w:rPr>
          <w:rFonts w:ascii="Arial" w:hAnsi="Arial" w:cs="Arial"/>
          <w:sz w:val="24"/>
          <w:szCs w:val="24"/>
        </w:rPr>
        <w:t xml:space="preserve"> -., condicionado a comprovação prévia de </w:t>
      </w:r>
      <w:r w:rsidR="003D422B" w:rsidRPr="00271BBA">
        <w:rPr>
          <w:rFonts w:ascii="Arial" w:hAnsi="Arial" w:cs="Arial"/>
          <w:sz w:val="24"/>
          <w:szCs w:val="24"/>
        </w:rPr>
        <w:t>existência através</w:t>
      </w:r>
      <w:r w:rsidRPr="00271BBA">
        <w:rPr>
          <w:rFonts w:ascii="Arial" w:hAnsi="Arial" w:cs="Arial"/>
          <w:sz w:val="24"/>
          <w:szCs w:val="24"/>
        </w:rPr>
        <w:t xml:space="preserve"> </w:t>
      </w:r>
      <w:r w:rsidR="00946B53" w:rsidRPr="00271BBA">
        <w:rPr>
          <w:rFonts w:ascii="Arial" w:hAnsi="Arial" w:cs="Arial"/>
          <w:sz w:val="24"/>
          <w:szCs w:val="24"/>
        </w:rPr>
        <w:t>da Vistoria</w:t>
      </w:r>
      <w:r w:rsidRPr="00271BBA">
        <w:rPr>
          <w:rFonts w:ascii="Arial" w:hAnsi="Arial" w:cs="Arial"/>
          <w:sz w:val="24"/>
          <w:szCs w:val="24"/>
        </w:rPr>
        <w:t xml:space="preserve"> Prévia, Nota Fiscal, apólice anterior ou por ser original do veículo.</w:t>
      </w:r>
    </w:p>
    <w:p w14:paraId="4DD4731D" w14:textId="33A61145" w:rsidR="00071FAC" w:rsidRPr="00271BBA" w:rsidRDefault="00071FAC" w:rsidP="00163081">
      <w:pPr>
        <w:numPr>
          <w:ilvl w:val="0"/>
          <w:numId w:val="22"/>
        </w:numPr>
        <w:spacing w:before="120" w:after="0"/>
        <w:jc w:val="both"/>
        <w:rPr>
          <w:rFonts w:ascii="Arial" w:hAnsi="Arial" w:cs="Arial"/>
          <w:sz w:val="24"/>
          <w:szCs w:val="24"/>
        </w:rPr>
      </w:pPr>
      <w:r w:rsidRPr="00271BBA">
        <w:rPr>
          <w:rFonts w:ascii="Arial" w:hAnsi="Arial" w:cs="Arial"/>
          <w:sz w:val="24"/>
          <w:szCs w:val="24"/>
        </w:rPr>
        <w:lastRenderedPageBreak/>
        <w:t xml:space="preserve">Roubo parcial de </w:t>
      </w:r>
      <w:r w:rsidR="00927EC7" w:rsidRPr="00271BBA">
        <w:rPr>
          <w:rFonts w:ascii="Arial" w:hAnsi="Arial" w:cs="Arial"/>
          <w:sz w:val="24"/>
          <w:szCs w:val="24"/>
        </w:rPr>
        <w:t>partes,</w:t>
      </w:r>
      <w:r w:rsidR="00974A0B" w:rsidRPr="00271BBA">
        <w:rPr>
          <w:rFonts w:ascii="Arial" w:hAnsi="Arial" w:cs="Arial"/>
          <w:sz w:val="24"/>
          <w:szCs w:val="24"/>
        </w:rPr>
        <w:t xml:space="preserve"> peças </w:t>
      </w:r>
      <w:r w:rsidRPr="00271BBA">
        <w:rPr>
          <w:rFonts w:ascii="Arial" w:hAnsi="Arial" w:cs="Arial"/>
          <w:sz w:val="24"/>
          <w:szCs w:val="24"/>
        </w:rPr>
        <w:t xml:space="preserve">ou </w:t>
      </w:r>
      <w:r w:rsidR="00E675C4" w:rsidRPr="00271BBA">
        <w:rPr>
          <w:rFonts w:ascii="Arial" w:hAnsi="Arial" w:cs="Arial"/>
          <w:sz w:val="24"/>
          <w:szCs w:val="24"/>
        </w:rPr>
        <w:t>componentes, originais</w:t>
      </w:r>
      <w:r w:rsidR="00587EE1" w:rsidRPr="00271BBA">
        <w:rPr>
          <w:rFonts w:ascii="Arial" w:hAnsi="Arial" w:cs="Arial"/>
          <w:sz w:val="24"/>
          <w:szCs w:val="24"/>
        </w:rPr>
        <w:t xml:space="preserve"> </w:t>
      </w:r>
      <w:r w:rsidRPr="00271BBA">
        <w:rPr>
          <w:rFonts w:ascii="Arial" w:hAnsi="Arial" w:cs="Arial"/>
          <w:sz w:val="24"/>
          <w:szCs w:val="24"/>
        </w:rPr>
        <w:t>do veículo</w:t>
      </w:r>
      <w:r w:rsidR="00587EE1" w:rsidRPr="00271BBA">
        <w:rPr>
          <w:rFonts w:ascii="Arial" w:hAnsi="Arial" w:cs="Arial"/>
          <w:sz w:val="24"/>
          <w:szCs w:val="24"/>
        </w:rPr>
        <w:t>, incluindo rodas, pneus e estepes</w:t>
      </w:r>
      <w:r w:rsidR="00317A6D" w:rsidRPr="00271BBA">
        <w:rPr>
          <w:rFonts w:ascii="Arial" w:hAnsi="Arial" w:cs="Arial"/>
          <w:sz w:val="24"/>
          <w:szCs w:val="24"/>
        </w:rPr>
        <w:t>. No caso de partes ou componentes não originais, o prejuízo será calculado com base no</w:t>
      </w:r>
      <w:r w:rsidR="00F54B22" w:rsidRPr="00271BBA">
        <w:rPr>
          <w:rFonts w:ascii="Arial" w:hAnsi="Arial" w:cs="Arial"/>
          <w:sz w:val="24"/>
          <w:szCs w:val="24"/>
        </w:rPr>
        <w:t>s valores originais.</w:t>
      </w:r>
    </w:p>
    <w:p w14:paraId="207B5331" w14:textId="48FBF653" w:rsidR="00FA5B44" w:rsidRPr="00271BBA" w:rsidRDefault="00FA5B44" w:rsidP="00163081">
      <w:pPr>
        <w:numPr>
          <w:ilvl w:val="0"/>
          <w:numId w:val="22"/>
        </w:numPr>
        <w:spacing w:before="120" w:after="0"/>
        <w:jc w:val="both"/>
        <w:rPr>
          <w:rFonts w:ascii="Arial" w:hAnsi="Arial" w:cs="Arial"/>
          <w:sz w:val="24"/>
          <w:szCs w:val="24"/>
        </w:rPr>
      </w:pPr>
      <w:r w:rsidRPr="00271BBA">
        <w:rPr>
          <w:rFonts w:ascii="Arial" w:hAnsi="Arial" w:cs="Arial"/>
          <w:sz w:val="24"/>
          <w:szCs w:val="24"/>
        </w:rPr>
        <w:t>As despesas necessárias com socorro e salvamento do veículo, em conseq</w:t>
      </w:r>
      <w:r w:rsidR="00EF10F4" w:rsidRPr="00271BBA">
        <w:rPr>
          <w:rFonts w:ascii="Arial" w:hAnsi="Arial" w:cs="Arial"/>
          <w:sz w:val="24"/>
          <w:szCs w:val="24"/>
        </w:rPr>
        <w:t>u</w:t>
      </w:r>
      <w:r w:rsidRPr="00271BBA">
        <w:rPr>
          <w:rFonts w:ascii="Arial" w:hAnsi="Arial" w:cs="Arial"/>
          <w:sz w:val="24"/>
          <w:szCs w:val="24"/>
        </w:rPr>
        <w:t>ência de um dos riscos cobertos</w:t>
      </w:r>
      <w:r w:rsidR="00285D6D" w:rsidRPr="00271BBA">
        <w:rPr>
          <w:rFonts w:ascii="Arial" w:hAnsi="Arial" w:cs="Arial"/>
          <w:sz w:val="24"/>
          <w:szCs w:val="24"/>
        </w:rPr>
        <w:t xml:space="preserve">, observado o limite </w:t>
      </w:r>
      <w:r w:rsidR="000B1A2B" w:rsidRPr="00271BBA">
        <w:rPr>
          <w:rFonts w:ascii="Arial" w:hAnsi="Arial" w:cs="Arial"/>
          <w:sz w:val="24"/>
          <w:szCs w:val="24"/>
        </w:rPr>
        <w:t>de indenização previsto.</w:t>
      </w:r>
    </w:p>
    <w:p w14:paraId="3633313A" w14:textId="2ED77142" w:rsidR="00FA5B44" w:rsidRPr="00271BBA" w:rsidRDefault="00FA5B44" w:rsidP="00163081">
      <w:pPr>
        <w:pStyle w:val="PargrafodaLista"/>
        <w:numPr>
          <w:ilvl w:val="0"/>
          <w:numId w:val="22"/>
        </w:numPr>
        <w:spacing w:before="120" w:after="0"/>
        <w:jc w:val="both"/>
        <w:rPr>
          <w:rFonts w:ascii="Arial" w:hAnsi="Arial" w:cs="Arial"/>
          <w:sz w:val="24"/>
          <w:szCs w:val="24"/>
        </w:rPr>
      </w:pPr>
      <w:r w:rsidRPr="00271BBA">
        <w:rPr>
          <w:rFonts w:ascii="Arial" w:hAnsi="Arial" w:cs="Arial"/>
          <w:sz w:val="24"/>
          <w:szCs w:val="24"/>
        </w:rPr>
        <w:t>Os valores referentes aos danos materiais comprovadamente causados pelo Segurado e/ou por terceiros na tentativa de evitar o sinistro, minorar o dano ou salvar a coisa</w:t>
      </w:r>
      <w:r w:rsidR="000B1A2B" w:rsidRPr="00271BBA">
        <w:t xml:space="preserve"> </w:t>
      </w:r>
      <w:r w:rsidR="000B1A2B" w:rsidRPr="00271BBA">
        <w:rPr>
          <w:rFonts w:ascii="Arial" w:hAnsi="Arial" w:cs="Arial"/>
          <w:sz w:val="24"/>
          <w:szCs w:val="24"/>
        </w:rPr>
        <w:t>observado o limite de indenização previsto</w:t>
      </w:r>
      <w:r w:rsidRPr="00271BBA">
        <w:rPr>
          <w:rFonts w:ascii="Arial" w:hAnsi="Arial" w:cs="Arial"/>
          <w:sz w:val="24"/>
          <w:szCs w:val="24"/>
        </w:rPr>
        <w:t>;</w:t>
      </w:r>
    </w:p>
    <w:p w14:paraId="64F46146" w14:textId="3635E846" w:rsidR="00FA5B44" w:rsidRPr="00271BBA" w:rsidRDefault="00FA5B44" w:rsidP="00163081">
      <w:pPr>
        <w:spacing w:after="0"/>
        <w:jc w:val="both"/>
        <w:rPr>
          <w:rFonts w:ascii="Arial" w:hAnsi="Arial" w:cs="Arial"/>
          <w:sz w:val="24"/>
          <w:szCs w:val="24"/>
        </w:rPr>
      </w:pPr>
    </w:p>
    <w:p w14:paraId="4D1C94A1" w14:textId="77777777" w:rsidR="00CE3D16" w:rsidRPr="00271BBA" w:rsidRDefault="00CE3D16" w:rsidP="00163081">
      <w:pPr>
        <w:spacing w:after="0"/>
        <w:jc w:val="both"/>
        <w:rPr>
          <w:rFonts w:ascii="Arial" w:hAnsi="Arial" w:cs="Arial"/>
          <w:sz w:val="24"/>
          <w:szCs w:val="24"/>
        </w:rPr>
      </w:pPr>
    </w:p>
    <w:p w14:paraId="4DED2DE3" w14:textId="66744E7E" w:rsidR="00FF497A" w:rsidRPr="00271BBA" w:rsidRDefault="00FF497A" w:rsidP="00163081">
      <w:pPr>
        <w:spacing w:after="0"/>
        <w:jc w:val="both"/>
        <w:rPr>
          <w:rFonts w:ascii="Arial" w:hAnsi="Arial" w:cs="Arial"/>
          <w:b/>
          <w:sz w:val="26"/>
          <w:szCs w:val="26"/>
        </w:rPr>
      </w:pPr>
      <w:r w:rsidRPr="00271BBA">
        <w:rPr>
          <w:rFonts w:ascii="Arial" w:hAnsi="Arial" w:cs="Arial"/>
          <w:b/>
          <w:sz w:val="26"/>
          <w:szCs w:val="26"/>
        </w:rPr>
        <w:t>1.1.2 – BENS NÃO COMPREENDIDOS NO SEGURO</w:t>
      </w:r>
    </w:p>
    <w:p w14:paraId="1F063E93" w14:textId="2FC7D2E4" w:rsidR="00FF497A" w:rsidRPr="00271BBA" w:rsidRDefault="00FF497A" w:rsidP="00163081">
      <w:pPr>
        <w:tabs>
          <w:tab w:val="left" w:pos="7655"/>
        </w:tabs>
        <w:jc w:val="both"/>
        <w:rPr>
          <w:rFonts w:ascii="Arial" w:hAnsi="Arial" w:cs="Arial"/>
          <w:b/>
          <w:sz w:val="24"/>
          <w:szCs w:val="24"/>
        </w:rPr>
      </w:pPr>
      <w:r w:rsidRPr="00271BBA">
        <w:rPr>
          <w:rFonts w:ascii="Arial" w:hAnsi="Arial" w:cs="Arial"/>
          <w:b/>
          <w:sz w:val="24"/>
          <w:szCs w:val="24"/>
        </w:rPr>
        <w:t>Além dos Riscos Excluídos, apresentados na Cláusula 5 das Condições Gerais e Cláusula 2 das Condições Especiais, estão também excluídos desta cobertura:</w:t>
      </w:r>
    </w:p>
    <w:p w14:paraId="4D9B5076" w14:textId="2944B64F" w:rsidR="00FF497A" w:rsidRPr="00271BBA" w:rsidRDefault="00FF497A" w:rsidP="00163081">
      <w:pPr>
        <w:tabs>
          <w:tab w:val="left" w:pos="567"/>
          <w:tab w:val="left" w:pos="7655"/>
        </w:tabs>
        <w:spacing w:after="120"/>
        <w:ind w:left="993" w:hanging="284"/>
        <w:jc w:val="both"/>
        <w:rPr>
          <w:rFonts w:ascii="Arial" w:hAnsi="Arial" w:cs="Arial"/>
          <w:b/>
          <w:sz w:val="24"/>
          <w:szCs w:val="24"/>
        </w:rPr>
      </w:pPr>
      <w:r w:rsidRPr="00271BBA">
        <w:rPr>
          <w:rFonts w:ascii="Arial" w:hAnsi="Arial" w:cs="Arial"/>
          <w:b/>
          <w:sz w:val="24"/>
          <w:szCs w:val="24"/>
        </w:rPr>
        <w:t xml:space="preserve">a) </w:t>
      </w:r>
      <w:r w:rsidR="00FA29AF" w:rsidRPr="00271BBA">
        <w:rPr>
          <w:rFonts w:ascii="Arial" w:hAnsi="Arial" w:cs="Arial"/>
          <w:b/>
          <w:sz w:val="24"/>
          <w:szCs w:val="24"/>
        </w:rPr>
        <w:t xml:space="preserve">os </w:t>
      </w:r>
      <w:r w:rsidR="009F16BA" w:rsidRPr="00271BBA">
        <w:rPr>
          <w:rFonts w:ascii="Arial" w:hAnsi="Arial" w:cs="Arial"/>
          <w:b/>
          <w:sz w:val="24"/>
          <w:szCs w:val="24"/>
        </w:rPr>
        <w:t>rádios, toca</w:t>
      </w:r>
      <w:r w:rsidRPr="00271BBA">
        <w:rPr>
          <w:rFonts w:ascii="Arial" w:hAnsi="Arial" w:cs="Arial"/>
          <w:b/>
          <w:sz w:val="24"/>
          <w:szCs w:val="24"/>
        </w:rPr>
        <w:t>-fitas, disc-laser conjugados ou não, originais de fábrica ou não, e demais peças/aparelhos relacionado ao som, carroçarias (inclusive custos com blindagem) e equipamentos especiais;</w:t>
      </w:r>
    </w:p>
    <w:p w14:paraId="5A6AAE82" w14:textId="72EFF073" w:rsidR="00FF497A" w:rsidRPr="00271BBA" w:rsidRDefault="00FF497A" w:rsidP="00163081">
      <w:pPr>
        <w:tabs>
          <w:tab w:val="left" w:pos="567"/>
        </w:tabs>
        <w:spacing w:after="120"/>
        <w:ind w:left="993" w:hanging="284"/>
        <w:jc w:val="both"/>
        <w:rPr>
          <w:rFonts w:ascii="Arial" w:hAnsi="Arial" w:cs="Arial"/>
          <w:b/>
          <w:sz w:val="24"/>
          <w:szCs w:val="24"/>
        </w:rPr>
      </w:pPr>
      <w:r w:rsidRPr="00271BBA">
        <w:rPr>
          <w:rFonts w:ascii="Arial" w:hAnsi="Arial" w:cs="Arial"/>
          <w:b/>
          <w:sz w:val="24"/>
          <w:szCs w:val="24"/>
        </w:rPr>
        <w:t>b)</w:t>
      </w:r>
      <w:r w:rsidR="00A750CC" w:rsidRPr="00271BBA">
        <w:rPr>
          <w:rFonts w:ascii="Arial" w:hAnsi="Arial" w:cs="Arial"/>
          <w:b/>
          <w:sz w:val="24"/>
          <w:szCs w:val="24"/>
        </w:rPr>
        <w:t xml:space="preserve"> </w:t>
      </w:r>
      <w:r w:rsidRPr="00271BBA">
        <w:rPr>
          <w:rFonts w:ascii="Arial" w:hAnsi="Arial" w:cs="Arial"/>
          <w:b/>
          <w:sz w:val="24"/>
          <w:szCs w:val="24"/>
        </w:rPr>
        <w:t>os equipamentos destinados a um fim específico não relacionados com a locomoção ou movimento do veículo;</w:t>
      </w:r>
    </w:p>
    <w:p w14:paraId="49B5A3CB" w14:textId="77777777" w:rsidR="00FF497A" w:rsidRPr="00271BBA" w:rsidRDefault="00FF497A" w:rsidP="00163081">
      <w:pPr>
        <w:tabs>
          <w:tab w:val="left" w:pos="1276"/>
          <w:tab w:val="left" w:pos="7655"/>
        </w:tabs>
        <w:spacing w:after="120"/>
        <w:ind w:left="993" w:hanging="284"/>
        <w:jc w:val="both"/>
        <w:rPr>
          <w:rFonts w:ascii="Arial" w:hAnsi="Arial" w:cs="Arial"/>
          <w:b/>
          <w:sz w:val="24"/>
          <w:szCs w:val="24"/>
        </w:rPr>
      </w:pPr>
      <w:r w:rsidRPr="00271BBA">
        <w:rPr>
          <w:rFonts w:ascii="Arial" w:hAnsi="Arial" w:cs="Arial"/>
          <w:b/>
          <w:sz w:val="24"/>
          <w:szCs w:val="24"/>
        </w:rPr>
        <w:t xml:space="preserve">c) danos causados a adesivos, plotagens e envelopamentos; </w:t>
      </w:r>
    </w:p>
    <w:p w14:paraId="5859722B" w14:textId="60DC0622" w:rsidR="00FF497A" w:rsidRPr="00271BBA" w:rsidRDefault="00FF497A" w:rsidP="00163081">
      <w:pPr>
        <w:tabs>
          <w:tab w:val="left" w:pos="7655"/>
        </w:tabs>
        <w:spacing w:after="120"/>
        <w:ind w:left="993" w:hanging="284"/>
        <w:jc w:val="both"/>
        <w:rPr>
          <w:rFonts w:ascii="Arial" w:hAnsi="Arial" w:cs="Arial"/>
          <w:b/>
          <w:sz w:val="24"/>
          <w:szCs w:val="24"/>
        </w:rPr>
      </w:pPr>
      <w:r w:rsidRPr="00271BBA">
        <w:rPr>
          <w:rFonts w:ascii="Arial" w:hAnsi="Arial" w:cs="Arial"/>
          <w:b/>
          <w:sz w:val="24"/>
          <w:szCs w:val="24"/>
        </w:rPr>
        <w:t>d) blindagem.</w:t>
      </w:r>
    </w:p>
    <w:p w14:paraId="2A4EEA52" w14:textId="2882468A" w:rsidR="000556E4" w:rsidRPr="00271BBA" w:rsidRDefault="000556E4" w:rsidP="00163081">
      <w:pPr>
        <w:tabs>
          <w:tab w:val="left" w:pos="7655"/>
        </w:tabs>
        <w:spacing w:after="120"/>
        <w:ind w:left="993" w:hanging="284"/>
        <w:jc w:val="both"/>
        <w:rPr>
          <w:rFonts w:ascii="Arial" w:hAnsi="Arial" w:cs="Arial"/>
          <w:b/>
          <w:sz w:val="24"/>
          <w:szCs w:val="24"/>
        </w:rPr>
      </w:pPr>
      <w:r w:rsidRPr="00271BBA">
        <w:rPr>
          <w:rFonts w:ascii="Arial" w:hAnsi="Arial" w:cs="Arial"/>
          <w:b/>
          <w:sz w:val="24"/>
          <w:szCs w:val="24"/>
        </w:rPr>
        <w:t>e) KIT-GÁS</w:t>
      </w:r>
    </w:p>
    <w:p w14:paraId="21F04513" w14:textId="042BEC01" w:rsidR="000C2E25" w:rsidRPr="00271BBA" w:rsidRDefault="000C2E25" w:rsidP="00163081">
      <w:pPr>
        <w:tabs>
          <w:tab w:val="left" w:pos="7655"/>
        </w:tabs>
        <w:spacing w:after="120"/>
        <w:ind w:left="993" w:hanging="284"/>
        <w:jc w:val="both"/>
        <w:rPr>
          <w:rFonts w:ascii="Arial" w:hAnsi="Arial" w:cs="Arial"/>
          <w:sz w:val="24"/>
          <w:szCs w:val="24"/>
        </w:rPr>
      </w:pPr>
      <w:r w:rsidRPr="00271BBA">
        <w:rPr>
          <w:rFonts w:ascii="Arial" w:hAnsi="Arial" w:cs="Arial"/>
          <w:b/>
          <w:sz w:val="24"/>
          <w:szCs w:val="24"/>
        </w:rPr>
        <w:t xml:space="preserve">f) </w:t>
      </w:r>
      <w:r w:rsidR="00787852" w:rsidRPr="00271BBA">
        <w:rPr>
          <w:rFonts w:ascii="Arial" w:hAnsi="Arial" w:cs="Arial"/>
          <w:b/>
          <w:sz w:val="24"/>
          <w:szCs w:val="24"/>
        </w:rPr>
        <w:t xml:space="preserve">Faróis e outros componentes </w:t>
      </w:r>
      <w:r w:rsidR="002B3085" w:rsidRPr="00271BBA">
        <w:rPr>
          <w:rFonts w:ascii="Arial" w:hAnsi="Arial" w:cs="Arial"/>
          <w:b/>
          <w:sz w:val="24"/>
          <w:szCs w:val="24"/>
        </w:rPr>
        <w:t xml:space="preserve">que substituírem os </w:t>
      </w:r>
      <w:r w:rsidR="00787852" w:rsidRPr="00271BBA">
        <w:rPr>
          <w:rFonts w:ascii="Arial" w:hAnsi="Arial" w:cs="Arial"/>
          <w:b/>
          <w:sz w:val="24"/>
          <w:szCs w:val="24"/>
        </w:rPr>
        <w:t>originais do veículo</w:t>
      </w:r>
      <w:r w:rsidR="002B3085" w:rsidRPr="00271BBA">
        <w:rPr>
          <w:rFonts w:ascii="Arial" w:hAnsi="Arial" w:cs="Arial"/>
          <w:b/>
          <w:sz w:val="24"/>
          <w:szCs w:val="24"/>
        </w:rPr>
        <w:t xml:space="preserve">. Em caso de danos </w:t>
      </w:r>
      <w:r w:rsidR="008F41A6" w:rsidRPr="00271BBA">
        <w:rPr>
          <w:rFonts w:ascii="Arial" w:hAnsi="Arial" w:cs="Arial"/>
          <w:b/>
          <w:sz w:val="24"/>
          <w:szCs w:val="24"/>
        </w:rPr>
        <w:t xml:space="preserve">parciais </w:t>
      </w:r>
      <w:r w:rsidR="002B3085" w:rsidRPr="00271BBA">
        <w:rPr>
          <w:rFonts w:ascii="Arial" w:hAnsi="Arial" w:cs="Arial"/>
          <w:b/>
          <w:sz w:val="24"/>
          <w:szCs w:val="24"/>
        </w:rPr>
        <w:t xml:space="preserve">serão </w:t>
      </w:r>
      <w:r w:rsidR="008F41A6" w:rsidRPr="00271BBA">
        <w:rPr>
          <w:rFonts w:ascii="Arial" w:hAnsi="Arial" w:cs="Arial"/>
          <w:b/>
          <w:sz w:val="24"/>
          <w:szCs w:val="24"/>
        </w:rPr>
        <w:t>indenizados pelo valor original do modelo</w:t>
      </w:r>
      <w:r w:rsidR="00496884" w:rsidRPr="00271BBA">
        <w:rPr>
          <w:rFonts w:ascii="Arial" w:hAnsi="Arial" w:cs="Arial"/>
          <w:b/>
          <w:sz w:val="24"/>
          <w:szCs w:val="24"/>
        </w:rPr>
        <w:t xml:space="preserve"> do veículo.</w:t>
      </w:r>
    </w:p>
    <w:p w14:paraId="59636956" w14:textId="77777777" w:rsidR="00FF497A" w:rsidRPr="00271BBA" w:rsidRDefault="00FF497A" w:rsidP="00163081">
      <w:pPr>
        <w:spacing w:after="0"/>
        <w:jc w:val="both"/>
        <w:rPr>
          <w:rFonts w:ascii="Arial" w:hAnsi="Arial" w:cs="Arial"/>
          <w:sz w:val="24"/>
          <w:szCs w:val="24"/>
        </w:rPr>
      </w:pPr>
    </w:p>
    <w:p w14:paraId="1B97A937" w14:textId="77777777" w:rsidR="00ED4A3D" w:rsidRPr="00271BBA" w:rsidRDefault="00ED4A3D" w:rsidP="00163081">
      <w:pPr>
        <w:spacing w:after="0"/>
        <w:jc w:val="both"/>
        <w:rPr>
          <w:rFonts w:ascii="Arial" w:hAnsi="Arial" w:cs="Arial"/>
          <w:sz w:val="24"/>
          <w:szCs w:val="24"/>
        </w:rPr>
      </w:pPr>
    </w:p>
    <w:p w14:paraId="0E44A727" w14:textId="30ACF3A9" w:rsidR="00FA5B44" w:rsidRPr="00271BBA" w:rsidRDefault="00FA5B44" w:rsidP="00163081">
      <w:pPr>
        <w:spacing w:after="0"/>
        <w:jc w:val="both"/>
        <w:rPr>
          <w:rFonts w:ascii="Arial" w:hAnsi="Arial" w:cs="Arial"/>
          <w:b/>
          <w:sz w:val="26"/>
          <w:szCs w:val="26"/>
        </w:rPr>
      </w:pPr>
      <w:r w:rsidRPr="00271BBA">
        <w:rPr>
          <w:rFonts w:ascii="Arial" w:hAnsi="Arial" w:cs="Arial"/>
          <w:b/>
          <w:sz w:val="26"/>
          <w:szCs w:val="26"/>
        </w:rPr>
        <w:t>1.1.</w:t>
      </w:r>
      <w:r w:rsidR="00FF497A" w:rsidRPr="00271BBA">
        <w:rPr>
          <w:rFonts w:ascii="Arial" w:hAnsi="Arial" w:cs="Arial"/>
          <w:b/>
          <w:sz w:val="26"/>
          <w:szCs w:val="26"/>
        </w:rPr>
        <w:t>3</w:t>
      </w:r>
      <w:r w:rsidRPr="00271BBA">
        <w:rPr>
          <w:rFonts w:ascii="Arial" w:hAnsi="Arial" w:cs="Arial"/>
          <w:b/>
          <w:sz w:val="26"/>
          <w:szCs w:val="26"/>
        </w:rPr>
        <w:t xml:space="preserve"> – LIMITE MÁXIMO DE INDENIZAÇÃO (L.M.I.)</w:t>
      </w:r>
    </w:p>
    <w:p w14:paraId="7ACD4C25" w14:textId="73E42BA7" w:rsidR="00FA5B44" w:rsidRPr="00271BBA" w:rsidRDefault="00FA5B44" w:rsidP="00163081">
      <w:pPr>
        <w:spacing w:after="0"/>
        <w:jc w:val="both"/>
        <w:rPr>
          <w:rFonts w:ascii="Arial" w:hAnsi="Arial" w:cs="Arial"/>
          <w:b/>
          <w:sz w:val="24"/>
          <w:szCs w:val="24"/>
        </w:rPr>
      </w:pPr>
      <w:r w:rsidRPr="00271BBA">
        <w:rPr>
          <w:rFonts w:ascii="Arial" w:hAnsi="Arial" w:cs="Arial"/>
          <w:b/>
          <w:sz w:val="24"/>
          <w:szCs w:val="24"/>
        </w:rPr>
        <w:t>O limite máximo de indenização para esta cobertura será o fixado na contratação do seguro</w:t>
      </w:r>
      <w:r w:rsidR="007D52A1" w:rsidRPr="00271BBA">
        <w:rPr>
          <w:rFonts w:ascii="Arial" w:hAnsi="Arial" w:cs="Arial"/>
          <w:b/>
          <w:sz w:val="24"/>
          <w:szCs w:val="24"/>
        </w:rPr>
        <w:t xml:space="preserve"> e especificado na apólice</w:t>
      </w:r>
      <w:r w:rsidR="00CB2035" w:rsidRPr="00271BBA">
        <w:rPr>
          <w:rFonts w:ascii="Arial" w:hAnsi="Arial" w:cs="Arial"/>
          <w:b/>
          <w:sz w:val="24"/>
          <w:szCs w:val="24"/>
        </w:rPr>
        <w:t xml:space="preserve"> </w:t>
      </w:r>
      <w:r w:rsidRPr="00271BBA">
        <w:rPr>
          <w:rFonts w:ascii="Arial" w:hAnsi="Arial" w:cs="Arial"/>
          <w:b/>
          <w:sz w:val="24"/>
          <w:szCs w:val="24"/>
        </w:rPr>
        <w:t>podendo ser definido</w:t>
      </w:r>
      <w:r w:rsidR="007D52A1" w:rsidRPr="00271BBA">
        <w:rPr>
          <w:rFonts w:ascii="Arial" w:hAnsi="Arial" w:cs="Arial"/>
          <w:b/>
          <w:sz w:val="24"/>
          <w:szCs w:val="24"/>
        </w:rPr>
        <w:t xml:space="preserve"> à</w:t>
      </w:r>
      <w:r w:rsidRPr="00271BBA">
        <w:rPr>
          <w:rFonts w:ascii="Arial" w:hAnsi="Arial" w:cs="Arial"/>
          <w:b/>
          <w:sz w:val="24"/>
          <w:szCs w:val="24"/>
        </w:rPr>
        <w:t>:</w:t>
      </w:r>
    </w:p>
    <w:p w14:paraId="30EF247F" w14:textId="77777777" w:rsidR="00FA5B44" w:rsidRPr="00271BBA" w:rsidRDefault="00FA5B44" w:rsidP="00163081">
      <w:pPr>
        <w:spacing w:after="0"/>
        <w:jc w:val="both"/>
        <w:rPr>
          <w:rFonts w:ascii="Arial" w:hAnsi="Arial" w:cs="Arial"/>
          <w:b/>
          <w:sz w:val="24"/>
          <w:szCs w:val="24"/>
        </w:rPr>
      </w:pPr>
    </w:p>
    <w:p w14:paraId="6157FC1E" w14:textId="714EE473" w:rsidR="00FA5B44" w:rsidRPr="00271BBA" w:rsidRDefault="00FA5B44" w:rsidP="00163081">
      <w:pPr>
        <w:pStyle w:val="PargrafodaLista"/>
        <w:numPr>
          <w:ilvl w:val="0"/>
          <w:numId w:val="23"/>
        </w:numPr>
        <w:tabs>
          <w:tab w:val="left" w:pos="993"/>
        </w:tabs>
        <w:spacing w:after="120"/>
        <w:ind w:hanging="11"/>
        <w:contextualSpacing w:val="0"/>
        <w:jc w:val="both"/>
        <w:rPr>
          <w:rFonts w:ascii="Arial" w:hAnsi="Arial" w:cs="Arial"/>
          <w:b/>
          <w:sz w:val="24"/>
          <w:szCs w:val="24"/>
        </w:rPr>
      </w:pPr>
      <w:r w:rsidRPr="00271BBA">
        <w:rPr>
          <w:rFonts w:ascii="Arial" w:hAnsi="Arial" w:cs="Arial"/>
          <w:b/>
          <w:sz w:val="24"/>
          <w:szCs w:val="24"/>
        </w:rPr>
        <w:t>Valor de Mercado Referenciado</w:t>
      </w:r>
      <w:r w:rsidR="007C037C" w:rsidRPr="00271BBA">
        <w:rPr>
          <w:rFonts w:ascii="Arial" w:hAnsi="Arial" w:cs="Arial"/>
          <w:b/>
          <w:sz w:val="24"/>
          <w:szCs w:val="24"/>
        </w:rPr>
        <w:t xml:space="preserve"> – VMR,</w:t>
      </w:r>
      <w:r w:rsidRPr="00271BBA">
        <w:rPr>
          <w:rFonts w:ascii="Arial" w:hAnsi="Arial" w:cs="Arial"/>
          <w:b/>
          <w:sz w:val="24"/>
          <w:szCs w:val="24"/>
        </w:rPr>
        <w:t xml:space="preserve"> à tabela de mercado conjugado com o fator de ajuste em percentual; ou</w:t>
      </w:r>
    </w:p>
    <w:p w14:paraId="6E922B32" w14:textId="7A9F12E6" w:rsidR="00FA5B44" w:rsidRPr="00271BBA" w:rsidRDefault="00FA5B44" w:rsidP="00163081">
      <w:pPr>
        <w:pStyle w:val="PargrafodaLista"/>
        <w:numPr>
          <w:ilvl w:val="0"/>
          <w:numId w:val="23"/>
        </w:numPr>
        <w:tabs>
          <w:tab w:val="left" w:pos="993"/>
        </w:tabs>
        <w:spacing w:after="120"/>
        <w:ind w:hanging="11"/>
        <w:contextualSpacing w:val="0"/>
        <w:jc w:val="both"/>
        <w:rPr>
          <w:rFonts w:ascii="Arial" w:hAnsi="Arial" w:cs="Arial"/>
          <w:b/>
          <w:sz w:val="24"/>
          <w:szCs w:val="24"/>
        </w:rPr>
      </w:pPr>
      <w:r w:rsidRPr="00271BBA">
        <w:rPr>
          <w:rFonts w:ascii="Arial" w:hAnsi="Arial" w:cs="Arial"/>
          <w:b/>
          <w:sz w:val="24"/>
          <w:szCs w:val="24"/>
        </w:rPr>
        <w:t>Valor Determinado</w:t>
      </w:r>
      <w:r w:rsidR="007C037C" w:rsidRPr="00271BBA">
        <w:rPr>
          <w:rFonts w:ascii="Arial" w:hAnsi="Arial" w:cs="Arial"/>
          <w:b/>
          <w:sz w:val="24"/>
          <w:szCs w:val="24"/>
        </w:rPr>
        <w:t xml:space="preserve"> - VD</w:t>
      </w:r>
      <w:r w:rsidRPr="00271BBA">
        <w:rPr>
          <w:rFonts w:ascii="Arial" w:hAnsi="Arial" w:cs="Arial"/>
          <w:b/>
          <w:sz w:val="24"/>
          <w:szCs w:val="24"/>
        </w:rPr>
        <w:t>, estipulado na contratação do seguro.</w:t>
      </w:r>
    </w:p>
    <w:p w14:paraId="7D28776E" w14:textId="77777777" w:rsidR="00CB2035" w:rsidRPr="00271BBA" w:rsidRDefault="00CB2035" w:rsidP="00163081">
      <w:pPr>
        <w:spacing w:after="0"/>
        <w:jc w:val="both"/>
        <w:rPr>
          <w:rFonts w:ascii="Arial" w:hAnsi="Arial" w:cs="Arial"/>
          <w:sz w:val="24"/>
          <w:szCs w:val="24"/>
        </w:rPr>
      </w:pPr>
    </w:p>
    <w:p w14:paraId="48E0B235" w14:textId="5745D4E7" w:rsidR="00FA5B44" w:rsidRPr="00271BBA" w:rsidRDefault="00FA5B44" w:rsidP="00163081">
      <w:pPr>
        <w:spacing w:after="0"/>
        <w:jc w:val="both"/>
        <w:rPr>
          <w:rFonts w:ascii="Arial" w:hAnsi="Arial" w:cs="Arial"/>
          <w:b/>
          <w:sz w:val="24"/>
          <w:szCs w:val="24"/>
        </w:rPr>
      </w:pPr>
      <w:r w:rsidRPr="00271BBA">
        <w:rPr>
          <w:rFonts w:ascii="Arial" w:hAnsi="Arial" w:cs="Arial"/>
          <w:b/>
          <w:sz w:val="24"/>
          <w:szCs w:val="24"/>
        </w:rPr>
        <w:t xml:space="preserve">O cancelamento da apólice, ocorrerá quando a indenização ou soma das indenizações pagas com referência ao veículo segurado atingir ou </w:t>
      </w:r>
      <w:r w:rsidR="005702A7" w:rsidRPr="00271BBA">
        <w:rPr>
          <w:rFonts w:ascii="Arial" w:hAnsi="Arial" w:cs="Arial"/>
          <w:b/>
          <w:sz w:val="24"/>
          <w:szCs w:val="24"/>
        </w:rPr>
        <w:t>ultrapassar o</w:t>
      </w:r>
      <w:r w:rsidRPr="00271BBA">
        <w:rPr>
          <w:rFonts w:ascii="Arial" w:hAnsi="Arial" w:cs="Arial"/>
          <w:b/>
          <w:sz w:val="24"/>
          <w:szCs w:val="24"/>
        </w:rPr>
        <w:t xml:space="preserve"> limite de indenização, conforme definido na apólice.</w:t>
      </w:r>
    </w:p>
    <w:p w14:paraId="6F217398" w14:textId="77777777" w:rsidR="00FA5B44" w:rsidRPr="00271BBA" w:rsidRDefault="00FA5B44" w:rsidP="00163081">
      <w:pPr>
        <w:spacing w:after="120"/>
        <w:jc w:val="both"/>
        <w:rPr>
          <w:rFonts w:ascii="Arial" w:hAnsi="Arial" w:cs="Arial"/>
          <w:b/>
          <w:sz w:val="24"/>
          <w:szCs w:val="24"/>
        </w:rPr>
      </w:pPr>
    </w:p>
    <w:p w14:paraId="01F3EF0F" w14:textId="53787A23" w:rsidR="00FA5B44" w:rsidRPr="00271BBA" w:rsidRDefault="00FA5B44" w:rsidP="00163081">
      <w:pPr>
        <w:spacing w:after="0"/>
        <w:jc w:val="both"/>
        <w:rPr>
          <w:rFonts w:ascii="Arial" w:hAnsi="Arial" w:cs="Arial"/>
          <w:b/>
          <w:sz w:val="24"/>
          <w:szCs w:val="24"/>
        </w:rPr>
      </w:pPr>
      <w:r w:rsidRPr="00271BBA">
        <w:rPr>
          <w:rFonts w:ascii="Arial" w:hAnsi="Arial" w:cs="Arial"/>
          <w:b/>
          <w:sz w:val="24"/>
          <w:szCs w:val="24"/>
        </w:rPr>
        <w:t>1.1</w:t>
      </w:r>
      <w:r w:rsidRPr="00271BBA">
        <w:rPr>
          <w:rFonts w:ascii="Arial" w:hAnsi="Arial" w:cs="Arial"/>
          <w:b/>
          <w:sz w:val="26"/>
          <w:szCs w:val="26"/>
        </w:rPr>
        <w:t>.</w:t>
      </w:r>
      <w:r w:rsidR="00FF497A" w:rsidRPr="00271BBA">
        <w:rPr>
          <w:rFonts w:ascii="Arial" w:hAnsi="Arial" w:cs="Arial"/>
          <w:b/>
          <w:sz w:val="26"/>
          <w:szCs w:val="26"/>
        </w:rPr>
        <w:t>4</w:t>
      </w:r>
      <w:r w:rsidRPr="00271BBA">
        <w:rPr>
          <w:rFonts w:ascii="Arial" w:hAnsi="Arial" w:cs="Arial"/>
          <w:b/>
          <w:sz w:val="26"/>
          <w:szCs w:val="26"/>
        </w:rPr>
        <w:t xml:space="preserve"> – FRANQUIA BÁSICA</w:t>
      </w:r>
    </w:p>
    <w:p w14:paraId="0626C0D5" w14:textId="77777777" w:rsidR="00FA5B44" w:rsidRPr="00271BBA" w:rsidRDefault="00FA5B44" w:rsidP="00163081">
      <w:pPr>
        <w:spacing w:after="0"/>
        <w:jc w:val="both"/>
        <w:rPr>
          <w:rFonts w:ascii="Arial" w:hAnsi="Arial" w:cs="Arial"/>
          <w:b/>
          <w:sz w:val="24"/>
          <w:szCs w:val="24"/>
        </w:rPr>
      </w:pPr>
    </w:p>
    <w:p w14:paraId="17C06F92" w14:textId="77777777" w:rsidR="00FA5B44" w:rsidRPr="00271BBA" w:rsidRDefault="00FA5B44" w:rsidP="00163081">
      <w:pPr>
        <w:pStyle w:val="PargrafodaLista"/>
        <w:numPr>
          <w:ilvl w:val="0"/>
          <w:numId w:val="24"/>
        </w:numPr>
        <w:spacing w:after="0"/>
        <w:ind w:left="851" w:hanging="284"/>
        <w:jc w:val="both"/>
        <w:rPr>
          <w:rFonts w:ascii="Arial" w:hAnsi="Arial" w:cs="Arial"/>
          <w:b/>
          <w:sz w:val="24"/>
          <w:szCs w:val="24"/>
        </w:rPr>
      </w:pPr>
      <w:r w:rsidRPr="00271BBA">
        <w:rPr>
          <w:rFonts w:ascii="Arial" w:hAnsi="Arial" w:cs="Arial"/>
          <w:b/>
          <w:sz w:val="24"/>
          <w:szCs w:val="24"/>
        </w:rPr>
        <w:t>Correrão por conta do Segurado em cada evento indenizável os prejuízos e despesas até o valor determinado especificado na apólice.</w:t>
      </w:r>
    </w:p>
    <w:p w14:paraId="4C84E362" w14:textId="713DB680" w:rsidR="00FA5B44" w:rsidRPr="00271BBA" w:rsidRDefault="00FA5B44" w:rsidP="00163081">
      <w:pPr>
        <w:pStyle w:val="PargrafodaLista"/>
        <w:numPr>
          <w:ilvl w:val="0"/>
          <w:numId w:val="24"/>
        </w:numPr>
        <w:spacing w:after="0"/>
        <w:ind w:left="851" w:hanging="284"/>
        <w:jc w:val="both"/>
        <w:rPr>
          <w:rFonts w:ascii="Arial" w:hAnsi="Arial" w:cs="Arial"/>
          <w:b/>
          <w:bCs/>
          <w:sz w:val="24"/>
          <w:szCs w:val="24"/>
        </w:rPr>
      </w:pPr>
      <w:r w:rsidRPr="00271BBA">
        <w:rPr>
          <w:rFonts w:ascii="Arial" w:hAnsi="Arial" w:cs="Arial"/>
          <w:b/>
          <w:bCs/>
          <w:sz w:val="24"/>
          <w:szCs w:val="24"/>
        </w:rPr>
        <w:lastRenderedPageBreak/>
        <w:t>A franquia prevista na apólice será deduzida de cada evento indenizável, exceto no caso de “Indenização Integral”, conforme definido nestas Condições Especiais, e de prejuízos provenientes de incêndio ou explosão acidentais, raio e suas consequências.</w:t>
      </w:r>
    </w:p>
    <w:p w14:paraId="74F8C243" w14:textId="1630EF98" w:rsidR="00FA5B44" w:rsidRPr="00271BBA" w:rsidRDefault="00FA5B44" w:rsidP="00163081">
      <w:pPr>
        <w:spacing w:after="0"/>
        <w:jc w:val="both"/>
        <w:rPr>
          <w:rFonts w:ascii="Arial" w:hAnsi="Arial" w:cs="Arial"/>
          <w:b/>
          <w:bCs/>
          <w:sz w:val="24"/>
          <w:szCs w:val="24"/>
        </w:rPr>
      </w:pPr>
    </w:p>
    <w:p w14:paraId="1D09E6C8" w14:textId="416C1434"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1.1.</w:t>
      </w:r>
      <w:r w:rsidR="007840A0" w:rsidRPr="00271BBA">
        <w:rPr>
          <w:rFonts w:ascii="Arial" w:hAnsi="Arial" w:cs="Arial"/>
          <w:b/>
          <w:bCs/>
          <w:sz w:val="24"/>
          <w:szCs w:val="24"/>
        </w:rPr>
        <w:t>5</w:t>
      </w:r>
      <w:r w:rsidRPr="00271BBA">
        <w:rPr>
          <w:rFonts w:ascii="Arial" w:hAnsi="Arial" w:cs="Arial"/>
          <w:b/>
          <w:bCs/>
          <w:sz w:val="24"/>
          <w:szCs w:val="24"/>
        </w:rPr>
        <w:tab/>
        <w:t>DOCUMENTOS NECESSÁRIOS PARA REGULAÇÃO DO SINISTRO</w:t>
      </w:r>
    </w:p>
    <w:p w14:paraId="1FE7418D" w14:textId="77777777" w:rsidR="00256227" w:rsidRPr="00271BBA" w:rsidRDefault="00256227" w:rsidP="00256227">
      <w:pPr>
        <w:spacing w:after="0"/>
        <w:jc w:val="both"/>
        <w:rPr>
          <w:rFonts w:ascii="Arial" w:hAnsi="Arial" w:cs="Arial"/>
          <w:b/>
          <w:bCs/>
          <w:sz w:val="24"/>
          <w:szCs w:val="24"/>
        </w:rPr>
      </w:pPr>
    </w:p>
    <w:p w14:paraId="05CA8F39"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 xml:space="preserve">Além do aviso de sinistro, devem ser apresentados os seguintes documentos/elementos necessários para regulação e liquidação do sinistro: </w:t>
      </w:r>
    </w:p>
    <w:p w14:paraId="63A4F256" w14:textId="77777777" w:rsidR="00256227" w:rsidRPr="00271BBA" w:rsidRDefault="00256227" w:rsidP="00256227">
      <w:pPr>
        <w:spacing w:after="0"/>
        <w:jc w:val="both"/>
        <w:rPr>
          <w:rFonts w:ascii="Arial" w:hAnsi="Arial" w:cs="Arial"/>
          <w:b/>
          <w:bCs/>
          <w:sz w:val="24"/>
          <w:szCs w:val="24"/>
        </w:rPr>
      </w:pPr>
    </w:p>
    <w:p w14:paraId="49F1BBFC"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Boletim de Ocorrência;</w:t>
      </w:r>
    </w:p>
    <w:p w14:paraId="59C59E38"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CRLV do Veículo;</w:t>
      </w:r>
    </w:p>
    <w:p w14:paraId="0D53A4DC"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Em caso de roubo/furto: Auto de entrega;</w:t>
      </w:r>
    </w:p>
    <w:p w14:paraId="5CE84F95"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Nota fiscal com data de saída da concessionária;</w:t>
      </w:r>
    </w:p>
    <w:p w14:paraId="5741E1CB"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Contrato de locação do veículo;</w:t>
      </w:r>
    </w:p>
    <w:p w14:paraId="157FFA59"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Alvará de partilha de bens em caso de inventário, quando aplicável;</w:t>
      </w:r>
    </w:p>
    <w:p w14:paraId="69B3D463"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Termo de curatela, quando aplicável;</w:t>
      </w:r>
    </w:p>
    <w:p w14:paraId="32E7D2AD"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Comprovante de Endereço do segurado;</w:t>
      </w:r>
    </w:p>
    <w:p w14:paraId="028A023B"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 xml:space="preserve">Procuração do banco para o </w:t>
      </w:r>
      <w:proofErr w:type="spellStart"/>
      <w:r w:rsidRPr="00271BBA">
        <w:rPr>
          <w:rFonts w:ascii="Arial" w:hAnsi="Arial" w:cs="Arial"/>
          <w:b/>
          <w:bCs/>
          <w:sz w:val="24"/>
          <w:szCs w:val="24"/>
        </w:rPr>
        <w:t>escritorio</w:t>
      </w:r>
      <w:proofErr w:type="spellEnd"/>
      <w:r w:rsidRPr="00271BBA">
        <w:rPr>
          <w:rFonts w:ascii="Arial" w:hAnsi="Arial" w:cs="Arial"/>
          <w:b/>
          <w:bCs/>
          <w:sz w:val="24"/>
          <w:szCs w:val="24"/>
        </w:rPr>
        <w:t xml:space="preserve"> de cobrança;</w:t>
      </w:r>
    </w:p>
    <w:p w14:paraId="03843A93"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Intenção de venda;</w:t>
      </w:r>
    </w:p>
    <w:p w14:paraId="02C7C22B"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CNH do Condutor;</w:t>
      </w:r>
    </w:p>
    <w:p w14:paraId="4470AEE6"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Comprovante de Quitação de Débitos Veiculares;</w:t>
      </w:r>
    </w:p>
    <w:p w14:paraId="31F27C7C"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Laudo de atendimento médico do condutor do veículo;</w:t>
      </w:r>
    </w:p>
    <w:p w14:paraId="3E9E7D36"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Laudo Necroscópico (IML);</w:t>
      </w:r>
    </w:p>
    <w:p w14:paraId="61364420"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r>
      <w:proofErr w:type="spellStart"/>
      <w:r w:rsidRPr="00271BBA">
        <w:rPr>
          <w:rFonts w:ascii="Arial" w:hAnsi="Arial" w:cs="Arial"/>
          <w:b/>
          <w:bCs/>
          <w:sz w:val="24"/>
          <w:szCs w:val="24"/>
        </w:rPr>
        <w:t>Copia</w:t>
      </w:r>
      <w:proofErr w:type="spellEnd"/>
      <w:r w:rsidRPr="00271BBA">
        <w:rPr>
          <w:rFonts w:ascii="Arial" w:hAnsi="Arial" w:cs="Arial"/>
          <w:b/>
          <w:bCs/>
          <w:sz w:val="24"/>
          <w:szCs w:val="24"/>
        </w:rPr>
        <w:t xml:space="preserve"> de contrato de locação (caso locado para terceiros);</w:t>
      </w:r>
    </w:p>
    <w:p w14:paraId="79E072B6"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 xml:space="preserve">Guia ICMS e IPI para veículos com </w:t>
      </w:r>
      <w:proofErr w:type="gramStart"/>
      <w:r w:rsidRPr="00271BBA">
        <w:rPr>
          <w:rFonts w:ascii="Arial" w:hAnsi="Arial" w:cs="Arial"/>
          <w:b/>
          <w:bCs/>
          <w:sz w:val="24"/>
          <w:szCs w:val="24"/>
        </w:rPr>
        <w:t>isenção ;</w:t>
      </w:r>
      <w:proofErr w:type="gramEnd"/>
    </w:p>
    <w:p w14:paraId="329DB052"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Comprovante de baixa de gravame;</w:t>
      </w:r>
    </w:p>
    <w:p w14:paraId="66820B89"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RG e CPF do segurado e proprietário;</w:t>
      </w:r>
    </w:p>
    <w:p w14:paraId="26016721"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Carta de saldo devedor para ciência da dívida do contrato de financiamento do veículo;</w:t>
      </w:r>
    </w:p>
    <w:p w14:paraId="1EDE2718"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 xml:space="preserve">Em caso de partilha: enviar comprovantes em nome de filhos, pais ou </w:t>
      </w:r>
      <w:proofErr w:type="spellStart"/>
      <w:r w:rsidRPr="00271BBA">
        <w:rPr>
          <w:rFonts w:ascii="Arial" w:hAnsi="Arial" w:cs="Arial"/>
          <w:b/>
          <w:bCs/>
          <w:sz w:val="24"/>
          <w:szCs w:val="24"/>
        </w:rPr>
        <w:t>conjuge</w:t>
      </w:r>
      <w:proofErr w:type="spellEnd"/>
      <w:r w:rsidRPr="00271BBA">
        <w:rPr>
          <w:rFonts w:ascii="Arial" w:hAnsi="Arial" w:cs="Arial"/>
          <w:b/>
          <w:bCs/>
          <w:sz w:val="24"/>
          <w:szCs w:val="24"/>
        </w:rPr>
        <w:t xml:space="preserve"> com documento que comprove vínculo de parentesco;</w:t>
      </w:r>
    </w:p>
    <w:p w14:paraId="4B8E8FD8"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Em caso de veículo de titularidade de Pessoa Jurídica: RG e CPF dos representantes legais da empresa; Certidão negativa de débitos; e Estatuto Social, Contrato Social, Ato de constituição ou registro de PJ;</w:t>
      </w:r>
    </w:p>
    <w:p w14:paraId="3731404A"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Em caso de veículo incendiado: Auto de vistoria do Corpo de Bombeiros (AVCB);</w:t>
      </w:r>
    </w:p>
    <w:p w14:paraId="777C2328"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Em caso de caminhão: Certificado de tacógrafo;</w:t>
      </w:r>
    </w:p>
    <w:p w14:paraId="705DB249"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 xml:space="preserve">Nota fiscal de compra instalação de blindagem, quando aplicável; </w:t>
      </w:r>
    </w:p>
    <w:p w14:paraId="558D84FE"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 xml:space="preserve">Certificado ou autorização de blindagem expedido pelo Exército, quando aplicável; </w:t>
      </w:r>
    </w:p>
    <w:p w14:paraId="3133E276"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 xml:space="preserve">Kit gás: documento comprovante de selo do </w:t>
      </w:r>
      <w:proofErr w:type="spellStart"/>
      <w:r w:rsidRPr="00271BBA">
        <w:rPr>
          <w:rFonts w:ascii="Arial" w:hAnsi="Arial" w:cs="Arial"/>
          <w:b/>
          <w:bCs/>
          <w:sz w:val="24"/>
          <w:szCs w:val="24"/>
        </w:rPr>
        <w:t>imetro</w:t>
      </w:r>
      <w:proofErr w:type="spellEnd"/>
      <w:r w:rsidRPr="00271BBA">
        <w:rPr>
          <w:rFonts w:ascii="Arial" w:hAnsi="Arial" w:cs="Arial"/>
          <w:b/>
          <w:bCs/>
          <w:sz w:val="24"/>
          <w:szCs w:val="24"/>
        </w:rPr>
        <w:t xml:space="preserve">; </w:t>
      </w:r>
    </w:p>
    <w:p w14:paraId="2E8388B5"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 xml:space="preserve">Kit gás: certificado CSV; </w:t>
      </w:r>
    </w:p>
    <w:p w14:paraId="0720584E"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w:t>
      </w:r>
      <w:r w:rsidRPr="00271BBA">
        <w:rPr>
          <w:rFonts w:ascii="Arial" w:hAnsi="Arial" w:cs="Arial"/>
          <w:b/>
          <w:bCs/>
          <w:sz w:val="24"/>
          <w:szCs w:val="24"/>
        </w:rPr>
        <w:tab/>
        <w:t>Quando houver falecimento do proprietário legal do veículo: Cópia autenticada da certidão de óbito; Cópia autenticada do inventário ou o Alvará judicial original; Cópia simples da CNH (ou RG e CPF) do inventariante e do(s) herdeiro(s); Cópia simples do comprovante de endereço do inventariante e do(s) herdeiro(s);</w:t>
      </w:r>
    </w:p>
    <w:p w14:paraId="7EE865EC"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lastRenderedPageBreak/>
        <w:t>•</w:t>
      </w:r>
      <w:r w:rsidRPr="00271BBA">
        <w:rPr>
          <w:rFonts w:ascii="Arial" w:hAnsi="Arial" w:cs="Arial"/>
          <w:b/>
          <w:bCs/>
          <w:sz w:val="24"/>
          <w:szCs w:val="24"/>
        </w:rPr>
        <w:tab/>
        <w:t xml:space="preserve">Em caso de veículo recuperado: Boletim de Localização, Recuperação e Devolução do veículo; Auto de entrega do veículo; Baixa da restrição de </w:t>
      </w:r>
      <w:proofErr w:type="spellStart"/>
      <w:r w:rsidRPr="00271BBA">
        <w:rPr>
          <w:rFonts w:ascii="Arial" w:hAnsi="Arial" w:cs="Arial"/>
          <w:b/>
          <w:bCs/>
          <w:sz w:val="24"/>
          <w:szCs w:val="24"/>
        </w:rPr>
        <w:t>Roubo|Furto</w:t>
      </w:r>
      <w:proofErr w:type="spellEnd"/>
      <w:r w:rsidRPr="00271BBA">
        <w:rPr>
          <w:rFonts w:ascii="Arial" w:hAnsi="Arial" w:cs="Arial"/>
          <w:b/>
          <w:bCs/>
          <w:sz w:val="24"/>
          <w:szCs w:val="24"/>
        </w:rPr>
        <w:t xml:space="preserve">; Requisição e Laudo da perícia do </w:t>
      </w:r>
      <w:proofErr w:type="gramStart"/>
      <w:r w:rsidRPr="00271BBA">
        <w:rPr>
          <w:rFonts w:ascii="Arial" w:hAnsi="Arial" w:cs="Arial"/>
          <w:b/>
          <w:bCs/>
          <w:sz w:val="24"/>
          <w:szCs w:val="24"/>
        </w:rPr>
        <w:t>IC;  e</w:t>
      </w:r>
      <w:proofErr w:type="gramEnd"/>
      <w:r w:rsidRPr="00271BBA">
        <w:rPr>
          <w:rFonts w:ascii="Arial" w:hAnsi="Arial" w:cs="Arial"/>
          <w:b/>
          <w:bCs/>
          <w:sz w:val="24"/>
          <w:szCs w:val="24"/>
        </w:rPr>
        <w:t xml:space="preserve"> Orçamento de </w:t>
      </w:r>
      <w:proofErr w:type="spellStart"/>
      <w:r w:rsidRPr="00271BBA">
        <w:rPr>
          <w:rFonts w:ascii="Arial" w:hAnsi="Arial" w:cs="Arial"/>
          <w:b/>
          <w:bCs/>
          <w:sz w:val="24"/>
          <w:szCs w:val="24"/>
        </w:rPr>
        <w:t>de</w:t>
      </w:r>
      <w:proofErr w:type="spellEnd"/>
      <w:r w:rsidRPr="00271BBA">
        <w:rPr>
          <w:rFonts w:ascii="Arial" w:hAnsi="Arial" w:cs="Arial"/>
          <w:b/>
          <w:bCs/>
          <w:sz w:val="24"/>
          <w:szCs w:val="24"/>
        </w:rPr>
        <w:t xml:space="preserve"> reparos, se houver.</w:t>
      </w:r>
    </w:p>
    <w:p w14:paraId="349B1AC7" w14:textId="77777777" w:rsidR="00256227" w:rsidRPr="00271BBA" w:rsidRDefault="00256227" w:rsidP="00256227">
      <w:pPr>
        <w:spacing w:after="0"/>
        <w:jc w:val="both"/>
        <w:rPr>
          <w:rFonts w:ascii="Arial" w:hAnsi="Arial" w:cs="Arial"/>
          <w:b/>
          <w:bCs/>
          <w:sz w:val="24"/>
          <w:szCs w:val="24"/>
        </w:rPr>
      </w:pPr>
    </w:p>
    <w:p w14:paraId="3D5F0A80" w14:textId="77777777" w:rsidR="00256227" w:rsidRPr="00271BBA" w:rsidRDefault="00256227" w:rsidP="00256227">
      <w:pPr>
        <w:spacing w:after="0"/>
        <w:jc w:val="both"/>
        <w:rPr>
          <w:rFonts w:ascii="Arial" w:hAnsi="Arial" w:cs="Arial"/>
          <w:b/>
          <w:bCs/>
          <w:sz w:val="24"/>
          <w:szCs w:val="24"/>
        </w:rPr>
      </w:pPr>
    </w:p>
    <w:p w14:paraId="0222B1E9"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O direito a indenização está condicionado à:</w:t>
      </w:r>
    </w:p>
    <w:p w14:paraId="080FF038"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a)</w:t>
      </w:r>
      <w:r w:rsidRPr="00271BBA">
        <w:rPr>
          <w:rFonts w:ascii="Arial" w:hAnsi="Arial" w:cs="Arial"/>
          <w:b/>
          <w:bCs/>
          <w:sz w:val="24"/>
          <w:szCs w:val="24"/>
        </w:rPr>
        <w:tab/>
        <w:t>Solicitação formal da indenização por despesas extras, anexando a documentação necessária. A solicitação formal poderá ser por meio eletrônico.</w:t>
      </w:r>
    </w:p>
    <w:p w14:paraId="667F4D24"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b)</w:t>
      </w:r>
      <w:r w:rsidRPr="00271BBA">
        <w:rPr>
          <w:rFonts w:ascii="Arial" w:hAnsi="Arial" w:cs="Arial"/>
          <w:b/>
          <w:bCs/>
          <w:sz w:val="24"/>
          <w:szCs w:val="24"/>
        </w:rPr>
        <w:tab/>
        <w:t xml:space="preserve"> Registro e apresentação dos Boletins de Ocorrência e de Recuperação do evento roubo ou furto.</w:t>
      </w:r>
    </w:p>
    <w:p w14:paraId="3CBF42C6" w14:textId="77777777" w:rsidR="00256227"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c)</w:t>
      </w:r>
      <w:r w:rsidRPr="00271BBA">
        <w:rPr>
          <w:rFonts w:ascii="Arial" w:hAnsi="Arial" w:cs="Arial"/>
          <w:b/>
          <w:bCs/>
          <w:sz w:val="24"/>
          <w:szCs w:val="24"/>
        </w:rPr>
        <w:tab/>
        <w:t>Conclusão do processo de recuperação, verificação de danos que possam conduzir a indenização integral e solicitação da indenização por Despesas, com encerramento do processo de regulação do sinistro.</w:t>
      </w:r>
    </w:p>
    <w:p w14:paraId="34E06F15" w14:textId="10717548" w:rsidR="00B41930" w:rsidRPr="00271BBA" w:rsidRDefault="00256227" w:rsidP="00256227">
      <w:pPr>
        <w:spacing w:after="0"/>
        <w:jc w:val="both"/>
        <w:rPr>
          <w:rFonts w:ascii="Arial" w:hAnsi="Arial" w:cs="Arial"/>
          <w:b/>
          <w:bCs/>
          <w:sz w:val="24"/>
          <w:szCs w:val="24"/>
        </w:rPr>
      </w:pPr>
      <w:r w:rsidRPr="00271BBA">
        <w:rPr>
          <w:rFonts w:ascii="Arial" w:hAnsi="Arial" w:cs="Arial"/>
          <w:b/>
          <w:bCs/>
          <w:sz w:val="24"/>
          <w:szCs w:val="24"/>
        </w:rPr>
        <w:t>d)</w:t>
      </w:r>
      <w:r w:rsidRPr="00271BBA">
        <w:rPr>
          <w:rFonts w:ascii="Arial" w:hAnsi="Arial" w:cs="Arial"/>
          <w:b/>
          <w:bCs/>
          <w:sz w:val="24"/>
          <w:szCs w:val="24"/>
        </w:rPr>
        <w:tab/>
        <w:t>Apresentação do documento de Registro de Apreensão do veículo nos casos em que o veículo tiver sido recolhido à pátio por determinação de autoridades de trânsito ou policial.</w:t>
      </w:r>
    </w:p>
    <w:p w14:paraId="2A3D044A" w14:textId="01DA5225" w:rsidR="00747F57" w:rsidRPr="00271BBA" w:rsidRDefault="00747F57" w:rsidP="00163081">
      <w:pPr>
        <w:spacing w:after="0"/>
        <w:jc w:val="both"/>
        <w:rPr>
          <w:rFonts w:ascii="Arial" w:hAnsi="Arial" w:cs="Arial"/>
          <w:sz w:val="24"/>
          <w:szCs w:val="24"/>
        </w:rPr>
      </w:pPr>
    </w:p>
    <w:p w14:paraId="7CAF1FED" w14:textId="77777777" w:rsidR="00747F57" w:rsidRPr="00271BBA" w:rsidRDefault="00747F57" w:rsidP="00163081">
      <w:pPr>
        <w:spacing w:after="0"/>
        <w:jc w:val="both"/>
        <w:rPr>
          <w:rFonts w:ascii="Arial" w:hAnsi="Arial" w:cs="Arial"/>
          <w:sz w:val="24"/>
          <w:szCs w:val="24"/>
        </w:rPr>
      </w:pPr>
    </w:p>
    <w:p w14:paraId="06416EE4" w14:textId="68F2BB7A" w:rsidR="00FA5B44" w:rsidRPr="00271BBA" w:rsidRDefault="00FA5B44" w:rsidP="00163081">
      <w:pPr>
        <w:spacing w:after="0"/>
        <w:jc w:val="both"/>
        <w:rPr>
          <w:rFonts w:ascii="Arial" w:hAnsi="Arial" w:cs="Arial"/>
          <w:sz w:val="28"/>
          <w:szCs w:val="28"/>
        </w:rPr>
      </w:pPr>
      <w:r w:rsidRPr="00271BBA">
        <w:rPr>
          <w:rFonts w:ascii="Arial" w:hAnsi="Arial" w:cs="Arial"/>
          <w:b/>
          <w:sz w:val="28"/>
          <w:szCs w:val="28"/>
        </w:rPr>
        <w:t>1.2. EXCLUSIVA PARA INDENIZAÇÃO INTEGRAL POR ROUBO OU FURTO TOTAL DO VEÍCULO – (Cobertura 2 – Roubo/Furto)</w:t>
      </w:r>
    </w:p>
    <w:p w14:paraId="3B5D725A" w14:textId="77777777" w:rsidR="00FA5B44" w:rsidRPr="00271BBA" w:rsidRDefault="00FA5B44" w:rsidP="00163081">
      <w:pPr>
        <w:spacing w:after="0"/>
        <w:jc w:val="both"/>
        <w:rPr>
          <w:rFonts w:ascii="Arial" w:hAnsi="Arial" w:cs="Arial"/>
          <w:b/>
          <w:sz w:val="24"/>
          <w:szCs w:val="24"/>
        </w:rPr>
      </w:pPr>
    </w:p>
    <w:p w14:paraId="0AF8B380" w14:textId="77777777" w:rsidR="00FA5B44" w:rsidRPr="00271BBA" w:rsidRDefault="00FA5B44" w:rsidP="00163081">
      <w:pPr>
        <w:spacing w:after="0"/>
        <w:jc w:val="both"/>
        <w:rPr>
          <w:rFonts w:ascii="Arial" w:hAnsi="Arial" w:cs="Arial"/>
          <w:b/>
          <w:sz w:val="26"/>
          <w:szCs w:val="26"/>
        </w:rPr>
      </w:pPr>
      <w:r w:rsidRPr="00271BBA">
        <w:rPr>
          <w:rFonts w:ascii="Arial" w:hAnsi="Arial" w:cs="Arial"/>
          <w:b/>
          <w:sz w:val="26"/>
          <w:szCs w:val="26"/>
        </w:rPr>
        <w:t xml:space="preserve">1.2.1 – RISCO COBERTO  </w:t>
      </w:r>
    </w:p>
    <w:p w14:paraId="020AEFF3" w14:textId="77777777" w:rsidR="00FA5B44" w:rsidRPr="00271BBA" w:rsidRDefault="00FA5B44" w:rsidP="00163081">
      <w:pPr>
        <w:spacing w:after="0"/>
        <w:jc w:val="both"/>
        <w:rPr>
          <w:rFonts w:ascii="Arial" w:hAnsi="Arial" w:cs="Arial"/>
          <w:b/>
          <w:sz w:val="24"/>
          <w:szCs w:val="24"/>
        </w:rPr>
      </w:pPr>
    </w:p>
    <w:p w14:paraId="78A3E476" w14:textId="77777777" w:rsidR="00FA5B44" w:rsidRPr="00271BBA" w:rsidRDefault="00FA5B44" w:rsidP="00163081">
      <w:pPr>
        <w:pStyle w:val="PargrafodaLista"/>
        <w:numPr>
          <w:ilvl w:val="0"/>
          <w:numId w:val="25"/>
        </w:numPr>
        <w:spacing w:after="0"/>
        <w:ind w:left="284" w:firstLine="0"/>
        <w:jc w:val="both"/>
        <w:rPr>
          <w:rFonts w:ascii="Arial" w:hAnsi="Arial" w:cs="Arial"/>
          <w:sz w:val="24"/>
          <w:szCs w:val="24"/>
        </w:rPr>
      </w:pPr>
      <w:r w:rsidRPr="00271BBA">
        <w:rPr>
          <w:rFonts w:ascii="Arial" w:hAnsi="Arial" w:cs="Arial"/>
          <w:sz w:val="24"/>
          <w:szCs w:val="24"/>
        </w:rPr>
        <w:t xml:space="preserve">Roubo ou furto total do veículo segurado, não localizado até a data de pagamento da indenização de sinistro. </w:t>
      </w:r>
    </w:p>
    <w:p w14:paraId="428082FF" w14:textId="77777777" w:rsidR="00FA5B44" w:rsidRPr="00271BBA" w:rsidRDefault="00FA5B44" w:rsidP="00163081">
      <w:pPr>
        <w:pStyle w:val="PargrafodaLista"/>
        <w:spacing w:after="0"/>
        <w:ind w:left="709"/>
        <w:jc w:val="both"/>
        <w:rPr>
          <w:rFonts w:ascii="Arial" w:hAnsi="Arial" w:cs="Arial"/>
          <w:sz w:val="24"/>
          <w:szCs w:val="24"/>
        </w:rPr>
      </w:pPr>
    </w:p>
    <w:p w14:paraId="572E526B" w14:textId="193B4545" w:rsidR="00FA5B44" w:rsidRPr="00271BBA" w:rsidRDefault="00E51C52" w:rsidP="00163081">
      <w:pPr>
        <w:spacing w:after="0"/>
        <w:ind w:left="360"/>
        <w:jc w:val="both"/>
        <w:rPr>
          <w:rFonts w:ascii="Arial" w:hAnsi="Arial" w:cs="Arial"/>
          <w:sz w:val="24"/>
          <w:szCs w:val="24"/>
        </w:rPr>
      </w:pPr>
      <w:r w:rsidRPr="00271BBA">
        <w:rPr>
          <w:rFonts w:ascii="Arial" w:hAnsi="Arial" w:cs="Arial"/>
          <w:sz w:val="24"/>
          <w:szCs w:val="24"/>
        </w:rPr>
        <w:t xml:space="preserve">a1) </w:t>
      </w:r>
      <w:r w:rsidR="00FA5B44" w:rsidRPr="00271BBA">
        <w:rPr>
          <w:rFonts w:ascii="Arial" w:hAnsi="Arial" w:cs="Arial"/>
          <w:sz w:val="24"/>
          <w:szCs w:val="24"/>
        </w:rPr>
        <w:t xml:space="preserve">Caso o veículo segurado seja localizado antes do pagamento do sinistro, mas por conta do roubo ou furto total, ele contenha danos superiores a 75% (setenta e cinco por cento) </w:t>
      </w:r>
      <w:r w:rsidR="00C36A6D" w:rsidRPr="00271BBA">
        <w:rPr>
          <w:rFonts w:ascii="Arial" w:hAnsi="Arial" w:cs="Arial"/>
          <w:sz w:val="24"/>
          <w:szCs w:val="24"/>
        </w:rPr>
        <w:t>do Limite Máximo de Indenização</w:t>
      </w:r>
      <w:r w:rsidR="00FA5B44" w:rsidRPr="00271BBA">
        <w:rPr>
          <w:rFonts w:ascii="Arial" w:hAnsi="Arial" w:cs="Arial"/>
          <w:sz w:val="24"/>
          <w:szCs w:val="24"/>
        </w:rPr>
        <w:t>, desde que atestado por empresa especializada, a Seguradora considerará que o veículo foi totalmente danificado e pagará o Limite Máximo de Indenização previsto nesta Apólice.</w:t>
      </w:r>
    </w:p>
    <w:p w14:paraId="271CAE49" w14:textId="77777777" w:rsidR="00FA5B44" w:rsidRPr="00271BBA" w:rsidRDefault="00FA5B44" w:rsidP="00F15F77">
      <w:pPr>
        <w:pStyle w:val="PargrafodaLista"/>
        <w:spacing w:after="0"/>
        <w:ind w:left="709"/>
        <w:rPr>
          <w:rFonts w:ascii="Arial" w:hAnsi="Arial" w:cs="Arial"/>
          <w:sz w:val="24"/>
          <w:szCs w:val="24"/>
        </w:rPr>
      </w:pPr>
    </w:p>
    <w:p w14:paraId="1256F114" w14:textId="720A8973" w:rsidR="00FA5B44" w:rsidRPr="00271BBA" w:rsidRDefault="00E51C52" w:rsidP="00163081">
      <w:pPr>
        <w:spacing w:after="0"/>
        <w:ind w:left="360"/>
        <w:jc w:val="both"/>
        <w:rPr>
          <w:rFonts w:ascii="Arial" w:hAnsi="Arial" w:cs="Arial"/>
          <w:b/>
          <w:sz w:val="24"/>
          <w:szCs w:val="24"/>
        </w:rPr>
      </w:pPr>
      <w:r w:rsidRPr="00271BBA">
        <w:rPr>
          <w:rFonts w:ascii="Arial" w:hAnsi="Arial" w:cs="Arial"/>
          <w:b/>
          <w:sz w:val="24"/>
          <w:szCs w:val="24"/>
        </w:rPr>
        <w:t xml:space="preserve">a2) </w:t>
      </w:r>
      <w:r w:rsidR="00FA5B44" w:rsidRPr="00271BBA">
        <w:rPr>
          <w:rFonts w:ascii="Arial" w:hAnsi="Arial" w:cs="Arial"/>
          <w:b/>
          <w:sz w:val="24"/>
          <w:szCs w:val="24"/>
        </w:rPr>
        <w:t>Caso o veículo segurado seja localizado antes do pagamento do Sinistro e não tenha danos ou tenha danos inferiores a 75% (setenta e cinco por cento)</w:t>
      </w:r>
      <w:r w:rsidR="00C36A6D" w:rsidRPr="00271BBA">
        <w:rPr>
          <w:rFonts w:ascii="Arial" w:hAnsi="Arial" w:cs="Arial"/>
          <w:b/>
          <w:sz w:val="24"/>
          <w:szCs w:val="24"/>
        </w:rPr>
        <w:t xml:space="preserve"> do Limite Máximo de Indenização</w:t>
      </w:r>
      <w:r w:rsidR="00FA5B44" w:rsidRPr="00271BBA">
        <w:rPr>
          <w:rFonts w:ascii="Arial" w:hAnsi="Arial" w:cs="Arial"/>
          <w:b/>
          <w:sz w:val="24"/>
          <w:szCs w:val="24"/>
        </w:rPr>
        <w:t>, o processo de sinistro será cancelado sem indenização pelo evento ocorrido. Eventuais custos para geração de 2.a via de documentação do veículo, decorrentes do cancelamento do processo de sinistro, serão indenizados pela Seguradora.</w:t>
      </w:r>
    </w:p>
    <w:p w14:paraId="2C680628" w14:textId="758D3709" w:rsidR="00220793" w:rsidRPr="00271BBA" w:rsidRDefault="00220793" w:rsidP="00163081">
      <w:pPr>
        <w:spacing w:after="0"/>
        <w:jc w:val="both"/>
        <w:rPr>
          <w:rFonts w:ascii="Arial" w:hAnsi="Arial" w:cs="Arial"/>
          <w:b/>
          <w:sz w:val="24"/>
          <w:szCs w:val="24"/>
        </w:rPr>
      </w:pPr>
    </w:p>
    <w:p w14:paraId="24E45047" w14:textId="15E3DB19" w:rsidR="00FF497A" w:rsidRPr="00271BBA" w:rsidRDefault="00FF497A" w:rsidP="00747F57">
      <w:pPr>
        <w:spacing w:before="120" w:after="0"/>
        <w:jc w:val="both"/>
        <w:rPr>
          <w:rFonts w:ascii="Arial" w:hAnsi="Arial" w:cs="Arial"/>
          <w:b/>
          <w:sz w:val="26"/>
          <w:szCs w:val="26"/>
        </w:rPr>
      </w:pPr>
      <w:r w:rsidRPr="00271BBA">
        <w:rPr>
          <w:rFonts w:ascii="Arial" w:hAnsi="Arial" w:cs="Arial"/>
          <w:b/>
          <w:sz w:val="26"/>
          <w:szCs w:val="26"/>
        </w:rPr>
        <w:t xml:space="preserve">1.2.2 – EXCLUSÕES ESPECÍFICAS </w:t>
      </w:r>
    </w:p>
    <w:p w14:paraId="3A8C8B5E" w14:textId="77777777" w:rsidR="00CB2035" w:rsidRPr="00271BBA" w:rsidRDefault="00CB2035" w:rsidP="00163081">
      <w:pPr>
        <w:spacing w:after="0"/>
        <w:jc w:val="both"/>
        <w:rPr>
          <w:rFonts w:ascii="Arial" w:hAnsi="Arial" w:cs="Arial"/>
          <w:b/>
          <w:sz w:val="26"/>
          <w:szCs w:val="26"/>
        </w:rPr>
      </w:pPr>
    </w:p>
    <w:p w14:paraId="65E87D85" w14:textId="7FBE1730" w:rsidR="00FF497A" w:rsidRPr="00271BBA" w:rsidRDefault="00FF497A" w:rsidP="00163081">
      <w:pPr>
        <w:spacing w:after="120"/>
        <w:jc w:val="both"/>
        <w:rPr>
          <w:rFonts w:ascii="Arial" w:hAnsi="Arial" w:cs="Arial"/>
          <w:b/>
          <w:sz w:val="26"/>
          <w:szCs w:val="26"/>
        </w:rPr>
      </w:pPr>
      <w:r w:rsidRPr="00271BBA">
        <w:rPr>
          <w:rFonts w:ascii="Arial" w:hAnsi="Arial" w:cs="Arial"/>
          <w:b/>
          <w:sz w:val="26"/>
          <w:szCs w:val="26"/>
        </w:rPr>
        <w:t>Além dos Riscos Excluídos, apresentados na Cláusula 5 das Condições Gerais e Cláusula 2 das Condições Especiais, estão também excluídos desta cobertura:</w:t>
      </w:r>
    </w:p>
    <w:p w14:paraId="23244D55" w14:textId="2B243F05" w:rsidR="00FF497A" w:rsidRPr="00271BBA" w:rsidRDefault="00FF497A" w:rsidP="00163081">
      <w:pPr>
        <w:spacing w:after="0"/>
        <w:ind w:left="1134" w:hanging="1134"/>
        <w:jc w:val="both"/>
        <w:rPr>
          <w:rFonts w:ascii="Arial" w:hAnsi="Arial" w:cs="Arial"/>
          <w:b/>
          <w:sz w:val="24"/>
          <w:szCs w:val="24"/>
        </w:rPr>
      </w:pPr>
      <w:r w:rsidRPr="00271BBA">
        <w:rPr>
          <w:rFonts w:ascii="Arial" w:hAnsi="Arial" w:cs="Arial"/>
          <w:b/>
          <w:sz w:val="24"/>
          <w:szCs w:val="24"/>
        </w:rPr>
        <w:lastRenderedPageBreak/>
        <w:t xml:space="preserve">             a) Roubo/Furto parcial, entendido como o roubo ou furto de </w:t>
      </w:r>
      <w:r w:rsidR="001E197B" w:rsidRPr="00271BBA">
        <w:rPr>
          <w:rFonts w:ascii="Arial" w:hAnsi="Arial" w:cs="Arial"/>
          <w:b/>
          <w:sz w:val="24"/>
          <w:szCs w:val="24"/>
        </w:rPr>
        <w:t>quaisquer partes</w:t>
      </w:r>
      <w:r w:rsidRPr="00271BBA">
        <w:rPr>
          <w:rFonts w:ascii="Arial" w:hAnsi="Arial" w:cs="Arial"/>
          <w:b/>
          <w:sz w:val="24"/>
          <w:szCs w:val="24"/>
        </w:rPr>
        <w:t>, peças, equipamentos ou acessórios do veículo.</w:t>
      </w:r>
    </w:p>
    <w:p w14:paraId="42B76C94" w14:textId="694CC358" w:rsidR="00FF497A" w:rsidRPr="00271BBA" w:rsidRDefault="00FF497A" w:rsidP="00163081">
      <w:pPr>
        <w:spacing w:after="0"/>
        <w:ind w:left="1134" w:hanging="283"/>
        <w:jc w:val="both"/>
        <w:rPr>
          <w:rFonts w:ascii="Arial" w:hAnsi="Arial" w:cs="Arial"/>
          <w:b/>
          <w:sz w:val="24"/>
          <w:szCs w:val="24"/>
        </w:rPr>
      </w:pPr>
      <w:r w:rsidRPr="00271BBA">
        <w:rPr>
          <w:rFonts w:ascii="Arial" w:hAnsi="Arial" w:cs="Arial"/>
          <w:b/>
          <w:sz w:val="24"/>
          <w:szCs w:val="24"/>
        </w:rPr>
        <w:t xml:space="preserve">b) Danos cujo valores de reparos sejam inferiores a 75% (setenta e cinco por cento) </w:t>
      </w:r>
      <w:r w:rsidR="00B32979" w:rsidRPr="00271BBA">
        <w:rPr>
          <w:rFonts w:ascii="Arial" w:hAnsi="Arial" w:cs="Arial"/>
          <w:b/>
          <w:sz w:val="24"/>
          <w:szCs w:val="24"/>
        </w:rPr>
        <w:t>L</w:t>
      </w:r>
      <w:r w:rsidRPr="00271BBA">
        <w:rPr>
          <w:rFonts w:ascii="Arial" w:hAnsi="Arial" w:cs="Arial"/>
          <w:b/>
          <w:sz w:val="24"/>
          <w:szCs w:val="24"/>
        </w:rPr>
        <w:t xml:space="preserve">imite </w:t>
      </w:r>
      <w:r w:rsidR="00B32979" w:rsidRPr="00271BBA">
        <w:rPr>
          <w:rFonts w:ascii="Arial" w:hAnsi="Arial" w:cs="Arial"/>
          <w:b/>
          <w:sz w:val="24"/>
          <w:szCs w:val="24"/>
        </w:rPr>
        <w:t xml:space="preserve">Máximo </w:t>
      </w:r>
      <w:r w:rsidRPr="00271BBA">
        <w:rPr>
          <w:rFonts w:ascii="Arial" w:hAnsi="Arial" w:cs="Arial"/>
          <w:b/>
          <w:sz w:val="24"/>
          <w:szCs w:val="24"/>
        </w:rPr>
        <w:t xml:space="preserve">de </w:t>
      </w:r>
      <w:r w:rsidR="00B32979" w:rsidRPr="00271BBA">
        <w:rPr>
          <w:rFonts w:ascii="Arial" w:hAnsi="Arial" w:cs="Arial"/>
          <w:b/>
          <w:sz w:val="24"/>
          <w:szCs w:val="24"/>
        </w:rPr>
        <w:t>I</w:t>
      </w:r>
      <w:r w:rsidRPr="00271BBA">
        <w:rPr>
          <w:rFonts w:ascii="Arial" w:hAnsi="Arial" w:cs="Arial"/>
          <w:b/>
          <w:sz w:val="24"/>
          <w:szCs w:val="24"/>
        </w:rPr>
        <w:t>ndenização contratado na apólice.</w:t>
      </w:r>
    </w:p>
    <w:p w14:paraId="27EF5F6A" w14:textId="77777777" w:rsidR="00FA5B44" w:rsidRPr="00271BBA" w:rsidRDefault="00FA5B44" w:rsidP="00163081">
      <w:pPr>
        <w:spacing w:after="0"/>
        <w:jc w:val="both"/>
        <w:rPr>
          <w:rFonts w:ascii="Arial" w:hAnsi="Arial" w:cs="Arial"/>
          <w:b/>
          <w:sz w:val="24"/>
          <w:szCs w:val="24"/>
        </w:rPr>
      </w:pPr>
    </w:p>
    <w:p w14:paraId="5A2ED335" w14:textId="77777777" w:rsidR="0055723D" w:rsidRPr="00271BBA" w:rsidRDefault="0055723D" w:rsidP="00163081">
      <w:pPr>
        <w:spacing w:after="0"/>
        <w:jc w:val="both"/>
        <w:rPr>
          <w:rFonts w:ascii="Arial" w:hAnsi="Arial" w:cs="Arial"/>
          <w:b/>
          <w:sz w:val="24"/>
          <w:szCs w:val="24"/>
        </w:rPr>
      </w:pPr>
    </w:p>
    <w:p w14:paraId="252C3409" w14:textId="318CAABC" w:rsidR="00FA5B44" w:rsidRPr="00271BBA" w:rsidRDefault="00FA5B44" w:rsidP="00163081">
      <w:pPr>
        <w:spacing w:after="0"/>
        <w:ind w:left="993" w:hanging="993"/>
        <w:jc w:val="both"/>
        <w:rPr>
          <w:rFonts w:ascii="Arial" w:hAnsi="Arial" w:cs="Arial"/>
          <w:b/>
          <w:sz w:val="26"/>
          <w:szCs w:val="26"/>
        </w:rPr>
      </w:pPr>
      <w:r w:rsidRPr="00271BBA">
        <w:rPr>
          <w:rFonts w:ascii="Arial" w:hAnsi="Arial" w:cs="Arial"/>
          <w:b/>
          <w:sz w:val="26"/>
          <w:szCs w:val="26"/>
        </w:rPr>
        <w:t>1.2.</w:t>
      </w:r>
      <w:r w:rsidR="00FF497A" w:rsidRPr="00271BBA">
        <w:rPr>
          <w:rFonts w:ascii="Arial" w:hAnsi="Arial" w:cs="Arial"/>
          <w:b/>
          <w:sz w:val="26"/>
          <w:szCs w:val="26"/>
        </w:rPr>
        <w:t>3</w:t>
      </w:r>
      <w:r w:rsidRPr="00271BBA">
        <w:rPr>
          <w:rFonts w:ascii="Arial" w:hAnsi="Arial" w:cs="Arial"/>
          <w:b/>
          <w:sz w:val="26"/>
          <w:szCs w:val="26"/>
        </w:rPr>
        <w:t xml:space="preserve"> – LIMITE MÁXIMO DE INDENIZAÇÃO (LMI)</w:t>
      </w:r>
    </w:p>
    <w:p w14:paraId="7C7EB0C1" w14:textId="77777777" w:rsidR="00781DA6" w:rsidRPr="00271BBA" w:rsidRDefault="00781DA6" w:rsidP="00163081">
      <w:pPr>
        <w:spacing w:after="0"/>
        <w:ind w:left="993" w:hanging="993"/>
        <w:jc w:val="both"/>
        <w:rPr>
          <w:rFonts w:ascii="Arial" w:hAnsi="Arial" w:cs="Arial"/>
          <w:b/>
          <w:sz w:val="26"/>
          <w:szCs w:val="26"/>
        </w:rPr>
      </w:pPr>
    </w:p>
    <w:p w14:paraId="2BD4FE89" w14:textId="29ABBD82" w:rsidR="00FA5B44" w:rsidRPr="00271BBA" w:rsidRDefault="00FA5B44" w:rsidP="00163081">
      <w:pPr>
        <w:spacing w:after="0"/>
        <w:jc w:val="both"/>
        <w:rPr>
          <w:rFonts w:ascii="Arial" w:hAnsi="Arial" w:cs="Arial"/>
          <w:b/>
          <w:sz w:val="24"/>
          <w:szCs w:val="24"/>
        </w:rPr>
      </w:pPr>
      <w:r w:rsidRPr="00271BBA">
        <w:rPr>
          <w:rFonts w:ascii="Arial" w:hAnsi="Arial" w:cs="Arial"/>
          <w:b/>
          <w:sz w:val="24"/>
          <w:szCs w:val="24"/>
        </w:rPr>
        <w:t>O limite máximo de indenização para esta cobertura será o fixado na contratação do seguro</w:t>
      </w:r>
      <w:r w:rsidR="00182D9F" w:rsidRPr="00271BBA">
        <w:rPr>
          <w:rFonts w:ascii="Arial" w:hAnsi="Arial" w:cs="Arial"/>
          <w:b/>
          <w:sz w:val="24"/>
          <w:szCs w:val="24"/>
        </w:rPr>
        <w:t xml:space="preserve"> </w:t>
      </w:r>
      <w:r w:rsidR="00C42468" w:rsidRPr="00271BBA">
        <w:rPr>
          <w:rFonts w:ascii="Arial" w:hAnsi="Arial" w:cs="Arial"/>
          <w:b/>
          <w:sz w:val="24"/>
          <w:szCs w:val="24"/>
        </w:rPr>
        <w:t>e especificado na apólice,</w:t>
      </w:r>
      <w:r w:rsidRPr="00271BBA">
        <w:rPr>
          <w:rFonts w:ascii="Arial" w:hAnsi="Arial" w:cs="Arial"/>
          <w:b/>
          <w:sz w:val="24"/>
          <w:szCs w:val="24"/>
        </w:rPr>
        <w:t xml:space="preserve"> podendo ser definido</w:t>
      </w:r>
      <w:r w:rsidR="00C42468" w:rsidRPr="00271BBA">
        <w:rPr>
          <w:rFonts w:ascii="Arial" w:hAnsi="Arial" w:cs="Arial"/>
          <w:b/>
          <w:sz w:val="24"/>
          <w:szCs w:val="24"/>
        </w:rPr>
        <w:t xml:space="preserve"> à</w:t>
      </w:r>
      <w:r w:rsidRPr="00271BBA">
        <w:rPr>
          <w:rFonts w:ascii="Arial" w:hAnsi="Arial" w:cs="Arial"/>
          <w:b/>
          <w:sz w:val="24"/>
          <w:szCs w:val="24"/>
        </w:rPr>
        <w:t>:</w:t>
      </w:r>
    </w:p>
    <w:p w14:paraId="11DFB1B9" w14:textId="704A59B6" w:rsidR="00FA5B44" w:rsidRPr="00271BBA" w:rsidRDefault="00FA5B44" w:rsidP="00163081">
      <w:pPr>
        <w:spacing w:before="120" w:after="120"/>
        <w:ind w:left="993"/>
        <w:jc w:val="both"/>
        <w:rPr>
          <w:rFonts w:ascii="Arial" w:hAnsi="Arial" w:cs="Arial"/>
          <w:b/>
          <w:sz w:val="24"/>
          <w:szCs w:val="24"/>
        </w:rPr>
      </w:pPr>
      <w:r w:rsidRPr="00271BBA">
        <w:rPr>
          <w:rFonts w:ascii="Arial" w:hAnsi="Arial" w:cs="Arial"/>
          <w:b/>
          <w:sz w:val="24"/>
          <w:szCs w:val="24"/>
        </w:rPr>
        <w:t xml:space="preserve">a) Valor de Mercado Referenciado </w:t>
      </w:r>
      <w:r w:rsidR="00C42468" w:rsidRPr="00271BBA">
        <w:rPr>
          <w:rFonts w:ascii="Arial" w:hAnsi="Arial" w:cs="Arial"/>
          <w:b/>
          <w:sz w:val="24"/>
          <w:szCs w:val="24"/>
        </w:rPr>
        <w:t xml:space="preserve">– VMR, </w:t>
      </w:r>
      <w:r w:rsidRPr="00271BBA">
        <w:rPr>
          <w:rFonts w:ascii="Arial" w:hAnsi="Arial" w:cs="Arial"/>
          <w:b/>
          <w:sz w:val="24"/>
          <w:szCs w:val="24"/>
        </w:rPr>
        <w:t>à tabela de mercado conjugado com o fator de ajuste em percentual; ou</w:t>
      </w:r>
    </w:p>
    <w:p w14:paraId="4DB1CCA4" w14:textId="061EE076" w:rsidR="00FA5B44" w:rsidRPr="00271BBA" w:rsidRDefault="00FA5B44" w:rsidP="00163081">
      <w:pPr>
        <w:spacing w:after="0"/>
        <w:ind w:left="993"/>
        <w:jc w:val="both"/>
        <w:rPr>
          <w:rFonts w:ascii="Arial" w:hAnsi="Arial" w:cs="Arial"/>
          <w:b/>
          <w:sz w:val="24"/>
          <w:szCs w:val="24"/>
        </w:rPr>
      </w:pPr>
      <w:r w:rsidRPr="00271BBA">
        <w:rPr>
          <w:rFonts w:ascii="Arial" w:hAnsi="Arial" w:cs="Arial"/>
          <w:b/>
          <w:sz w:val="24"/>
          <w:szCs w:val="24"/>
        </w:rPr>
        <w:t>b)  Valor Determinado</w:t>
      </w:r>
      <w:r w:rsidR="00C42468" w:rsidRPr="00271BBA">
        <w:rPr>
          <w:rFonts w:ascii="Arial" w:hAnsi="Arial" w:cs="Arial"/>
          <w:b/>
          <w:sz w:val="24"/>
          <w:szCs w:val="24"/>
        </w:rPr>
        <w:t xml:space="preserve"> - VD</w:t>
      </w:r>
      <w:r w:rsidRPr="00271BBA">
        <w:rPr>
          <w:rFonts w:ascii="Arial" w:hAnsi="Arial" w:cs="Arial"/>
          <w:b/>
          <w:sz w:val="24"/>
          <w:szCs w:val="24"/>
        </w:rPr>
        <w:t>, estipulado na contratação do seguro.</w:t>
      </w:r>
    </w:p>
    <w:p w14:paraId="39047F87" w14:textId="77777777" w:rsidR="00FA5B44" w:rsidRPr="00271BBA" w:rsidRDefault="00FA5B44" w:rsidP="00163081">
      <w:pPr>
        <w:spacing w:after="0"/>
        <w:jc w:val="both"/>
        <w:rPr>
          <w:rFonts w:ascii="Arial" w:hAnsi="Arial" w:cs="Arial"/>
          <w:b/>
          <w:sz w:val="24"/>
          <w:szCs w:val="24"/>
        </w:rPr>
      </w:pPr>
    </w:p>
    <w:p w14:paraId="7C9D309C" w14:textId="3C9074C3" w:rsidR="00FA5B44" w:rsidRPr="00271BBA" w:rsidRDefault="00FA5B44" w:rsidP="00163081">
      <w:pPr>
        <w:spacing w:after="0"/>
        <w:jc w:val="both"/>
        <w:rPr>
          <w:rFonts w:ascii="Arial" w:hAnsi="Arial" w:cs="Arial"/>
          <w:b/>
          <w:sz w:val="24"/>
          <w:szCs w:val="24"/>
        </w:rPr>
      </w:pPr>
      <w:r w:rsidRPr="00271BBA">
        <w:rPr>
          <w:rFonts w:ascii="Arial" w:hAnsi="Arial" w:cs="Arial"/>
          <w:b/>
          <w:sz w:val="24"/>
          <w:szCs w:val="24"/>
        </w:rPr>
        <w:t>Não haverá reintegração de limite máximo de indenização.</w:t>
      </w:r>
    </w:p>
    <w:p w14:paraId="6104E75B" w14:textId="77777777" w:rsidR="00DA5539" w:rsidRPr="00271BBA" w:rsidRDefault="00DA5539" w:rsidP="00163081">
      <w:pPr>
        <w:spacing w:after="0"/>
        <w:jc w:val="both"/>
        <w:rPr>
          <w:rFonts w:ascii="Arial" w:hAnsi="Arial" w:cs="Arial"/>
          <w:b/>
          <w:sz w:val="26"/>
          <w:szCs w:val="26"/>
        </w:rPr>
      </w:pPr>
    </w:p>
    <w:p w14:paraId="5492DCAB" w14:textId="77777777" w:rsidR="0055723D" w:rsidRPr="00271BBA" w:rsidRDefault="0055723D" w:rsidP="00163081">
      <w:pPr>
        <w:spacing w:after="0"/>
        <w:jc w:val="both"/>
        <w:rPr>
          <w:rFonts w:ascii="Arial" w:hAnsi="Arial" w:cs="Arial"/>
          <w:b/>
          <w:sz w:val="26"/>
          <w:szCs w:val="26"/>
        </w:rPr>
      </w:pPr>
    </w:p>
    <w:p w14:paraId="12772801" w14:textId="2248E1A3" w:rsidR="00FA5B44" w:rsidRPr="00271BBA" w:rsidRDefault="00FA5B44" w:rsidP="00163081">
      <w:pPr>
        <w:spacing w:after="0"/>
        <w:jc w:val="both"/>
        <w:rPr>
          <w:rFonts w:ascii="Arial" w:hAnsi="Arial" w:cs="Arial"/>
          <w:b/>
          <w:sz w:val="26"/>
          <w:szCs w:val="26"/>
        </w:rPr>
      </w:pPr>
      <w:r w:rsidRPr="00271BBA">
        <w:rPr>
          <w:rFonts w:ascii="Arial" w:hAnsi="Arial" w:cs="Arial"/>
          <w:b/>
          <w:sz w:val="26"/>
          <w:szCs w:val="26"/>
        </w:rPr>
        <w:t>1.2.</w:t>
      </w:r>
      <w:r w:rsidR="00FF497A" w:rsidRPr="00271BBA">
        <w:rPr>
          <w:rFonts w:ascii="Arial" w:hAnsi="Arial" w:cs="Arial"/>
          <w:b/>
          <w:sz w:val="26"/>
          <w:szCs w:val="26"/>
        </w:rPr>
        <w:t>4</w:t>
      </w:r>
      <w:r w:rsidRPr="00271BBA">
        <w:rPr>
          <w:rFonts w:ascii="Arial" w:hAnsi="Arial" w:cs="Arial"/>
          <w:b/>
          <w:sz w:val="26"/>
          <w:szCs w:val="26"/>
        </w:rPr>
        <w:t xml:space="preserve"> – FRANQUIA </w:t>
      </w:r>
    </w:p>
    <w:p w14:paraId="00465F39" w14:textId="6EF0B1E8" w:rsidR="00FA5B44" w:rsidRPr="00271BBA" w:rsidRDefault="00FA5B44" w:rsidP="00163081">
      <w:pPr>
        <w:spacing w:after="0"/>
        <w:jc w:val="both"/>
        <w:rPr>
          <w:rFonts w:ascii="Arial" w:hAnsi="Arial" w:cs="Arial"/>
          <w:b/>
          <w:sz w:val="24"/>
          <w:szCs w:val="24"/>
        </w:rPr>
      </w:pPr>
      <w:r w:rsidRPr="00271BBA">
        <w:rPr>
          <w:rFonts w:ascii="Arial" w:hAnsi="Arial" w:cs="Arial"/>
          <w:b/>
          <w:sz w:val="24"/>
          <w:szCs w:val="24"/>
        </w:rPr>
        <w:t>Não há aplicação de franquia nessa cobertura.</w:t>
      </w:r>
    </w:p>
    <w:p w14:paraId="2E74F5A2" w14:textId="77777777" w:rsidR="00E51C52" w:rsidRPr="00271BBA" w:rsidRDefault="00E51C52" w:rsidP="00163081">
      <w:pPr>
        <w:spacing w:after="0"/>
        <w:jc w:val="both"/>
        <w:rPr>
          <w:rFonts w:ascii="Arial" w:hAnsi="Arial" w:cs="Arial"/>
          <w:b/>
          <w:sz w:val="28"/>
          <w:szCs w:val="28"/>
        </w:rPr>
      </w:pPr>
    </w:p>
    <w:p w14:paraId="3537F9BB"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1.2.5</w:t>
      </w:r>
      <w:r w:rsidRPr="00271BBA">
        <w:rPr>
          <w:rFonts w:ascii="Arial" w:hAnsi="Arial" w:cs="Arial"/>
          <w:b/>
          <w:sz w:val="28"/>
          <w:szCs w:val="28"/>
        </w:rPr>
        <w:tab/>
        <w:t>DOCUMENTOS NECESSÁRIOS PARA REGULAÇÃO DO SINISTRO</w:t>
      </w:r>
    </w:p>
    <w:p w14:paraId="3F744556" w14:textId="77777777" w:rsidR="00C9796B" w:rsidRPr="00271BBA" w:rsidRDefault="00C9796B" w:rsidP="00C9796B">
      <w:pPr>
        <w:spacing w:after="0"/>
        <w:jc w:val="both"/>
        <w:rPr>
          <w:rFonts w:ascii="Arial" w:hAnsi="Arial" w:cs="Arial"/>
          <w:b/>
          <w:sz w:val="28"/>
          <w:szCs w:val="28"/>
        </w:rPr>
      </w:pPr>
    </w:p>
    <w:p w14:paraId="6A94DC3E"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 xml:space="preserve">Além do aviso de sinistro, devem ser apresentados os seguintes documentos/elementos necessários para regulação e liquidação do sinistro: </w:t>
      </w:r>
    </w:p>
    <w:p w14:paraId="6BD214DB" w14:textId="77777777" w:rsidR="00C9796B" w:rsidRPr="00271BBA" w:rsidRDefault="00C9796B" w:rsidP="00C9796B">
      <w:pPr>
        <w:spacing w:after="0"/>
        <w:jc w:val="both"/>
        <w:rPr>
          <w:rFonts w:ascii="Arial" w:hAnsi="Arial" w:cs="Arial"/>
          <w:b/>
          <w:sz w:val="28"/>
          <w:szCs w:val="28"/>
        </w:rPr>
      </w:pPr>
    </w:p>
    <w:p w14:paraId="757709B2"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Boletim de ocorrência de comunicação; </w:t>
      </w:r>
    </w:p>
    <w:p w14:paraId="72BBE07B"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CNH do Condutor</w:t>
      </w:r>
    </w:p>
    <w:p w14:paraId="2C9FC166"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Auto de entrega;</w:t>
      </w:r>
    </w:p>
    <w:p w14:paraId="07CB437E"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CRLV do veículo; </w:t>
      </w:r>
    </w:p>
    <w:p w14:paraId="1BE8FFA8"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Formulário de indenização; </w:t>
      </w:r>
    </w:p>
    <w:p w14:paraId="54A4A36D"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Chave original e/ou reserva do veículo;</w:t>
      </w:r>
    </w:p>
    <w:p w14:paraId="4B1E6CCE"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Nota fiscal com data de saída da concessionária; </w:t>
      </w:r>
    </w:p>
    <w:p w14:paraId="6940FD5D"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Contrato de locação do veículo, se houver; </w:t>
      </w:r>
    </w:p>
    <w:p w14:paraId="7D44D384"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Alvará de partilha de bens em caso de inventário, se houver; </w:t>
      </w:r>
    </w:p>
    <w:p w14:paraId="54735D06"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Termo de curatela; se houver; </w:t>
      </w:r>
    </w:p>
    <w:p w14:paraId="68C48293"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Procuração do banco para o escritório de cobrança; </w:t>
      </w:r>
    </w:p>
    <w:p w14:paraId="55D2219C"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Intenção de venda; </w:t>
      </w:r>
    </w:p>
    <w:p w14:paraId="79604033"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Carta de saldo devedor para ciência da </w:t>
      </w:r>
      <w:proofErr w:type="spellStart"/>
      <w:proofErr w:type="gramStart"/>
      <w:r w:rsidRPr="00271BBA">
        <w:rPr>
          <w:rFonts w:ascii="Arial" w:hAnsi="Arial" w:cs="Arial"/>
          <w:b/>
          <w:sz w:val="28"/>
          <w:szCs w:val="28"/>
        </w:rPr>
        <w:t>divida</w:t>
      </w:r>
      <w:proofErr w:type="spellEnd"/>
      <w:proofErr w:type="gramEnd"/>
      <w:r w:rsidRPr="00271BBA">
        <w:rPr>
          <w:rFonts w:ascii="Arial" w:hAnsi="Arial" w:cs="Arial"/>
          <w:b/>
          <w:sz w:val="28"/>
          <w:szCs w:val="28"/>
        </w:rPr>
        <w:t xml:space="preserve"> do contrato de financiamento do veículo;</w:t>
      </w:r>
    </w:p>
    <w:p w14:paraId="7C8BDF42"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Nota fiscal de compra instalação de blindagem, quando aplicável; </w:t>
      </w:r>
    </w:p>
    <w:p w14:paraId="1D00D533"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lastRenderedPageBreak/>
        <w:t>•</w:t>
      </w:r>
      <w:r w:rsidRPr="00271BBA">
        <w:rPr>
          <w:rFonts w:ascii="Arial" w:hAnsi="Arial" w:cs="Arial"/>
          <w:b/>
          <w:sz w:val="28"/>
          <w:szCs w:val="28"/>
        </w:rPr>
        <w:tab/>
        <w:t xml:space="preserve">Certificado ou autorização de blindagem expedido pelo Exército, quando aplicável; </w:t>
      </w:r>
    </w:p>
    <w:p w14:paraId="43FFC07F"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Kit gás: documento comprovante de selo do </w:t>
      </w:r>
      <w:proofErr w:type="spellStart"/>
      <w:r w:rsidRPr="00271BBA">
        <w:rPr>
          <w:rFonts w:ascii="Arial" w:hAnsi="Arial" w:cs="Arial"/>
          <w:b/>
          <w:sz w:val="28"/>
          <w:szCs w:val="28"/>
        </w:rPr>
        <w:t>imetro</w:t>
      </w:r>
      <w:proofErr w:type="spellEnd"/>
      <w:r w:rsidRPr="00271BBA">
        <w:rPr>
          <w:rFonts w:ascii="Arial" w:hAnsi="Arial" w:cs="Arial"/>
          <w:b/>
          <w:sz w:val="28"/>
          <w:szCs w:val="28"/>
        </w:rPr>
        <w:t xml:space="preserve">; </w:t>
      </w:r>
    </w:p>
    <w:p w14:paraId="4588A01A"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Kit gás: certificado CSV; </w:t>
      </w:r>
    </w:p>
    <w:p w14:paraId="2572E8BA"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Quando houver falecimento do proprietário legal do veículo: Cópia autenticada da certidão de óbito; Cópia autenticada do inventário ou o Alvará judicial original; Cópia simples da CNH (ou RG e CPF) do inventariante e do(s) herdeiro(s); Cópia simples do comprovante de endereço do inventariante e do(s) herdeiro(s);</w:t>
      </w:r>
    </w:p>
    <w:p w14:paraId="4456F4E5"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Em caso de veículo recuperado: Boletim de Localização, Recuperação e Devolução do veículo; Auto de entrega do veículo; Baixa da restrição de </w:t>
      </w:r>
      <w:proofErr w:type="spellStart"/>
      <w:r w:rsidRPr="00271BBA">
        <w:rPr>
          <w:rFonts w:ascii="Arial" w:hAnsi="Arial" w:cs="Arial"/>
          <w:b/>
          <w:sz w:val="28"/>
          <w:szCs w:val="28"/>
        </w:rPr>
        <w:t>Roubo|Furto</w:t>
      </w:r>
      <w:proofErr w:type="spellEnd"/>
      <w:r w:rsidRPr="00271BBA">
        <w:rPr>
          <w:rFonts w:ascii="Arial" w:hAnsi="Arial" w:cs="Arial"/>
          <w:b/>
          <w:sz w:val="28"/>
          <w:szCs w:val="28"/>
        </w:rPr>
        <w:t xml:space="preserve">; Requisição e Laudo da perícia do </w:t>
      </w:r>
      <w:proofErr w:type="gramStart"/>
      <w:r w:rsidRPr="00271BBA">
        <w:rPr>
          <w:rFonts w:ascii="Arial" w:hAnsi="Arial" w:cs="Arial"/>
          <w:b/>
          <w:sz w:val="28"/>
          <w:szCs w:val="28"/>
        </w:rPr>
        <w:t>IC;  e</w:t>
      </w:r>
      <w:proofErr w:type="gramEnd"/>
      <w:r w:rsidRPr="00271BBA">
        <w:rPr>
          <w:rFonts w:ascii="Arial" w:hAnsi="Arial" w:cs="Arial"/>
          <w:b/>
          <w:sz w:val="28"/>
          <w:szCs w:val="28"/>
        </w:rPr>
        <w:t xml:space="preserve"> Orçamento de </w:t>
      </w:r>
      <w:proofErr w:type="spellStart"/>
      <w:r w:rsidRPr="00271BBA">
        <w:rPr>
          <w:rFonts w:ascii="Arial" w:hAnsi="Arial" w:cs="Arial"/>
          <w:b/>
          <w:sz w:val="28"/>
          <w:szCs w:val="28"/>
        </w:rPr>
        <w:t>de</w:t>
      </w:r>
      <w:proofErr w:type="spellEnd"/>
      <w:r w:rsidRPr="00271BBA">
        <w:rPr>
          <w:rFonts w:ascii="Arial" w:hAnsi="Arial" w:cs="Arial"/>
          <w:b/>
          <w:sz w:val="28"/>
          <w:szCs w:val="28"/>
        </w:rPr>
        <w:t xml:space="preserve"> reparos, se houver.</w:t>
      </w:r>
    </w:p>
    <w:p w14:paraId="56FDE06A" w14:textId="77777777" w:rsidR="00C9796B" w:rsidRPr="00271BBA" w:rsidRDefault="00C9796B" w:rsidP="00C9796B">
      <w:pPr>
        <w:spacing w:after="0"/>
        <w:jc w:val="both"/>
        <w:rPr>
          <w:rFonts w:ascii="Arial" w:hAnsi="Arial" w:cs="Arial"/>
          <w:b/>
          <w:sz w:val="28"/>
          <w:szCs w:val="28"/>
        </w:rPr>
      </w:pPr>
      <w:r w:rsidRPr="00271BBA">
        <w:rPr>
          <w:rFonts w:ascii="Arial" w:hAnsi="Arial" w:cs="Arial"/>
          <w:b/>
          <w:sz w:val="28"/>
          <w:szCs w:val="28"/>
        </w:rPr>
        <w:tab/>
      </w:r>
    </w:p>
    <w:p w14:paraId="764328CD" w14:textId="77777777" w:rsidR="00C9796B" w:rsidRPr="00271BBA" w:rsidRDefault="00C9796B" w:rsidP="00163081">
      <w:pPr>
        <w:spacing w:after="0"/>
        <w:jc w:val="both"/>
        <w:rPr>
          <w:rFonts w:ascii="Arial" w:hAnsi="Arial" w:cs="Arial"/>
          <w:b/>
          <w:sz w:val="28"/>
          <w:szCs w:val="28"/>
        </w:rPr>
      </w:pPr>
    </w:p>
    <w:p w14:paraId="019977C2" w14:textId="22E5FD41" w:rsidR="00FA5B44" w:rsidRPr="00271BBA" w:rsidRDefault="00FA5B44" w:rsidP="00163081">
      <w:pPr>
        <w:spacing w:after="0"/>
        <w:jc w:val="both"/>
        <w:rPr>
          <w:rFonts w:ascii="Arial" w:hAnsi="Arial" w:cs="Arial"/>
          <w:b/>
          <w:sz w:val="28"/>
          <w:szCs w:val="28"/>
        </w:rPr>
      </w:pPr>
      <w:r w:rsidRPr="00271BBA">
        <w:rPr>
          <w:rFonts w:ascii="Arial" w:hAnsi="Arial" w:cs="Arial"/>
          <w:b/>
          <w:sz w:val="28"/>
          <w:szCs w:val="28"/>
        </w:rPr>
        <w:t>1.3. INDENIZAÇÃO INTEGRAL POR ROUBO/FURTO TOTAL OU POR COLISÃO TOTAL DO VEÍCULO – (Cobertura 4 – Roubo/Furto/Colisão Total)</w:t>
      </w:r>
    </w:p>
    <w:p w14:paraId="7793EBAB" w14:textId="77777777" w:rsidR="00FA5B44" w:rsidRPr="00271BBA" w:rsidRDefault="00FA5B44" w:rsidP="00163081">
      <w:pPr>
        <w:spacing w:after="0"/>
        <w:jc w:val="both"/>
        <w:rPr>
          <w:rFonts w:ascii="Arial" w:hAnsi="Arial" w:cs="Arial"/>
          <w:b/>
          <w:sz w:val="26"/>
          <w:szCs w:val="26"/>
        </w:rPr>
      </w:pPr>
    </w:p>
    <w:p w14:paraId="00C5070C" w14:textId="77777777" w:rsidR="00FA5B44" w:rsidRPr="00271BBA" w:rsidRDefault="00FA5B44" w:rsidP="00163081">
      <w:pPr>
        <w:pStyle w:val="PargrafodaLista"/>
        <w:numPr>
          <w:ilvl w:val="2"/>
          <w:numId w:val="34"/>
        </w:numPr>
        <w:spacing w:after="0"/>
        <w:jc w:val="both"/>
        <w:rPr>
          <w:rFonts w:ascii="Arial" w:hAnsi="Arial" w:cs="Arial"/>
          <w:b/>
          <w:sz w:val="26"/>
          <w:szCs w:val="26"/>
        </w:rPr>
      </w:pPr>
      <w:r w:rsidRPr="00271BBA">
        <w:rPr>
          <w:rFonts w:ascii="Arial" w:hAnsi="Arial" w:cs="Arial"/>
          <w:b/>
          <w:sz w:val="26"/>
          <w:szCs w:val="26"/>
        </w:rPr>
        <w:t xml:space="preserve">– RISCOS COBERTOS </w:t>
      </w:r>
    </w:p>
    <w:p w14:paraId="5EFD92DD" w14:textId="77777777" w:rsidR="00FA5B44" w:rsidRPr="00271BBA" w:rsidRDefault="00FA5B44" w:rsidP="00DA5539">
      <w:pPr>
        <w:pStyle w:val="PargrafodaLista"/>
        <w:numPr>
          <w:ilvl w:val="0"/>
          <w:numId w:val="26"/>
        </w:numPr>
        <w:spacing w:before="120" w:after="0"/>
        <w:ind w:left="1077"/>
        <w:contextualSpacing w:val="0"/>
        <w:jc w:val="both"/>
        <w:rPr>
          <w:rFonts w:ascii="Arial" w:hAnsi="Arial" w:cs="Arial"/>
          <w:sz w:val="24"/>
          <w:szCs w:val="24"/>
        </w:rPr>
      </w:pPr>
      <w:r w:rsidRPr="00271BBA">
        <w:rPr>
          <w:rFonts w:ascii="Arial" w:hAnsi="Arial" w:cs="Arial"/>
          <w:sz w:val="24"/>
          <w:szCs w:val="24"/>
        </w:rPr>
        <w:t xml:space="preserve">Roubo ou furto total do veículo segurado, não localizado até a data de pagamento da indenização de sinistro. </w:t>
      </w:r>
    </w:p>
    <w:p w14:paraId="081B48E2" w14:textId="70729A27" w:rsidR="00FA5B44" w:rsidRPr="00271BBA" w:rsidRDefault="00FA5B44" w:rsidP="00DA5539">
      <w:pPr>
        <w:spacing w:before="120" w:after="0"/>
        <w:ind w:left="1077"/>
        <w:jc w:val="both"/>
        <w:rPr>
          <w:rFonts w:ascii="Arial" w:hAnsi="Arial" w:cs="Arial"/>
          <w:sz w:val="24"/>
          <w:szCs w:val="24"/>
        </w:rPr>
      </w:pPr>
      <w:r w:rsidRPr="00271BBA">
        <w:rPr>
          <w:rFonts w:ascii="Arial" w:hAnsi="Arial" w:cs="Arial"/>
          <w:sz w:val="24"/>
          <w:szCs w:val="24"/>
        </w:rPr>
        <w:t xml:space="preserve">a.1) Caso o veículo segurado seja localizado antes do pagamento do Sinistro, mas por conta do roubo ou furto total, ele contenha danos superiores a 75% (setenta e cinco por cento) do </w:t>
      </w:r>
      <w:r w:rsidR="00B32979" w:rsidRPr="00271BBA">
        <w:rPr>
          <w:rFonts w:ascii="Arial" w:hAnsi="Arial" w:cs="Arial"/>
          <w:sz w:val="24"/>
          <w:szCs w:val="24"/>
        </w:rPr>
        <w:t>L</w:t>
      </w:r>
      <w:r w:rsidRPr="00271BBA">
        <w:rPr>
          <w:rFonts w:ascii="Arial" w:hAnsi="Arial" w:cs="Arial"/>
          <w:sz w:val="24"/>
          <w:szCs w:val="24"/>
        </w:rPr>
        <w:t xml:space="preserve">imite </w:t>
      </w:r>
      <w:r w:rsidR="00B32979" w:rsidRPr="00271BBA">
        <w:rPr>
          <w:rFonts w:ascii="Arial" w:hAnsi="Arial" w:cs="Arial"/>
          <w:sz w:val="24"/>
          <w:szCs w:val="24"/>
        </w:rPr>
        <w:t xml:space="preserve">Máximo </w:t>
      </w:r>
      <w:r w:rsidRPr="00271BBA">
        <w:rPr>
          <w:rFonts w:ascii="Arial" w:hAnsi="Arial" w:cs="Arial"/>
          <w:sz w:val="24"/>
          <w:szCs w:val="24"/>
        </w:rPr>
        <w:t xml:space="preserve">de </w:t>
      </w:r>
      <w:r w:rsidR="00B32979" w:rsidRPr="00271BBA">
        <w:rPr>
          <w:rFonts w:ascii="Arial" w:hAnsi="Arial" w:cs="Arial"/>
          <w:sz w:val="24"/>
          <w:szCs w:val="24"/>
        </w:rPr>
        <w:t>I</w:t>
      </w:r>
      <w:r w:rsidRPr="00271BBA">
        <w:rPr>
          <w:rFonts w:ascii="Arial" w:hAnsi="Arial" w:cs="Arial"/>
          <w:sz w:val="24"/>
          <w:szCs w:val="24"/>
        </w:rPr>
        <w:t>ndenização contratado na apólice, desde que atestado por empresa especializada, a Seguradora considerará que o veículo foi totalmente danificado e pagará o Limite Máximo de Indenização previsto nesta Apólice</w:t>
      </w:r>
    </w:p>
    <w:p w14:paraId="1CE542ED" w14:textId="41677612" w:rsidR="00FA5B44" w:rsidRPr="00271BBA" w:rsidRDefault="00FA5B44" w:rsidP="00DA5539">
      <w:pPr>
        <w:spacing w:before="120" w:after="0"/>
        <w:ind w:left="1077"/>
        <w:jc w:val="both"/>
        <w:rPr>
          <w:rFonts w:ascii="Arial" w:hAnsi="Arial" w:cs="Arial"/>
          <w:b/>
          <w:sz w:val="24"/>
          <w:szCs w:val="24"/>
        </w:rPr>
      </w:pPr>
      <w:r w:rsidRPr="00271BBA">
        <w:rPr>
          <w:rFonts w:ascii="Arial" w:hAnsi="Arial" w:cs="Arial"/>
          <w:b/>
          <w:sz w:val="24"/>
          <w:szCs w:val="24"/>
        </w:rPr>
        <w:t>a.2) Caso</w:t>
      </w:r>
      <w:r w:rsidRPr="00271BBA">
        <w:rPr>
          <w:rFonts w:ascii="Arial" w:hAnsi="Arial" w:cs="Arial"/>
          <w:sz w:val="24"/>
          <w:szCs w:val="24"/>
        </w:rPr>
        <w:t xml:space="preserve"> </w:t>
      </w:r>
      <w:r w:rsidRPr="00271BBA">
        <w:rPr>
          <w:rFonts w:ascii="Arial" w:hAnsi="Arial" w:cs="Arial"/>
          <w:b/>
          <w:sz w:val="24"/>
          <w:szCs w:val="24"/>
        </w:rPr>
        <w:t>o veículo segurado seja localizado antes do pagamento do Sinistro e não tenha danos ou tenha danos inferiores a 75% (setenta e cinco por cento)</w:t>
      </w:r>
      <w:r w:rsidR="00B32979" w:rsidRPr="00271BBA">
        <w:rPr>
          <w:rFonts w:ascii="Arial" w:hAnsi="Arial" w:cs="Arial"/>
          <w:b/>
          <w:sz w:val="24"/>
          <w:szCs w:val="24"/>
        </w:rPr>
        <w:t xml:space="preserve"> do Limite Máximo de Indenização</w:t>
      </w:r>
      <w:r w:rsidRPr="00271BBA">
        <w:rPr>
          <w:rFonts w:ascii="Arial" w:hAnsi="Arial" w:cs="Arial"/>
          <w:b/>
          <w:sz w:val="24"/>
          <w:szCs w:val="24"/>
        </w:rPr>
        <w:t>, o processo de sinistro será cancelado sem indenização pelo evento ocorrido. Eventuais custos para geração de 2.a via de documentação do veículo, decorrentes do cancelamento do processo de sinistro, serão indenizados pela Seguradora.</w:t>
      </w:r>
    </w:p>
    <w:p w14:paraId="7E2F2332" w14:textId="5CF4F585" w:rsidR="00FA5B44" w:rsidRPr="00271BBA" w:rsidRDefault="009134AD" w:rsidP="00403C40">
      <w:pPr>
        <w:pStyle w:val="PargrafodaLista"/>
        <w:numPr>
          <w:ilvl w:val="0"/>
          <w:numId w:val="26"/>
        </w:numPr>
        <w:spacing w:before="120" w:after="0"/>
        <w:ind w:right="-1"/>
        <w:jc w:val="both"/>
        <w:rPr>
          <w:rFonts w:ascii="Arial" w:hAnsi="Arial" w:cs="Arial"/>
          <w:sz w:val="24"/>
          <w:szCs w:val="24"/>
        </w:rPr>
      </w:pPr>
      <w:r w:rsidRPr="00271BBA">
        <w:rPr>
          <w:rFonts w:ascii="Arial" w:hAnsi="Arial" w:cs="Arial"/>
          <w:b/>
          <w:sz w:val="24"/>
          <w:szCs w:val="24"/>
        </w:rPr>
        <w:t xml:space="preserve">Colisões, Incêndio, explosões acidentais, quedas ou outros acidentes de causa externa, incluindo alagamento, inundação, queda de raio, granizo, furacão e </w:t>
      </w:r>
      <w:r w:rsidR="00114426" w:rsidRPr="00271BBA">
        <w:rPr>
          <w:rFonts w:ascii="Arial" w:hAnsi="Arial" w:cs="Arial"/>
          <w:b/>
          <w:sz w:val="24"/>
          <w:szCs w:val="24"/>
        </w:rPr>
        <w:t>terremoto,</w:t>
      </w:r>
      <w:r w:rsidRPr="00271BBA">
        <w:rPr>
          <w:rFonts w:ascii="Arial" w:hAnsi="Arial" w:cs="Arial"/>
          <w:b/>
          <w:sz w:val="24"/>
          <w:szCs w:val="24"/>
        </w:rPr>
        <w:t xml:space="preserve"> que ocasionem danos ao veículo segurado cujo valor para reparação seja superior a 75% (setenta e cinco por </w:t>
      </w:r>
      <w:proofErr w:type="gramStart"/>
      <w:r w:rsidRPr="00271BBA">
        <w:rPr>
          <w:rFonts w:ascii="Arial" w:hAnsi="Arial" w:cs="Arial"/>
          <w:b/>
          <w:sz w:val="24"/>
          <w:szCs w:val="24"/>
        </w:rPr>
        <w:t>cento )</w:t>
      </w:r>
      <w:proofErr w:type="gramEnd"/>
      <w:r w:rsidRPr="00271BBA">
        <w:rPr>
          <w:rFonts w:ascii="Arial" w:hAnsi="Arial" w:cs="Arial"/>
          <w:b/>
          <w:sz w:val="24"/>
          <w:szCs w:val="24"/>
        </w:rPr>
        <w:t xml:space="preserve"> do </w:t>
      </w:r>
      <w:r w:rsidR="00B32979" w:rsidRPr="00271BBA">
        <w:rPr>
          <w:rFonts w:ascii="Arial" w:hAnsi="Arial" w:cs="Arial"/>
          <w:b/>
          <w:sz w:val="24"/>
          <w:szCs w:val="24"/>
        </w:rPr>
        <w:t>L</w:t>
      </w:r>
      <w:r w:rsidRPr="00271BBA">
        <w:rPr>
          <w:rFonts w:ascii="Arial" w:hAnsi="Arial" w:cs="Arial"/>
          <w:b/>
          <w:sz w:val="24"/>
          <w:szCs w:val="24"/>
        </w:rPr>
        <w:t xml:space="preserve">imite </w:t>
      </w:r>
      <w:r w:rsidR="00B32979" w:rsidRPr="00271BBA">
        <w:rPr>
          <w:rFonts w:ascii="Arial" w:hAnsi="Arial" w:cs="Arial"/>
          <w:b/>
          <w:sz w:val="24"/>
          <w:szCs w:val="24"/>
        </w:rPr>
        <w:t xml:space="preserve">Máximo </w:t>
      </w:r>
      <w:r w:rsidRPr="00271BBA">
        <w:rPr>
          <w:rFonts w:ascii="Arial" w:hAnsi="Arial" w:cs="Arial"/>
          <w:b/>
          <w:sz w:val="24"/>
          <w:szCs w:val="24"/>
        </w:rPr>
        <w:t xml:space="preserve">de </w:t>
      </w:r>
      <w:r w:rsidR="00B32979" w:rsidRPr="00271BBA">
        <w:rPr>
          <w:rFonts w:ascii="Arial" w:hAnsi="Arial" w:cs="Arial"/>
          <w:b/>
          <w:sz w:val="24"/>
          <w:szCs w:val="24"/>
        </w:rPr>
        <w:t>I</w:t>
      </w:r>
      <w:r w:rsidRPr="00271BBA">
        <w:rPr>
          <w:rFonts w:ascii="Arial" w:hAnsi="Arial" w:cs="Arial"/>
          <w:b/>
          <w:sz w:val="24"/>
          <w:szCs w:val="24"/>
        </w:rPr>
        <w:t xml:space="preserve">ndenização contratado na apólice. </w:t>
      </w:r>
    </w:p>
    <w:p w14:paraId="5D1029C3" w14:textId="77777777" w:rsidR="009134AD" w:rsidRPr="00271BBA" w:rsidRDefault="009134AD" w:rsidP="009134AD">
      <w:pPr>
        <w:spacing w:before="120" w:after="0"/>
        <w:ind w:right="-1"/>
        <w:jc w:val="both"/>
        <w:rPr>
          <w:rFonts w:ascii="Arial" w:hAnsi="Arial" w:cs="Arial"/>
          <w:sz w:val="24"/>
          <w:szCs w:val="24"/>
        </w:rPr>
      </w:pPr>
    </w:p>
    <w:p w14:paraId="36837B36" w14:textId="77777777" w:rsidR="0055723D" w:rsidRPr="00271BBA" w:rsidRDefault="0055723D" w:rsidP="009134AD">
      <w:pPr>
        <w:spacing w:before="120" w:after="0"/>
        <w:ind w:right="-1"/>
        <w:jc w:val="both"/>
        <w:rPr>
          <w:rFonts w:ascii="Arial" w:hAnsi="Arial" w:cs="Arial"/>
          <w:sz w:val="24"/>
          <w:szCs w:val="24"/>
        </w:rPr>
      </w:pPr>
    </w:p>
    <w:p w14:paraId="31E6760A" w14:textId="77777777" w:rsidR="0055723D" w:rsidRPr="00271BBA" w:rsidRDefault="0055723D" w:rsidP="009134AD">
      <w:pPr>
        <w:spacing w:before="120" w:after="0"/>
        <w:ind w:right="-1"/>
        <w:jc w:val="both"/>
        <w:rPr>
          <w:rFonts w:ascii="Arial" w:hAnsi="Arial" w:cs="Arial"/>
          <w:sz w:val="24"/>
          <w:szCs w:val="24"/>
        </w:rPr>
      </w:pPr>
    </w:p>
    <w:p w14:paraId="6DFC0657" w14:textId="2582B180" w:rsidR="00E54C06" w:rsidRPr="00271BBA" w:rsidRDefault="00E54C06" w:rsidP="00E54C06">
      <w:pPr>
        <w:spacing w:after="0"/>
        <w:ind w:right="-1"/>
        <w:jc w:val="both"/>
        <w:rPr>
          <w:rFonts w:ascii="Arial" w:hAnsi="Arial" w:cs="Arial"/>
          <w:b/>
          <w:sz w:val="26"/>
          <w:szCs w:val="26"/>
        </w:rPr>
      </w:pPr>
      <w:r w:rsidRPr="00271BBA">
        <w:rPr>
          <w:rFonts w:ascii="Arial" w:hAnsi="Arial" w:cs="Arial"/>
          <w:b/>
          <w:sz w:val="26"/>
          <w:szCs w:val="26"/>
        </w:rPr>
        <w:lastRenderedPageBreak/>
        <w:t>1.3.2 – EXCLUSÕES ESPECÍFICAS</w:t>
      </w:r>
    </w:p>
    <w:p w14:paraId="34828653" w14:textId="07DCA5BF" w:rsidR="00E54C06" w:rsidRPr="00271BBA" w:rsidRDefault="00E54C06" w:rsidP="00DA5539">
      <w:pPr>
        <w:spacing w:before="120" w:after="0"/>
        <w:ind w:right="-1"/>
        <w:jc w:val="both"/>
        <w:rPr>
          <w:rFonts w:ascii="Arial" w:hAnsi="Arial" w:cs="Arial"/>
          <w:b/>
          <w:sz w:val="24"/>
          <w:szCs w:val="24"/>
        </w:rPr>
      </w:pPr>
      <w:r w:rsidRPr="00271BBA">
        <w:rPr>
          <w:rFonts w:ascii="Arial" w:hAnsi="Arial" w:cs="Arial"/>
          <w:b/>
          <w:sz w:val="24"/>
          <w:szCs w:val="24"/>
        </w:rPr>
        <w:t>Além dos Riscos Excluídos, apresentados na Cláusula 5 das Condições Gerais e Cláusula 2 das Condições Especiais, estão também excluídos desta cobertura:</w:t>
      </w:r>
    </w:p>
    <w:p w14:paraId="0E680063" w14:textId="77777777" w:rsidR="00E54C06" w:rsidRPr="00271BBA" w:rsidRDefault="00E54C06" w:rsidP="00E54C06">
      <w:pPr>
        <w:spacing w:after="0"/>
        <w:ind w:right="-1" w:firstLine="709"/>
        <w:jc w:val="both"/>
        <w:rPr>
          <w:rFonts w:ascii="Arial" w:hAnsi="Arial" w:cs="Arial"/>
          <w:b/>
          <w:sz w:val="24"/>
          <w:szCs w:val="24"/>
        </w:rPr>
      </w:pPr>
    </w:p>
    <w:p w14:paraId="46E38E76" w14:textId="5FBF46D2" w:rsidR="00E54C06" w:rsidRPr="00271BBA" w:rsidRDefault="00E54C06" w:rsidP="0033588A">
      <w:pPr>
        <w:pStyle w:val="PargrafodaLista"/>
        <w:numPr>
          <w:ilvl w:val="0"/>
          <w:numId w:val="42"/>
        </w:numPr>
        <w:spacing w:after="0"/>
        <w:ind w:right="-1"/>
        <w:jc w:val="both"/>
        <w:rPr>
          <w:rFonts w:ascii="Arial" w:hAnsi="Arial" w:cs="Arial"/>
          <w:b/>
          <w:sz w:val="24"/>
          <w:szCs w:val="24"/>
        </w:rPr>
      </w:pPr>
      <w:r w:rsidRPr="00271BBA">
        <w:rPr>
          <w:rFonts w:ascii="Arial" w:hAnsi="Arial" w:cs="Arial"/>
          <w:b/>
          <w:sz w:val="24"/>
          <w:szCs w:val="24"/>
        </w:rPr>
        <w:t>Roubo/Furto parcial, entendido como o roubo ou furto de quaisquer partes, peças, equipamentos ou acessórios do veículo.</w:t>
      </w:r>
    </w:p>
    <w:p w14:paraId="22DD1D0F" w14:textId="77777777" w:rsidR="00E54C06" w:rsidRPr="00271BBA" w:rsidRDefault="00E54C06" w:rsidP="00E54C06">
      <w:pPr>
        <w:pStyle w:val="PargrafodaLista"/>
        <w:spacing w:after="0"/>
        <w:ind w:left="1211" w:right="-1"/>
        <w:jc w:val="both"/>
        <w:rPr>
          <w:rFonts w:ascii="Arial" w:hAnsi="Arial" w:cs="Arial"/>
          <w:b/>
          <w:sz w:val="24"/>
          <w:szCs w:val="24"/>
        </w:rPr>
      </w:pPr>
    </w:p>
    <w:p w14:paraId="17B09A46" w14:textId="2B750BB5" w:rsidR="00E54C06" w:rsidRPr="00271BBA" w:rsidRDefault="00E54C06" w:rsidP="00E54C06">
      <w:pPr>
        <w:spacing w:after="0"/>
        <w:ind w:left="1134" w:right="-1" w:hanging="283"/>
        <w:jc w:val="both"/>
        <w:rPr>
          <w:rFonts w:ascii="Arial" w:hAnsi="Arial" w:cs="Arial"/>
          <w:b/>
          <w:sz w:val="24"/>
          <w:szCs w:val="24"/>
        </w:rPr>
      </w:pPr>
      <w:r w:rsidRPr="00271BBA">
        <w:rPr>
          <w:rFonts w:ascii="Arial" w:hAnsi="Arial" w:cs="Arial"/>
          <w:b/>
          <w:sz w:val="24"/>
          <w:szCs w:val="24"/>
        </w:rPr>
        <w:t xml:space="preserve">b) Danos cujo valores de reparos sejam inferiores a 75% (setenta e cinco por cento) </w:t>
      </w:r>
      <w:r w:rsidR="00B32979" w:rsidRPr="00271BBA">
        <w:rPr>
          <w:rFonts w:ascii="Arial" w:hAnsi="Arial" w:cs="Arial"/>
          <w:b/>
          <w:sz w:val="24"/>
          <w:szCs w:val="24"/>
        </w:rPr>
        <w:t>L</w:t>
      </w:r>
      <w:r w:rsidRPr="00271BBA">
        <w:rPr>
          <w:rFonts w:ascii="Arial" w:hAnsi="Arial" w:cs="Arial"/>
          <w:b/>
          <w:sz w:val="24"/>
          <w:szCs w:val="24"/>
        </w:rPr>
        <w:t xml:space="preserve">imite </w:t>
      </w:r>
      <w:r w:rsidR="00B32979" w:rsidRPr="00271BBA">
        <w:rPr>
          <w:rFonts w:ascii="Arial" w:hAnsi="Arial" w:cs="Arial"/>
          <w:b/>
          <w:sz w:val="24"/>
          <w:szCs w:val="24"/>
        </w:rPr>
        <w:t xml:space="preserve">Máximo </w:t>
      </w:r>
      <w:r w:rsidRPr="00271BBA">
        <w:rPr>
          <w:rFonts w:ascii="Arial" w:hAnsi="Arial" w:cs="Arial"/>
          <w:b/>
          <w:sz w:val="24"/>
          <w:szCs w:val="24"/>
        </w:rPr>
        <w:t xml:space="preserve">de </w:t>
      </w:r>
      <w:r w:rsidR="00B32979" w:rsidRPr="00271BBA">
        <w:rPr>
          <w:rFonts w:ascii="Arial" w:hAnsi="Arial" w:cs="Arial"/>
          <w:b/>
          <w:sz w:val="24"/>
          <w:szCs w:val="24"/>
        </w:rPr>
        <w:t>I</w:t>
      </w:r>
      <w:r w:rsidRPr="00271BBA">
        <w:rPr>
          <w:rFonts w:ascii="Arial" w:hAnsi="Arial" w:cs="Arial"/>
          <w:b/>
          <w:sz w:val="24"/>
          <w:szCs w:val="24"/>
        </w:rPr>
        <w:t>ndenização contratado na apólice.</w:t>
      </w:r>
    </w:p>
    <w:p w14:paraId="65E5CD90" w14:textId="77777777" w:rsidR="00E54C06" w:rsidRPr="00271BBA" w:rsidRDefault="00E54C06" w:rsidP="00FA5B44">
      <w:pPr>
        <w:spacing w:after="0"/>
        <w:ind w:left="993" w:right="-1" w:hanging="993"/>
        <w:jc w:val="both"/>
        <w:rPr>
          <w:rFonts w:ascii="Arial" w:hAnsi="Arial" w:cs="Arial"/>
          <w:b/>
          <w:sz w:val="24"/>
          <w:szCs w:val="24"/>
        </w:rPr>
      </w:pPr>
    </w:p>
    <w:p w14:paraId="154E593E" w14:textId="77777777" w:rsidR="003E69A7" w:rsidRPr="00271BBA" w:rsidRDefault="003E69A7" w:rsidP="00FA5B44">
      <w:pPr>
        <w:spacing w:after="0"/>
        <w:ind w:left="993" w:right="-1" w:hanging="993"/>
        <w:jc w:val="both"/>
        <w:rPr>
          <w:rFonts w:ascii="Arial" w:hAnsi="Arial" w:cs="Arial"/>
          <w:b/>
          <w:sz w:val="24"/>
          <w:szCs w:val="24"/>
        </w:rPr>
      </w:pPr>
    </w:p>
    <w:p w14:paraId="18E7461E" w14:textId="7B79AE3C" w:rsidR="00CB2035" w:rsidRPr="00271BBA" w:rsidRDefault="00FA5B44" w:rsidP="0033588A">
      <w:pPr>
        <w:pStyle w:val="PargrafodaLista"/>
        <w:numPr>
          <w:ilvl w:val="2"/>
          <w:numId w:val="34"/>
        </w:numPr>
        <w:spacing w:after="0"/>
        <w:ind w:right="-1"/>
        <w:jc w:val="both"/>
        <w:rPr>
          <w:rFonts w:ascii="Arial" w:hAnsi="Arial" w:cs="Arial"/>
          <w:b/>
          <w:sz w:val="26"/>
          <w:szCs w:val="26"/>
        </w:rPr>
      </w:pPr>
      <w:r w:rsidRPr="00271BBA">
        <w:rPr>
          <w:rFonts w:ascii="Arial" w:hAnsi="Arial" w:cs="Arial"/>
          <w:b/>
          <w:sz w:val="24"/>
          <w:szCs w:val="24"/>
        </w:rPr>
        <w:t xml:space="preserve">– </w:t>
      </w:r>
      <w:r w:rsidRPr="00271BBA">
        <w:rPr>
          <w:rFonts w:ascii="Arial" w:hAnsi="Arial" w:cs="Arial"/>
          <w:b/>
          <w:sz w:val="26"/>
          <w:szCs w:val="26"/>
        </w:rPr>
        <w:t>LIMITE MÁXIMO DE INDENIZAÇÃO (LMI)</w:t>
      </w:r>
    </w:p>
    <w:p w14:paraId="77EC568C" w14:textId="6CC37DEF" w:rsidR="00FA5B44" w:rsidRPr="00271BBA" w:rsidRDefault="00FA5B44" w:rsidP="00DA5539">
      <w:pPr>
        <w:spacing w:before="120" w:after="0"/>
        <w:ind w:right="-1"/>
        <w:jc w:val="both"/>
        <w:rPr>
          <w:rFonts w:ascii="Arial" w:hAnsi="Arial" w:cs="Arial"/>
          <w:b/>
          <w:sz w:val="26"/>
          <w:szCs w:val="26"/>
        </w:rPr>
      </w:pPr>
      <w:r w:rsidRPr="00271BBA">
        <w:rPr>
          <w:rFonts w:ascii="Arial" w:hAnsi="Arial" w:cs="Arial"/>
          <w:b/>
          <w:sz w:val="24"/>
          <w:szCs w:val="24"/>
        </w:rPr>
        <w:t>O limite máximo de indenização para esta cobertura será o fixado na contratação do seguro</w:t>
      </w:r>
      <w:r w:rsidR="00182D9F" w:rsidRPr="00271BBA">
        <w:rPr>
          <w:rFonts w:ascii="Arial" w:hAnsi="Arial" w:cs="Arial"/>
          <w:b/>
          <w:sz w:val="24"/>
          <w:szCs w:val="24"/>
        </w:rPr>
        <w:t xml:space="preserve"> e especificado na apólice</w:t>
      </w:r>
      <w:r w:rsidRPr="00271BBA">
        <w:rPr>
          <w:rFonts w:ascii="Arial" w:hAnsi="Arial" w:cs="Arial"/>
          <w:b/>
          <w:sz w:val="24"/>
          <w:szCs w:val="24"/>
        </w:rPr>
        <w:t>, podendo ser definido</w:t>
      </w:r>
      <w:r w:rsidR="00182D9F" w:rsidRPr="00271BBA">
        <w:rPr>
          <w:rFonts w:ascii="Arial" w:hAnsi="Arial" w:cs="Arial"/>
          <w:b/>
          <w:sz w:val="24"/>
          <w:szCs w:val="24"/>
        </w:rPr>
        <w:t xml:space="preserve"> à</w:t>
      </w:r>
      <w:r w:rsidRPr="00271BBA">
        <w:rPr>
          <w:rFonts w:ascii="Arial" w:hAnsi="Arial" w:cs="Arial"/>
          <w:b/>
          <w:sz w:val="24"/>
          <w:szCs w:val="24"/>
        </w:rPr>
        <w:t>:</w:t>
      </w:r>
    </w:p>
    <w:p w14:paraId="40C12AFA" w14:textId="77777777" w:rsidR="00FA5B44" w:rsidRPr="00271BBA" w:rsidRDefault="00FA5B44" w:rsidP="00FA5B44">
      <w:pPr>
        <w:spacing w:after="0"/>
        <w:ind w:right="-1"/>
        <w:jc w:val="both"/>
        <w:rPr>
          <w:rFonts w:ascii="Arial" w:hAnsi="Arial" w:cs="Arial"/>
          <w:b/>
          <w:sz w:val="24"/>
          <w:szCs w:val="24"/>
        </w:rPr>
      </w:pPr>
    </w:p>
    <w:p w14:paraId="4D9A84DF" w14:textId="6C6EED14" w:rsidR="00FA5B44" w:rsidRPr="00271BBA" w:rsidRDefault="00FA5B44" w:rsidP="0033588A">
      <w:pPr>
        <w:pStyle w:val="PargrafodaLista"/>
        <w:numPr>
          <w:ilvl w:val="0"/>
          <w:numId w:val="47"/>
        </w:numPr>
        <w:spacing w:after="0"/>
        <w:ind w:right="-1"/>
        <w:jc w:val="both"/>
        <w:rPr>
          <w:rFonts w:ascii="Arial" w:hAnsi="Arial" w:cs="Arial"/>
          <w:b/>
          <w:sz w:val="24"/>
          <w:szCs w:val="24"/>
        </w:rPr>
      </w:pPr>
      <w:r w:rsidRPr="00271BBA">
        <w:rPr>
          <w:rFonts w:ascii="Arial" w:hAnsi="Arial" w:cs="Arial"/>
          <w:b/>
          <w:sz w:val="24"/>
          <w:szCs w:val="24"/>
        </w:rPr>
        <w:t>Valor de Mercado Referenciado</w:t>
      </w:r>
      <w:r w:rsidR="00182D9F" w:rsidRPr="00271BBA">
        <w:rPr>
          <w:rFonts w:ascii="Arial" w:hAnsi="Arial" w:cs="Arial"/>
          <w:b/>
          <w:sz w:val="24"/>
          <w:szCs w:val="24"/>
        </w:rPr>
        <w:t xml:space="preserve"> – VMR,</w:t>
      </w:r>
      <w:r w:rsidRPr="00271BBA">
        <w:rPr>
          <w:rFonts w:ascii="Arial" w:hAnsi="Arial" w:cs="Arial"/>
          <w:b/>
          <w:sz w:val="24"/>
          <w:szCs w:val="24"/>
        </w:rPr>
        <w:t xml:space="preserve"> à tabela de mercado conjugado com o fator de ajuste em percentual; ou</w:t>
      </w:r>
    </w:p>
    <w:p w14:paraId="35933BEE" w14:textId="77777777" w:rsidR="00CB2035" w:rsidRPr="00271BBA" w:rsidRDefault="00CB2035" w:rsidP="00CB2035">
      <w:pPr>
        <w:pStyle w:val="PargrafodaLista"/>
        <w:spacing w:after="0"/>
        <w:ind w:left="1353" w:right="-1"/>
        <w:jc w:val="both"/>
        <w:rPr>
          <w:rFonts w:ascii="Arial" w:hAnsi="Arial" w:cs="Arial"/>
          <w:b/>
          <w:sz w:val="24"/>
          <w:szCs w:val="24"/>
        </w:rPr>
      </w:pPr>
    </w:p>
    <w:p w14:paraId="3BE846DD" w14:textId="7C261135" w:rsidR="00FA5B44" w:rsidRPr="00271BBA" w:rsidRDefault="00FA5B44" w:rsidP="00FA5B44">
      <w:pPr>
        <w:spacing w:after="0"/>
        <w:ind w:left="993" w:right="-1"/>
        <w:jc w:val="both"/>
        <w:rPr>
          <w:rFonts w:ascii="Arial" w:hAnsi="Arial" w:cs="Arial"/>
          <w:b/>
          <w:sz w:val="24"/>
          <w:szCs w:val="24"/>
        </w:rPr>
      </w:pPr>
      <w:r w:rsidRPr="00271BBA">
        <w:rPr>
          <w:rFonts w:ascii="Arial" w:hAnsi="Arial" w:cs="Arial"/>
          <w:b/>
          <w:sz w:val="24"/>
          <w:szCs w:val="24"/>
        </w:rPr>
        <w:t>b) Valor Determinado</w:t>
      </w:r>
      <w:r w:rsidR="00182D9F" w:rsidRPr="00271BBA">
        <w:rPr>
          <w:rFonts w:ascii="Arial" w:hAnsi="Arial" w:cs="Arial"/>
          <w:b/>
          <w:sz w:val="24"/>
          <w:szCs w:val="24"/>
        </w:rPr>
        <w:t xml:space="preserve"> - VD</w:t>
      </w:r>
      <w:r w:rsidRPr="00271BBA">
        <w:rPr>
          <w:rFonts w:ascii="Arial" w:hAnsi="Arial" w:cs="Arial"/>
          <w:b/>
          <w:sz w:val="24"/>
          <w:szCs w:val="24"/>
        </w:rPr>
        <w:t>, estipulado na contratação do seguro.</w:t>
      </w:r>
    </w:p>
    <w:p w14:paraId="58F35CAF" w14:textId="77777777" w:rsidR="00FA5B44" w:rsidRPr="00271BBA" w:rsidRDefault="00FA5B44" w:rsidP="00FA5B44">
      <w:pPr>
        <w:spacing w:after="0"/>
        <w:ind w:right="-1"/>
        <w:jc w:val="both"/>
        <w:rPr>
          <w:rFonts w:ascii="Arial" w:hAnsi="Arial" w:cs="Arial"/>
          <w:b/>
          <w:sz w:val="24"/>
          <w:szCs w:val="24"/>
        </w:rPr>
      </w:pPr>
    </w:p>
    <w:p w14:paraId="0B377B98" w14:textId="76835DBC"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Não haverá reintegração de limite máximo de indenização.</w:t>
      </w:r>
    </w:p>
    <w:p w14:paraId="6A8D3DC6" w14:textId="77777777" w:rsidR="00FA5B44" w:rsidRPr="00271BBA" w:rsidRDefault="00FA5B44" w:rsidP="00FA5B44">
      <w:pPr>
        <w:spacing w:after="0"/>
        <w:ind w:left="993" w:right="-1" w:hanging="993"/>
        <w:jc w:val="both"/>
        <w:rPr>
          <w:rFonts w:ascii="Arial" w:hAnsi="Arial" w:cs="Arial"/>
          <w:b/>
          <w:sz w:val="24"/>
          <w:szCs w:val="24"/>
        </w:rPr>
      </w:pPr>
    </w:p>
    <w:p w14:paraId="30ED7DA3" w14:textId="77777777" w:rsidR="003E69A7" w:rsidRPr="00271BBA" w:rsidRDefault="003E69A7" w:rsidP="00FA5B44">
      <w:pPr>
        <w:spacing w:after="0"/>
        <w:ind w:left="993" w:right="-1" w:hanging="993"/>
        <w:jc w:val="both"/>
        <w:rPr>
          <w:rFonts w:ascii="Arial" w:hAnsi="Arial" w:cs="Arial"/>
          <w:b/>
          <w:sz w:val="24"/>
          <w:szCs w:val="24"/>
        </w:rPr>
      </w:pPr>
    </w:p>
    <w:p w14:paraId="3DF78E54" w14:textId="175BE7B4" w:rsidR="00FA5B44" w:rsidRPr="00271BBA" w:rsidRDefault="00FA5B44" w:rsidP="00FA5B44">
      <w:pPr>
        <w:spacing w:after="0"/>
        <w:ind w:right="-1"/>
        <w:jc w:val="both"/>
        <w:rPr>
          <w:rFonts w:ascii="Arial" w:hAnsi="Arial" w:cs="Arial"/>
          <w:b/>
          <w:sz w:val="26"/>
          <w:szCs w:val="26"/>
        </w:rPr>
      </w:pPr>
      <w:r w:rsidRPr="00271BBA">
        <w:rPr>
          <w:rFonts w:ascii="Arial" w:hAnsi="Arial" w:cs="Arial"/>
          <w:b/>
          <w:sz w:val="26"/>
          <w:szCs w:val="26"/>
        </w:rPr>
        <w:t>1.3.</w:t>
      </w:r>
      <w:r w:rsidR="00E54C06" w:rsidRPr="00271BBA">
        <w:rPr>
          <w:rFonts w:ascii="Arial" w:hAnsi="Arial" w:cs="Arial"/>
          <w:b/>
          <w:sz w:val="26"/>
          <w:szCs w:val="26"/>
        </w:rPr>
        <w:t>4</w:t>
      </w:r>
      <w:r w:rsidRPr="00271BBA">
        <w:rPr>
          <w:rFonts w:ascii="Arial" w:hAnsi="Arial" w:cs="Arial"/>
          <w:b/>
          <w:sz w:val="26"/>
          <w:szCs w:val="26"/>
        </w:rPr>
        <w:t xml:space="preserve"> </w:t>
      </w:r>
      <w:r w:rsidR="008F5D20" w:rsidRPr="00271BBA">
        <w:rPr>
          <w:rFonts w:ascii="Arial" w:hAnsi="Arial" w:cs="Arial"/>
          <w:b/>
          <w:sz w:val="26"/>
          <w:szCs w:val="26"/>
        </w:rPr>
        <w:t>– FRANQUIA</w:t>
      </w:r>
      <w:r w:rsidRPr="00271BBA">
        <w:rPr>
          <w:rFonts w:ascii="Arial" w:hAnsi="Arial" w:cs="Arial"/>
          <w:b/>
          <w:sz w:val="26"/>
          <w:szCs w:val="26"/>
        </w:rPr>
        <w:t xml:space="preserve"> </w:t>
      </w:r>
    </w:p>
    <w:p w14:paraId="5D1C126B" w14:textId="44D78C93"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Não há aplicação de franquia nessa cobertura.</w:t>
      </w:r>
    </w:p>
    <w:p w14:paraId="6A5D100C" w14:textId="77777777" w:rsidR="00CE3D16" w:rsidRPr="00271BBA" w:rsidRDefault="00CE3D16" w:rsidP="00747F57">
      <w:pPr>
        <w:spacing w:before="120" w:after="0"/>
        <w:ind w:right="-1"/>
        <w:jc w:val="both"/>
        <w:rPr>
          <w:rFonts w:ascii="Arial" w:hAnsi="Arial" w:cs="Arial"/>
          <w:b/>
          <w:sz w:val="24"/>
          <w:szCs w:val="24"/>
        </w:rPr>
      </w:pPr>
    </w:p>
    <w:p w14:paraId="1925154E"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 xml:space="preserve">1.3.5 </w:t>
      </w:r>
      <w:r w:rsidRPr="00271BBA">
        <w:rPr>
          <w:rFonts w:ascii="Arial" w:hAnsi="Arial" w:cs="Arial"/>
          <w:b/>
          <w:sz w:val="24"/>
          <w:szCs w:val="24"/>
        </w:rPr>
        <w:tab/>
        <w:t>DOCUMENTOS NECESSÁRIOS PARA REGULAÇÃO DO SINISTRO</w:t>
      </w:r>
    </w:p>
    <w:p w14:paraId="5BB74CF7"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 xml:space="preserve">Além do aviso de sinistro, devem ser apresentados os seguintes documentos/elementos necessários para regulação e liquidação do sinistro: </w:t>
      </w:r>
    </w:p>
    <w:p w14:paraId="22108A95" w14:textId="77777777" w:rsidR="00E45248" w:rsidRPr="00271BBA" w:rsidRDefault="00E45248" w:rsidP="00E45248">
      <w:pPr>
        <w:spacing w:before="120" w:after="0"/>
        <w:ind w:right="-1"/>
        <w:jc w:val="both"/>
        <w:rPr>
          <w:rFonts w:ascii="Arial" w:hAnsi="Arial" w:cs="Arial"/>
          <w:b/>
          <w:sz w:val="24"/>
          <w:szCs w:val="24"/>
        </w:rPr>
      </w:pPr>
    </w:p>
    <w:p w14:paraId="6FA12A5A"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Boletim de Ocorrência;</w:t>
      </w:r>
    </w:p>
    <w:p w14:paraId="14E2AFB1"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CRLV do Veículo;</w:t>
      </w:r>
    </w:p>
    <w:p w14:paraId="577AC97B"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Em caso de roubo/furto: Auto de entrega;</w:t>
      </w:r>
    </w:p>
    <w:p w14:paraId="1C9045A8"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Nota fiscal com data de saída da concessionária;</w:t>
      </w:r>
    </w:p>
    <w:p w14:paraId="65CD0CEE"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Contrato de locação do veículo;</w:t>
      </w:r>
    </w:p>
    <w:p w14:paraId="0675EA92"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Alvará de partilha de bens em caso de inventário, quando aplicável;</w:t>
      </w:r>
    </w:p>
    <w:p w14:paraId="74B489ED"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Termo de curatela, quando aplicável;</w:t>
      </w:r>
    </w:p>
    <w:p w14:paraId="4D1C2D5A"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Comprovante de Endereço do segurado;</w:t>
      </w:r>
    </w:p>
    <w:p w14:paraId="4D04B108"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Procuração do banco para o </w:t>
      </w:r>
      <w:proofErr w:type="spellStart"/>
      <w:r w:rsidRPr="00271BBA">
        <w:rPr>
          <w:rFonts w:ascii="Arial" w:hAnsi="Arial" w:cs="Arial"/>
          <w:b/>
          <w:sz w:val="24"/>
          <w:szCs w:val="24"/>
        </w:rPr>
        <w:t>escritorio</w:t>
      </w:r>
      <w:proofErr w:type="spellEnd"/>
      <w:r w:rsidRPr="00271BBA">
        <w:rPr>
          <w:rFonts w:ascii="Arial" w:hAnsi="Arial" w:cs="Arial"/>
          <w:b/>
          <w:sz w:val="24"/>
          <w:szCs w:val="24"/>
        </w:rPr>
        <w:t xml:space="preserve"> de cobrança;</w:t>
      </w:r>
    </w:p>
    <w:p w14:paraId="480869DB"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lastRenderedPageBreak/>
        <w:t>•</w:t>
      </w:r>
      <w:r w:rsidRPr="00271BBA">
        <w:rPr>
          <w:rFonts w:ascii="Arial" w:hAnsi="Arial" w:cs="Arial"/>
          <w:b/>
          <w:sz w:val="24"/>
          <w:szCs w:val="24"/>
        </w:rPr>
        <w:tab/>
        <w:t>Intenção de venda;</w:t>
      </w:r>
    </w:p>
    <w:p w14:paraId="05D1CA42"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CNH do Condutor;</w:t>
      </w:r>
    </w:p>
    <w:p w14:paraId="5C48F554"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Comprovante de Quitação de Débitos Veiculares;</w:t>
      </w:r>
    </w:p>
    <w:p w14:paraId="75F88FEC"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Laudo de atendimento médico do condutor do veículo;</w:t>
      </w:r>
    </w:p>
    <w:p w14:paraId="5BB64CF7"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Laudo Necroscópico (IML);</w:t>
      </w:r>
    </w:p>
    <w:p w14:paraId="7BB37FDC"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r>
      <w:proofErr w:type="spellStart"/>
      <w:r w:rsidRPr="00271BBA">
        <w:rPr>
          <w:rFonts w:ascii="Arial" w:hAnsi="Arial" w:cs="Arial"/>
          <w:b/>
          <w:sz w:val="24"/>
          <w:szCs w:val="24"/>
        </w:rPr>
        <w:t>Copia</w:t>
      </w:r>
      <w:proofErr w:type="spellEnd"/>
      <w:r w:rsidRPr="00271BBA">
        <w:rPr>
          <w:rFonts w:ascii="Arial" w:hAnsi="Arial" w:cs="Arial"/>
          <w:b/>
          <w:sz w:val="24"/>
          <w:szCs w:val="24"/>
        </w:rPr>
        <w:t xml:space="preserve"> de contrato de locação (caso locado para terceiros);</w:t>
      </w:r>
    </w:p>
    <w:p w14:paraId="303D1CD9"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Guia ICMS e IPI para veículos com </w:t>
      </w:r>
      <w:proofErr w:type="gramStart"/>
      <w:r w:rsidRPr="00271BBA">
        <w:rPr>
          <w:rFonts w:ascii="Arial" w:hAnsi="Arial" w:cs="Arial"/>
          <w:b/>
          <w:sz w:val="24"/>
          <w:szCs w:val="24"/>
        </w:rPr>
        <w:t>isenção ;</w:t>
      </w:r>
      <w:proofErr w:type="gramEnd"/>
    </w:p>
    <w:p w14:paraId="33888979"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Comprovante de baixa de gravame;</w:t>
      </w:r>
    </w:p>
    <w:p w14:paraId="180EBC3A"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RG e CPF do segurado e proprietário;</w:t>
      </w:r>
    </w:p>
    <w:p w14:paraId="0857CBAC"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Carta de saldo devedor para ciência da dívida do contrato de financiamento do veículo;</w:t>
      </w:r>
    </w:p>
    <w:p w14:paraId="2B2D4DB8"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Em caso de partilha: enviar comprovantes em nome de filhos, pais ou </w:t>
      </w:r>
      <w:proofErr w:type="spellStart"/>
      <w:r w:rsidRPr="00271BBA">
        <w:rPr>
          <w:rFonts w:ascii="Arial" w:hAnsi="Arial" w:cs="Arial"/>
          <w:b/>
          <w:sz w:val="24"/>
          <w:szCs w:val="24"/>
        </w:rPr>
        <w:t>conjuge</w:t>
      </w:r>
      <w:proofErr w:type="spellEnd"/>
      <w:r w:rsidRPr="00271BBA">
        <w:rPr>
          <w:rFonts w:ascii="Arial" w:hAnsi="Arial" w:cs="Arial"/>
          <w:b/>
          <w:sz w:val="24"/>
          <w:szCs w:val="24"/>
        </w:rPr>
        <w:t xml:space="preserve"> com documento que comprove vínculo de parentesco;</w:t>
      </w:r>
    </w:p>
    <w:p w14:paraId="040B4338"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Em caso de veículo de titularidade de Pessoa Jurídica: RG e CPF dos representantes legais da empresa; Certidão negativa de débitos; e Estatuto Social, Contrato Social, Ato de constituição ou registro de PJ;</w:t>
      </w:r>
    </w:p>
    <w:p w14:paraId="3F1E77BD"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Em caso de veículo incendiado: Auto de vistoria do Corpo de Bombeiros (AVCB);</w:t>
      </w:r>
    </w:p>
    <w:p w14:paraId="0EE45093"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Em caso de caminhão: Certificado de tacógrafo;</w:t>
      </w:r>
    </w:p>
    <w:p w14:paraId="67F3D2BE"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Nota fiscal de compra instalação de blindagem, quando aplicável; </w:t>
      </w:r>
    </w:p>
    <w:p w14:paraId="0FE8BDD6"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Certificado ou autorização de blindagem expedido pelo Exército, quando aplicável; </w:t>
      </w:r>
    </w:p>
    <w:p w14:paraId="6EC7630D"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Kit gás: documento comprovante de selo do </w:t>
      </w:r>
      <w:proofErr w:type="spellStart"/>
      <w:r w:rsidRPr="00271BBA">
        <w:rPr>
          <w:rFonts w:ascii="Arial" w:hAnsi="Arial" w:cs="Arial"/>
          <w:b/>
          <w:sz w:val="24"/>
          <w:szCs w:val="24"/>
        </w:rPr>
        <w:t>imetro</w:t>
      </w:r>
      <w:proofErr w:type="spellEnd"/>
      <w:r w:rsidRPr="00271BBA">
        <w:rPr>
          <w:rFonts w:ascii="Arial" w:hAnsi="Arial" w:cs="Arial"/>
          <w:b/>
          <w:sz w:val="24"/>
          <w:szCs w:val="24"/>
        </w:rPr>
        <w:t xml:space="preserve">; </w:t>
      </w:r>
    </w:p>
    <w:p w14:paraId="722FDF48"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Kit gás: certificado CSV; </w:t>
      </w:r>
    </w:p>
    <w:p w14:paraId="3195CD36"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Quando houver falecimento do proprietário legal do veículo: Cópia autenticada da certidão de óbito; Cópia autenticada do inventário ou o Alvará judicial original; Cópia simples da CNH (ou RG e CPF) do inventariante e do(s) herdeiro(s); Cópia simples do comprovante de endereço do inventariante e do(s) herdeiro(s);</w:t>
      </w:r>
    </w:p>
    <w:p w14:paraId="5AEE546D" w14:textId="77777777" w:rsidR="00E45248" w:rsidRPr="00271BBA" w:rsidRDefault="00E45248" w:rsidP="00E45248">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Em caso de veículo recuperado: Boletim de Localização, Recuperação e Devolução do veículo; Auto de entrega do veículo; Baixa da restrição de </w:t>
      </w:r>
      <w:proofErr w:type="spellStart"/>
      <w:r w:rsidRPr="00271BBA">
        <w:rPr>
          <w:rFonts w:ascii="Arial" w:hAnsi="Arial" w:cs="Arial"/>
          <w:b/>
          <w:sz w:val="24"/>
          <w:szCs w:val="24"/>
        </w:rPr>
        <w:t>Roubo|Furto</w:t>
      </w:r>
      <w:proofErr w:type="spellEnd"/>
      <w:r w:rsidRPr="00271BBA">
        <w:rPr>
          <w:rFonts w:ascii="Arial" w:hAnsi="Arial" w:cs="Arial"/>
          <w:b/>
          <w:sz w:val="24"/>
          <w:szCs w:val="24"/>
        </w:rPr>
        <w:t xml:space="preserve">; Requisição e Laudo da perícia do </w:t>
      </w:r>
      <w:proofErr w:type="gramStart"/>
      <w:r w:rsidRPr="00271BBA">
        <w:rPr>
          <w:rFonts w:ascii="Arial" w:hAnsi="Arial" w:cs="Arial"/>
          <w:b/>
          <w:sz w:val="24"/>
          <w:szCs w:val="24"/>
        </w:rPr>
        <w:t>IC;  e</w:t>
      </w:r>
      <w:proofErr w:type="gramEnd"/>
      <w:r w:rsidRPr="00271BBA">
        <w:rPr>
          <w:rFonts w:ascii="Arial" w:hAnsi="Arial" w:cs="Arial"/>
          <w:b/>
          <w:sz w:val="24"/>
          <w:szCs w:val="24"/>
        </w:rPr>
        <w:t xml:space="preserve"> Orçamento de </w:t>
      </w:r>
      <w:proofErr w:type="spellStart"/>
      <w:r w:rsidRPr="00271BBA">
        <w:rPr>
          <w:rFonts w:ascii="Arial" w:hAnsi="Arial" w:cs="Arial"/>
          <w:b/>
          <w:sz w:val="24"/>
          <w:szCs w:val="24"/>
        </w:rPr>
        <w:t>de</w:t>
      </w:r>
      <w:proofErr w:type="spellEnd"/>
      <w:r w:rsidRPr="00271BBA">
        <w:rPr>
          <w:rFonts w:ascii="Arial" w:hAnsi="Arial" w:cs="Arial"/>
          <w:b/>
          <w:sz w:val="24"/>
          <w:szCs w:val="24"/>
        </w:rPr>
        <w:t xml:space="preserve"> reparos, se houver.</w:t>
      </w:r>
    </w:p>
    <w:p w14:paraId="16295943" w14:textId="77777777" w:rsidR="00E45248" w:rsidRPr="00271BBA" w:rsidRDefault="00E45248" w:rsidP="00747F57">
      <w:pPr>
        <w:spacing w:before="120" w:after="0"/>
        <w:ind w:right="-1"/>
        <w:jc w:val="both"/>
        <w:rPr>
          <w:rFonts w:ascii="Arial" w:hAnsi="Arial" w:cs="Arial"/>
          <w:b/>
          <w:sz w:val="24"/>
          <w:szCs w:val="24"/>
        </w:rPr>
      </w:pPr>
    </w:p>
    <w:p w14:paraId="467556E2" w14:textId="77777777" w:rsidR="00ED4A3D" w:rsidRPr="00271BBA" w:rsidRDefault="00ED4A3D" w:rsidP="00747F57">
      <w:pPr>
        <w:spacing w:before="120" w:after="0"/>
        <w:ind w:right="-1"/>
        <w:jc w:val="both"/>
        <w:rPr>
          <w:rFonts w:ascii="Arial" w:hAnsi="Arial" w:cs="Arial"/>
          <w:b/>
          <w:sz w:val="24"/>
          <w:szCs w:val="24"/>
        </w:rPr>
      </w:pPr>
    </w:p>
    <w:p w14:paraId="067375EB" w14:textId="77777777" w:rsidR="00ED4A3D" w:rsidRPr="00271BBA" w:rsidRDefault="00ED4A3D" w:rsidP="00747F57">
      <w:pPr>
        <w:spacing w:before="120" w:after="0"/>
        <w:ind w:right="-1"/>
        <w:jc w:val="both"/>
        <w:rPr>
          <w:rFonts w:ascii="Arial" w:hAnsi="Arial" w:cs="Arial"/>
          <w:b/>
          <w:sz w:val="24"/>
          <w:szCs w:val="24"/>
        </w:rPr>
      </w:pPr>
    </w:p>
    <w:p w14:paraId="2FB58863" w14:textId="77777777" w:rsidR="00ED4A3D" w:rsidRPr="00271BBA" w:rsidRDefault="00ED4A3D" w:rsidP="00747F57">
      <w:pPr>
        <w:spacing w:before="120" w:after="0"/>
        <w:ind w:right="-1"/>
        <w:jc w:val="both"/>
        <w:rPr>
          <w:rFonts w:ascii="Arial" w:hAnsi="Arial" w:cs="Arial"/>
          <w:b/>
          <w:sz w:val="24"/>
          <w:szCs w:val="24"/>
        </w:rPr>
      </w:pPr>
    </w:p>
    <w:p w14:paraId="0141213D" w14:textId="77777777" w:rsidR="00ED4A3D" w:rsidRPr="00271BBA" w:rsidRDefault="00ED4A3D" w:rsidP="00747F57">
      <w:pPr>
        <w:spacing w:before="120" w:after="0"/>
        <w:ind w:right="-1"/>
        <w:jc w:val="both"/>
        <w:rPr>
          <w:rFonts w:ascii="Arial" w:hAnsi="Arial" w:cs="Arial"/>
          <w:b/>
          <w:sz w:val="24"/>
          <w:szCs w:val="24"/>
        </w:rPr>
      </w:pPr>
    </w:p>
    <w:p w14:paraId="2D84BB9C" w14:textId="77777777" w:rsidR="003E69A7" w:rsidRPr="00271BBA" w:rsidRDefault="003E69A7" w:rsidP="00747F57">
      <w:pPr>
        <w:spacing w:before="120" w:after="0"/>
        <w:ind w:right="-1"/>
        <w:jc w:val="both"/>
        <w:rPr>
          <w:rFonts w:ascii="Arial" w:hAnsi="Arial" w:cs="Arial"/>
          <w:b/>
          <w:sz w:val="24"/>
          <w:szCs w:val="24"/>
        </w:rPr>
      </w:pPr>
    </w:p>
    <w:p w14:paraId="37C706B5" w14:textId="77777777" w:rsidR="00FA5B44" w:rsidRPr="00271BBA" w:rsidRDefault="00FA5B44" w:rsidP="00FA5B44">
      <w:pPr>
        <w:spacing w:after="0"/>
        <w:ind w:right="-1"/>
        <w:jc w:val="both"/>
        <w:rPr>
          <w:rFonts w:ascii="Arial" w:hAnsi="Arial" w:cs="Arial"/>
          <w:b/>
          <w:sz w:val="28"/>
          <w:szCs w:val="28"/>
        </w:rPr>
      </w:pPr>
      <w:r w:rsidRPr="00271BBA">
        <w:rPr>
          <w:rFonts w:ascii="Arial" w:hAnsi="Arial" w:cs="Arial"/>
          <w:b/>
          <w:sz w:val="28"/>
          <w:szCs w:val="28"/>
        </w:rPr>
        <w:lastRenderedPageBreak/>
        <w:t>1.4. COBERTURA ADICIONAL DE DESPESAS COM RECUPERAÇÃO DO VEÍCULO</w:t>
      </w:r>
    </w:p>
    <w:p w14:paraId="0C60A7A2" w14:textId="77777777" w:rsidR="00F24167" w:rsidRPr="00271BBA" w:rsidRDefault="00F24167" w:rsidP="00FA5B44">
      <w:pPr>
        <w:spacing w:after="0"/>
        <w:ind w:right="-1"/>
        <w:jc w:val="both"/>
        <w:rPr>
          <w:rFonts w:ascii="Arial" w:hAnsi="Arial" w:cs="Arial"/>
          <w:b/>
          <w:sz w:val="24"/>
          <w:szCs w:val="24"/>
        </w:rPr>
      </w:pPr>
    </w:p>
    <w:p w14:paraId="1C6AA2BB" w14:textId="77777777" w:rsidR="00FA5B44" w:rsidRPr="00271BBA" w:rsidRDefault="00FA5B44" w:rsidP="00FA5B44">
      <w:pPr>
        <w:spacing w:after="0"/>
        <w:ind w:right="-1"/>
        <w:jc w:val="both"/>
        <w:rPr>
          <w:rFonts w:ascii="Arial" w:hAnsi="Arial" w:cs="Arial"/>
          <w:b/>
          <w:sz w:val="26"/>
          <w:szCs w:val="26"/>
        </w:rPr>
      </w:pPr>
      <w:r w:rsidRPr="00271BBA">
        <w:rPr>
          <w:rFonts w:ascii="Arial" w:hAnsi="Arial" w:cs="Arial"/>
          <w:b/>
          <w:sz w:val="26"/>
          <w:szCs w:val="26"/>
        </w:rPr>
        <w:t>1.4.1 – RISCOS COBERTOS</w:t>
      </w:r>
    </w:p>
    <w:p w14:paraId="41F1943C" w14:textId="77777777" w:rsidR="00FA5B44" w:rsidRPr="00271BBA" w:rsidRDefault="00FA5B44" w:rsidP="00FA5B44">
      <w:pPr>
        <w:spacing w:after="0"/>
        <w:ind w:right="-1"/>
        <w:jc w:val="both"/>
        <w:rPr>
          <w:rFonts w:ascii="Arial" w:hAnsi="Arial" w:cs="Arial"/>
          <w:sz w:val="24"/>
          <w:szCs w:val="24"/>
        </w:rPr>
      </w:pPr>
    </w:p>
    <w:p w14:paraId="6BD09364" w14:textId="77777777" w:rsidR="00FA5B44" w:rsidRPr="00271BBA" w:rsidRDefault="00FA5B44" w:rsidP="00FA5B44">
      <w:pPr>
        <w:spacing w:after="0"/>
        <w:ind w:left="851" w:right="-1"/>
        <w:jc w:val="both"/>
        <w:rPr>
          <w:rFonts w:ascii="Arial" w:hAnsi="Arial" w:cs="Arial"/>
          <w:sz w:val="24"/>
          <w:szCs w:val="24"/>
        </w:rPr>
      </w:pPr>
      <w:r w:rsidRPr="00271BBA">
        <w:rPr>
          <w:rFonts w:ascii="Arial" w:hAnsi="Arial" w:cs="Arial"/>
          <w:sz w:val="24"/>
          <w:szCs w:val="24"/>
        </w:rPr>
        <w:t>a)</w:t>
      </w:r>
      <w:r w:rsidRPr="00271BBA">
        <w:rPr>
          <w:rFonts w:ascii="Arial" w:hAnsi="Arial" w:cs="Arial"/>
          <w:sz w:val="24"/>
          <w:szCs w:val="24"/>
        </w:rPr>
        <w:tab/>
        <w:t>Fica entendido e concordado que tendo sido expressamente contratada esta cobertura e pago o prêmio adicional correspondente, o presente seguro garantirá ao Segurado indenização para despesas com recuperação do veículo, decorrentes de evento Roubo ou Furto TOTAL do veículo, no valor do limite de indenização fixado para esta cobertura.</w:t>
      </w:r>
    </w:p>
    <w:p w14:paraId="3BB35C1D" w14:textId="77777777" w:rsidR="00FA5B44" w:rsidRPr="00271BBA" w:rsidRDefault="00FA5B44" w:rsidP="00FA5B44">
      <w:pPr>
        <w:spacing w:after="0"/>
        <w:ind w:left="851" w:right="-1"/>
        <w:jc w:val="both"/>
        <w:rPr>
          <w:rFonts w:ascii="Arial" w:hAnsi="Arial" w:cs="Arial"/>
          <w:sz w:val="24"/>
          <w:szCs w:val="24"/>
        </w:rPr>
      </w:pPr>
    </w:p>
    <w:p w14:paraId="6AE196E1" w14:textId="4E74F809" w:rsidR="00FA5B44" w:rsidRPr="00271BBA" w:rsidRDefault="00FA5B44" w:rsidP="00FA5B44">
      <w:pPr>
        <w:spacing w:after="0"/>
        <w:ind w:left="851" w:right="-1"/>
        <w:jc w:val="both"/>
        <w:rPr>
          <w:rFonts w:ascii="Arial" w:hAnsi="Arial" w:cs="Arial"/>
          <w:sz w:val="24"/>
          <w:szCs w:val="24"/>
        </w:rPr>
      </w:pPr>
      <w:r w:rsidRPr="00271BBA">
        <w:rPr>
          <w:rFonts w:ascii="Arial" w:hAnsi="Arial" w:cs="Arial"/>
          <w:sz w:val="24"/>
          <w:szCs w:val="24"/>
        </w:rPr>
        <w:t>b)</w:t>
      </w:r>
      <w:r w:rsidRPr="00271BBA">
        <w:rPr>
          <w:rFonts w:ascii="Arial" w:hAnsi="Arial" w:cs="Arial"/>
          <w:sz w:val="24"/>
          <w:szCs w:val="24"/>
        </w:rPr>
        <w:tab/>
        <w:t>Consideram-se despesas extras : custos de estadia em pátios, custos de traslado do veículo, custos de locomoção aos locais de recuperação do veículo, custos com reparos emergenciais tais como reparo de sistema de ignição ou chaves de portas e/ou outras partes elétricas e/ou referente a reparo ou troca dos pneus decorrentes dos procedimentos de RECUPERAÇÃO DE VEÍCULO que tenha sido objeto de Roubo ou Furto TOTAL, incluindo despesas com regularização documental nos casos de remarcação de chassi, reposição de placa com reemplacamento ou obtenção de 2</w:t>
      </w:r>
      <w:r w:rsidR="00FF6623" w:rsidRPr="00271BBA">
        <w:rPr>
          <w:rFonts w:ascii="Arial" w:hAnsi="Arial" w:cs="Arial"/>
          <w:sz w:val="24"/>
          <w:szCs w:val="24"/>
        </w:rPr>
        <w:t>ª</w:t>
      </w:r>
      <w:r w:rsidRPr="00271BBA">
        <w:rPr>
          <w:rFonts w:ascii="Arial" w:hAnsi="Arial" w:cs="Arial"/>
          <w:sz w:val="24"/>
          <w:szCs w:val="24"/>
        </w:rPr>
        <w:t xml:space="preserve"> via de documentações perdidas no evento ou nos casos de recuperação do veículo após entrega de documentação mas antes da indenização.</w:t>
      </w:r>
    </w:p>
    <w:p w14:paraId="6B66277A" w14:textId="77777777" w:rsidR="00FA5B44" w:rsidRPr="00271BBA" w:rsidRDefault="00FA5B44" w:rsidP="00747F57">
      <w:pPr>
        <w:spacing w:before="120" w:after="0"/>
        <w:ind w:right="-1"/>
        <w:jc w:val="both"/>
        <w:rPr>
          <w:rFonts w:ascii="Arial" w:hAnsi="Arial" w:cs="Arial"/>
          <w:sz w:val="24"/>
          <w:szCs w:val="24"/>
        </w:rPr>
      </w:pPr>
    </w:p>
    <w:p w14:paraId="209BBBA6" w14:textId="77777777" w:rsidR="00F24167" w:rsidRPr="00271BBA" w:rsidRDefault="00F24167" w:rsidP="00747F57">
      <w:pPr>
        <w:spacing w:before="120" w:after="0"/>
        <w:ind w:right="-1"/>
        <w:jc w:val="both"/>
        <w:rPr>
          <w:rFonts w:ascii="Arial" w:hAnsi="Arial" w:cs="Arial"/>
          <w:sz w:val="24"/>
          <w:szCs w:val="24"/>
        </w:rPr>
      </w:pPr>
    </w:p>
    <w:p w14:paraId="5E6135B3" w14:textId="79A1049C" w:rsidR="00E54C06" w:rsidRPr="00271BBA" w:rsidRDefault="00E54C06" w:rsidP="00E54C06">
      <w:pPr>
        <w:spacing w:after="0"/>
        <w:ind w:right="-1"/>
        <w:jc w:val="both"/>
        <w:rPr>
          <w:rFonts w:ascii="Arial" w:hAnsi="Arial" w:cs="Arial"/>
          <w:b/>
          <w:sz w:val="26"/>
          <w:szCs w:val="26"/>
        </w:rPr>
      </w:pPr>
      <w:r w:rsidRPr="00271BBA">
        <w:rPr>
          <w:rFonts w:ascii="Arial" w:hAnsi="Arial" w:cs="Arial"/>
          <w:b/>
          <w:sz w:val="26"/>
          <w:szCs w:val="26"/>
        </w:rPr>
        <w:t>1.4.2</w:t>
      </w:r>
      <w:r w:rsidRPr="00271BBA">
        <w:rPr>
          <w:rFonts w:ascii="Arial" w:hAnsi="Arial" w:cs="Arial"/>
          <w:b/>
          <w:sz w:val="26"/>
          <w:szCs w:val="26"/>
        </w:rPr>
        <w:tab/>
      </w:r>
      <w:r w:rsidR="00163081" w:rsidRPr="00271BBA">
        <w:rPr>
          <w:rFonts w:ascii="Arial" w:hAnsi="Arial" w:cs="Arial"/>
          <w:b/>
          <w:sz w:val="26"/>
          <w:szCs w:val="26"/>
        </w:rPr>
        <w:t>EXCLUSÕES ESPECÍFICAS DESTA COBERTURA</w:t>
      </w:r>
      <w:r w:rsidRPr="00271BBA">
        <w:rPr>
          <w:rFonts w:ascii="Arial" w:hAnsi="Arial" w:cs="Arial"/>
          <w:b/>
          <w:sz w:val="26"/>
          <w:szCs w:val="26"/>
        </w:rPr>
        <w:t>:</w:t>
      </w:r>
    </w:p>
    <w:p w14:paraId="5255F8A8" w14:textId="1AF82280" w:rsidR="00E54C06" w:rsidRPr="00271BBA" w:rsidRDefault="00CB2035" w:rsidP="00CB2035">
      <w:pPr>
        <w:tabs>
          <w:tab w:val="left" w:pos="0"/>
        </w:tabs>
        <w:spacing w:after="0"/>
        <w:ind w:right="-1"/>
        <w:jc w:val="both"/>
        <w:rPr>
          <w:rFonts w:ascii="Arial" w:hAnsi="Arial" w:cs="Arial"/>
          <w:b/>
          <w:sz w:val="24"/>
          <w:szCs w:val="24"/>
        </w:rPr>
      </w:pPr>
      <w:r w:rsidRPr="00271BBA">
        <w:rPr>
          <w:rFonts w:ascii="Arial" w:hAnsi="Arial" w:cs="Arial"/>
          <w:b/>
          <w:sz w:val="24"/>
          <w:szCs w:val="24"/>
        </w:rPr>
        <w:t xml:space="preserve"> </w:t>
      </w:r>
      <w:r w:rsidR="00E54C06" w:rsidRPr="00271BBA">
        <w:rPr>
          <w:rFonts w:ascii="Arial" w:hAnsi="Arial" w:cs="Arial"/>
          <w:b/>
          <w:sz w:val="24"/>
          <w:szCs w:val="24"/>
        </w:rPr>
        <w:t>Não haverá o direito a indenização nos casos de:</w:t>
      </w:r>
    </w:p>
    <w:p w14:paraId="4226C66F" w14:textId="785C5080" w:rsidR="00E54C06" w:rsidRPr="00271BBA" w:rsidRDefault="00E54C06" w:rsidP="00CB2035">
      <w:pPr>
        <w:tabs>
          <w:tab w:val="left" w:pos="993"/>
        </w:tabs>
        <w:spacing w:before="240" w:after="0"/>
        <w:ind w:left="709" w:right="-1"/>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 xml:space="preserve"> NÃO RECUPERAÇÃO DO VEÍCULO ou recuperação com danos que conduzam a Indenização Integral.</w:t>
      </w:r>
    </w:p>
    <w:p w14:paraId="64976E22" w14:textId="08893989" w:rsidR="00E54C06" w:rsidRPr="00271BBA" w:rsidRDefault="00E54C06" w:rsidP="00CB2035">
      <w:pPr>
        <w:tabs>
          <w:tab w:val="left" w:pos="993"/>
        </w:tabs>
        <w:spacing w:before="120" w:after="0"/>
        <w:ind w:left="709" w:right="-1"/>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 xml:space="preserve"> não realização dos Boletins de Ocorrência e de Recuperação.</w:t>
      </w:r>
    </w:p>
    <w:p w14:paraId="2068F814" w14:textId="1370FA24" w:rsidR="00E54C06" w:rsidRPr="00271BBA" w:rsidRDefault="00E54C06" w:rsidP="00CB2035">
      <w:pPr>
        <w:tabs>
          <w:tab w:val="left" w:pos="993"/>
        </w:tabs>
        <w:spacing w:before="120" w:after="0"/>
        <w:ind w:left="709" w:right="-1"/>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 xml:space="preserve"> veículos apreendidos pelos órgãos de trânsito ou segurança pública, sem a comprovação de ocorrência efetiva do roubo ou furto.</w:t>
      </w:r>
    </w:p>
    <w:p w14:paraId="7601D60D" w14:textId="512F4AE8" w:rsidR="00E54C06" w:rsidRPr="00271BBA" w:rsidRDefault="00E54C06" w:rsidP="00CB2035">
      <w:pPr>
        <w:tabs>
          <w:tab w:val="left" w:pos="993"/>
        </w:tabs>
        <w:spacing w:before="120" w:after="0"/>
        <w:ind w:left="709" w:right="-1"/>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 xml:space="preserve"> apropriação indébita ou de não localização do local onde veículo foi estacionado.</w:t>
      </w:r>
    </w:p>
    <w:p w14:paraId="6A83B7B5" w14:textId="77777777" w:rsidR="0012449B" w:rsidRPr="00271BBA" w:rsidRDefault="0012449B" w:rsidP="00FA5B44">
      <w:pPr>
        <w:spacing w:after="0"/>
        <w:ind w:right="-1"/>
        <w:jc w:val="both"/>
        <w:rPr>
          <w:rFonts w:ascii="Arial" w:hAnsi="Arial" w:cs="Arial"/>
          <w:sz w:val="24"/>
          <w:szCs w:val="24"/>
        </w:rPr>
      </w:pPr>
    </w:p>
    <w:p w14:paraId="24260243" w14:textId="77777777" w:rsidR="00F24167" w:rsidRPr="00271BBA" w:rsidRDefault="00F24167" w:rsidP="00FA5B44">
      <w:pPr>
        <w:spacing w:after="0"/>
        <w:ind w:right="-1"/>
        <w:jc w:val="both"/>
        <w:rPr>
          <w:rFonts w:ascii="Arial" w:hAnsi="Arial" w:cs="Arial"/>
          <w:sz w:val="24"/>
          <w:szCs w:val="24"/>
        </w:rPr>
      </w:pPr>
    </w:p>
    <w:p w14:paraId="6FA6BF03" w14:textId="0351435E" w:rsidR="00FA5B44" w:rsidRPr="00271BBA" w:rsidRDefault="00FA5B44" w:rsidP="00747F57">
      <w:pPr>
        <w:spacing w:before="120" w:after="0"/>
        <w:ind w:left="709" w:right="-1" w:hanging="709"/>
        <w:jc w:val="both"/>
        <w:rPr>
          <w:rFonts w:ascii="Arial" w:hAnsi="Arial" w:cs="Arial"/>
          <w:b/>
          <w:sz w:val="26"/>
          <w:szCs w:val="26"/>
        </w:rPr>
      </w:pPr>
      <w:r w:rsidRPr="00271BBA">
        <w:rPr>
          <w:rFonts w:ascii="Arial" w:hAnsi="Arial" w:cs="Arial"/>
          <w:b/>
          <w:sz w:val="26"/>
          <w:szCs w:val="26"/>
        </w:rPr>
        <w:t>1.4.</w:t>
      </w:r>
      <w:r w:rsidR="00E54C06" w:rsidRPr="00271BBA">
        <w:rPr>
          <w:rFonts w:ascii="Arial" w:hAnsi="Arial" w:cs="Arial"/>
          <w:b/>
          <w:sz w:val="26"/>
          <w:szCs w:val="26"/>
        </w:rPr>
        <w:t>3</w:t>
      </w:r>
      <w:r w:rsidRPr="00271BBA">
        <w:rPr>
          <w:rFonts w:ascii="Arial" w:hAnsi="Arial" w:cs="Arial"/>
          <w:b/>
          <w:sz w:val="26"/>
          <w:szCs w:val="26"/>
        </w:rPr>
        <w:t xml:space="preserve"> LIMITE MÁXIMO DE INDENIZAÇÃO (LMI)</w:t>
      </w:r>
    </w:p>
    <w:p w14:paraId="6AFACDD3" w14:textId="5A2B8CDE" w:rsidR="00FA5B44" w:rsidRPr="00271BBA" w:rsidRDefault="00FA5B44" w:rsidP="0031013D">
      <w:pPr>
        <w:spacing w:before="120" w:after="0"/>
        <w:ind w:right="-1"/>
        <w:jc w:val="both"/>
        <w:rPr>
          <w:rFonts w:ascii="Arial" w:hAnsi="Arial" w:cs="Arial"/>
          <w:b/>
          <w:sz w:val="24"/>
          <w:szCs w:val="24"/>
        </w:rPr>
      </w:pPr>
      <w:r w:rsidRPr="00271BBA">
        <w:rPr>
          <w:rFonts w:ascii="Arial" w:hAnsi="Arial" w:cs="Arial"/>
          <w:b/>
          <w:sz w:val="24"/>
          <w:szCs w:val="24"/>
        </w:rPr>
        <w:t>O limite máximo de indenização (L.M.I.) desta cobertura será o fixado na contratação do seguro</w:t>
      </w:r>
      <w:r w:rsidR="00B444C8" w:rsidRPr="00271BBA">
        <w:rPr>
          <w:rFonts w:ascii="Arial" w:hAnsi="Arial" w:cs="Arial"/>
          <w:b/>
          <w:sz w:val="24"/>
          <w:szCs w:val="24"/>
        </w:rPr>
        <w:t xml:space="preserve"> e especificado na apólice, sendo que:</w:t>
      </w:r>
    </w:p>
    <w:p w14:paraId="32B6FBAF" w14:textId="29F906B9" w:rsidR="00FA5B44" w:rsidRPr="00271BBA" w:rsidRDefault="00FA5B44" w:rsidP="0031013D">
      <w:pPr>
        <w:pStyle w:val="PargrafodaLista"/>
        <w:numPr>
          <w:ilvl w:val="0"/>
          <w:numId w:val="43"/>
        </w:numPr>
        <w:spacing w:before="120" w:after="0"/>
        <w:ind w:left="992" w:hanging="425"/>
        <w:contextualSpacing w:val="0"/>
        <w:jc w:val="both"/>
        <w:rPr>
          <w:rFonts w:ascii="Arial" w:hAnsi="Arial" w:cs="Arial"/>
          <w:b/>
          <w:sz w:val="24"/>
          <w:szCs w:val="24"/>
        </w:rPr>
      </w:pPr>
      <w:r w:rsidRPr="00271BBA">
        <w:rPr>
          <w:rFonts w:ascii="Arial" w:hAnsi="Arial" w:cs="Arial"/>
          <w:b/>
          <w:sz w:val="24"/>
          <w:szCs w:val="24"/>
        </w:rPr>
        <w:t xml:space="preserve">Efetuada a indenização, não há reintegração automática do limite de indenização. </w:t>
      </w:r>
    </w:p>
    <w:p w14:paraId="702F4FCD" w14:textId="2FB8221D" w:rsidR="00FA5B44" w:rsidRPr="00271BBA" w:rsidRDefault="00FA5B44" w:rsidP="0031013D">
      <w:pPr>
        <w:pStyle w:val="PargrafodaLista"/>
        <w:numPr>
          <w:ilvl w:val="0"/>
          <w:numId w:val="43"/>
        </w:numPr>
        <w:spacing w:before="120" w:after="120"/>
        <w:ind w:left="992" w:hanging="425"/>
        <w:contextualSpacing w:val="0"/>
        <w:jc w:val="both"/>
        <w:rPr>
          <w:rFonts w:ascii="Arial" w:hAnsi="Arial" w:cs="Arial"/>
          <w:b/>
          <w:sz w:val="24"/>
          <w:szCs w:val="24"/>
        </w:rPr>
      </w:pPr>
      <w:r w:rsidRPr="00271BBA">
        <w:rPr>
          <w:rFonts w:ascii="Arial" w:hAnsi="Arial" w:cs="Arial"/>
          <w:b/>
          <w:sz w:val="24"/>
          <w:szCs w:val="24"/>
        </w:rPr>
        <w:t>Efetuada indenização no valor do limite contratado na apólice, não haverá nova indenização na vigência do seguro, mesmo que ocorra mais de um evento.</w:t>
      </w:r>
    </w:p>
    <w:p w14:paraId="1FBF4AAD" w14:textId="0F3D9DFD" w:rsidR="0031013D" w:rsidRPr="00271BBA" w:rsidRDefault="0031013D" w:rsidP="0031013D">
      <w:pPr>
        <w:spacing w:after="0" w:line="240" w:lineRule="auto"/>
        <w:jc w:val="both"/>
        <w:rPr>
          <w:rFonts w:ascii="Arial" w:hAnsi="Arial" w:cs="Arial"/>
          <w:b/>
          <w:sz w:val="26"/>
          <w:szCs w:val="26"/>
        </w:rPr>
      </w:pPr>
    </w:p>
    <w:p w14:paraId="7FCC1113" w14:textId="77777777" w:rsidR="00ED4A3D" w:rsidRPr="00271BBA" w:rsidRDefault="00ED4A3D" w:rsidP="0031013D">
      <w:pPr>
        <w:spacing w:after="0" w:line="240" w:lineRule="auto"/>
        <w:jc w:val="both"/>
        <w:rPr>
          <w:rFonts w:ascii="Arial" w:hAnsi="Arial" w:cs="Arial"/>
          <w:b/>
          <w:sz w:val="26"/>
          <w:szCs w:val="26"/>
        </w:rPr>
      </w:pPr>
    </w:p>
    <w:p w14:paraId="58354825" w14:textId="189AB579" w:rsidR="00E54C06" w:rsidRPr="00271BBA" w:rsidRDefault="00E54C06" w:rsidP="00E54C06">
      <w:pPr>
        <w:spacing w:after="0"/>
        <w:ind w:right="-1"/>
        <w:jc w:val="both"/>
        <w:rPr>
          <w:rFonts w:ascii="Arial" w:hAnsi="Arial" w:cs="Arial"/>
          <w:b/>
          <w:sz w:val="26"/>
          <w:szCs w:val="26"/>
        </w:rPr>
      </w:pPr>
      <w:r w:rsidRPr="00271BBA">
        <w:rPr>
          <w:rFonts w:ascii="Arial" w:hAnsi="Arial" w:cs="Arial"/>
          <w:b/>
          <w:sz w:val="26"/>
          <w:szCs w:val="26"/>
        </w:rPr>
        <w:lastRenderedPageBreak/>
        <w:t xml:space="preserve">1.4.4 </w:t>
      </w:r>
      <w:r w:rsidR="00655BA0" w:rsidRPr="00271BBA">
        <w:rPr>
          <w:rFonts w:ascii="Arial" w:hAnsi="Arial" w:cs="Arial"/>
          <w:b/>
          <w:sz w:val="26"/>
          <w:szCs w:val="26"/>
        </w:rPr>
        <w:t>– FRANQUIA</w:t>
      </w:r>
      <w:r w:rsidRPr="00271BBA">
        <w:rPr>
          <w:rFonts w:ascii="Arial" w:hAnsi="Arial" w:cs="Arial"/>
          <w:b/>
          <w:sz w:val="26"/>
          <w:szCs w:val="26"/>
        </w:rPr>
        <w:t xml:space="preserve"> </w:t>
      </w:r>
    </w:p>
    <w:p w14:paraId="0F1D89C3" w14:textId="056480A5" w:rsidR="00E54C06" w:rsidRPr="00271BBA" w:rsidRDefault="00E54C06" w:rsidP="0031013D">
      <w:pPr>
        <w:spacing w:before="120" w:after="0"/>
        <w:ind w:right="-1"/>
        <w:jc w:val="both"/>
        <w:rPr>
          <w:rFonts w:ascii="Arial" w:hAnsi="Arial" w:cs="Arial"/>
          <w:b/>
          <w:sz w:val="24"/>
          <w:szCs w:val="24"/>
        </w:rPr>
      </w:pPr>
      <w:r w:rsidRPr="00271BBA">
        <w:rPr>
          <w:rFonts w:ascii="Arial" w:hAnsi="Arial" w:cs="Arial"/>
          <w:b/>
          <w:sz w:val="24"/>
          <w:szCs w:val="24"/>
        </w:rPr>
        <w:t>Não há aplicação de franquia nessa cobertura.</w:t>
      </w:r>
    </w:p>
    <w:p w14:paraId="37EEC6FB" w14:textId="77777777" w:rsidR="00FA5B44" w:rsidRPr="00271BBA" w:rsidRDefault="00FA5B44" w:rsidP="00FA5B44">
      <w:pPr>
        <w:spacing w:after="0"/>
        <w:ind w:left="709" w:right="-1"/>
        <w:jc w:val="both"/>
        <w:rPr>
          <w:rFonts w:ascii="Arial" w:hAnsi="Arial" w:cs="Arial"/>
          <w:sz w:val="24"/>
          <w:szCs w:val="24"/>
        </w:rPr>
      </w:pPr>
    </w:p>
    <w:p w14:paraId="1F64BE15"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1.4.5</w:t>
      </w:r>
      <w:r w:rsidRPr="00271BBA">
        <w:rPr>
          <w:rFonts w:ascii="Arial" w:hAnsi="Arial" w:cs="Arial"/>
          <w:b/>
          <w:sz w:val="24"/>
          <w:szCs w:val="24"/>
        </w:rPr>
        <w:tab/>
        <w:t>DOCUMENTOS NECESSÁRIOS PARA REGULAÇÃO DO SINISTRO</w:t>
      </w:r>
    </w:p>
    <w:p w14:paraId="13A9D200"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 xml:space="preserve">Além do aviso de sinistro, devem ser apresentados os seguintes documentos/elementos necessários para regulação e liquidação do sinistro: </w:t>
      </w:r>
    </w:p>
    <w:p w14:paraId="4F748594"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Documentos pessoais do Segurado/Proprietário do veículo; </w:t>
      </w:r>
    </w:p>
    <w:p w14:paraId="44355E00"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Nota fiscal e/ou Recibos – Gastos de recuperação até o limite contratado; </w:t>
      </w:r>
    </w:p>
    <w:p w14:paraId="4E63FAAB"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 xml:space="preserve">Auto de Apreensão; </w:t>
      </w:r>
    </w:p>
    <w:p w14:paraId="6C9455B3"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w:t>
      </w:r>
      <w:r w:rsidRPr="00271BBA">
        <w:rPr>
          <w:rFonts w:ascii="Arial" w:hAnsi="Arial" w:cs="Arial"/>
          <w:b/>
          <w:sz w:val="24"/>
          <w:szCs w:val="24"/>
        </w:rPr>
        <w:tab/>
        <w:t>Boletim de ocorrência de Recuperação/Localização.</w:t>
      </w:r>
    </w:p>
    <w:p w14:paraId="11A89D3B" w14:textId="77777777" w:rsidR="00474D00" w:rsidRPr="00271BBA" w:rsidRDefault="00474D00" w:rsidP="00474D00">
      <w:pPr>
        <w:spacing w:before="120" w:after="0"/>
        <w:ind w:right="-1"/>
        <w:jc w:val="both"/>
        <w:rPr>
          <w:rFonts w:ascii="Arial" w:hAnsi="Arial" w:cs="Arial"/>
          <w:b/>
          <w:sz w:val="24"/>
          <w:szCs w:val="24"/>
        </w:rPr>
      </w:pPr>
    </w:p>
    <w:p w14:paraId="0CA494D0"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O direito a indenização está condicionado à:</w:t>
      </w:r>
    </w:p>
    <w:p w14:paraId="20EDA1C4"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Solicitação formal da indenização por despesas extras, anexando a documentação necessária. A solicitação formal poderá ser por meio eletrônico.</w:t>
      </w:r>
    </w:p>
    <w:p w14:paraId="5763AA81"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 xml:space="preserve"> Registro e apresentação dos Boletins de Ocorrência e de Recuperação do evento roubo ou furto.</w:t>
      </w:r>
    </w:p>
    <w:p w14:paraId="2590E996" w14:textId="77777777" w:rsidR="00474D00"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Conclusão do processo de recuperação, verificação de danos que possam conduzir a indenização integral e solicitação da indenização por Despesas, com encerramento do processo de regulação do sinistro.</w:t>
      </w:r>
    </w:p>
    <w:p w14:paraId="37D2B7B7" w14:textId="435DE759" w:rsidR="00F750D8" w:rsidRPr="00271BBA" w:rsidRDefault="00474D00" w:rsidP="00474D00">
      <w:pPr>
        <w:spacing w:before="120" w:after="0"/>
        <w:ind w:right="-1"/>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Apresentação do documento de Registro de Apreensão do veículo nos casos em que o veículo tiver sido recolhido à pátio por determinação de autoridades de trânsito ou policial.</w:t>
      </w:r>
    </w:p>
    <w:p w14:paraId="2AF2B9D3" w14:textId="77777777" w:rsidR="00474D00" w:rsidRPr="00271BBA" w:rsidRDefault="00474D00" w:rsidP="00474D00">
      <w:pPr>
        <w:spacing w:before="120" w:after="0"/>
        <w:ind w:right="-1"/>
        <w:jc w:val="both"/>
        <w:rPr>
          <w:rFonts w:ascii="Arial" w:hAnsi="Arial" w:cs="Arial"/>
          <w:b/>
          <w:sz w:val="24"/>
          <w:szCs w:val="24"/>
        </w:rPr>
      </w:pPr>
    </w:p>
    <w:p w14:paraId="06B28747" w14:textId="77777777" w:rsidR="00474D00" w:rsidRPr="00271BBA" w:rsidRDefault="00474D00" w:rsidP="00474D00">
      <w:pPr>
        <w:spacing w:before="120" w:after="0"/>
        <w:ind w:right="-1"/>
        <w:jc w:val="both"/>
        <w:rPr>
          <w:rFonts w:ascii="Arial" w:hAnsi="Arial" w:cs="Arial"/>
          <w:sz w:val="24"/>
          <w:szCs w:val="24"/>
        </w:rPr>
      </w:pPr>
    </w:p>
    <w:p w14:paraId="0E38E04E" w14:textId="1E727460" w:rsidR="00FA5B44" w:rsidRPr="00271BBA" w:rsidRDefault="00FA5B44" w:rsidP="00FA5B44">
      <w:pPr>
        <w:spacing w:after="0"/>
        <w:ind w:right="-1"/>
        <w:jc w:val="both"/>
        <w:rPr>
          <w:rFonts w:ascii="Arial" w:hAnsi="Arial" w:cs="Arial"/>
          <w:b/>
          <w:sz w:val="24"/>
          <w:szCs w:val="24"/>
        </w:rPr>
      </w:pPr>
      <w:r w:rsidRPr="00271BBA">
        <w:rPr>
          <w:rFonts w:ascii="Arial" w:hAnsi="Arial" w:cs="Arial"/>
          <w:b/>
          <w:sz w:val="26"/>
          <w:szCs w:val="26"/>
        </w:rPr>
        <w:t xml:space="preserve">1.5. COBERTURA ADICIONAL DE </w:t>
      </w:r>
      <w:r w:rsidR="00872A0C" w:rsidRPr="00271BBA">
        <w:rPr>
          <w:rFonts w:ascii="Arial" w:hAnsi="Arial" w:cs="Arial"/>
          <w:b/>
          <w:sz w:val="26"/>
          <w:szCs w:val="26"/>
        </w:rPr>
        <w:t>CARROÇARIAS</w:t>
      </w:r>
      <w:r w:rsidR="00B62E0C" w:rsidRPr="00271BBA">
        <w:rPr>
          <w:rFonts w:ascii="Arial" w:hAnsi="Arial" w:cs="Arial"/>
          <w:b/>
          <w:sz w:val="26"/>
          <w:szCs w:val="26"/>
        </w:rPr>
        <w:t xml:space="preserve">, </w:t>
      </w:r>
      <w:r w:rsidRPr="00271BBA">
        <w:rPr>
          <w:rFonts w:ascii="Arial" w:hAnsi="Arial" w:cs="Arial"/>
          <w:b/>
          <w:sz w:val="26"/>
          <w:szCs w:val="26"/>
        </w:rPr>
        <w:t>ACESSÓRIOS E/OU EQUIPAMENTOS</w:t>
      </w:r>
    </w:p>
    <w:p w14:paraId="59A7F566" w14:textId="02795FBB" w:rsidR="00FA5B44" w:rsidRPr="00271BBA" w:rsidRDefault="00FA5B44" w:rsidP="0031013D">
      <w:pPr>
        <w:spacing w:before="120" w:after="0"/>
        <w:ind w:right="-1"/>
        <w:jc w:val="both"/>
        <w:rPr>
          <w:rFonts w:ascii="Arial" w:hAnsi="Arial" w:cs="Arial"/>
          <w:sz w:val="24"/>
          <w:szCs w:val="24"/>
        </w:rPr>
      </w:pPr>
      <w:r w:rsidRPr="00271BBA">
        <w:rPr>
          <w:rFonts w:ascii="Arial" w:hAnsi="Arial" w:cs="Arial"/>
          <w:sz w:val="24"/>
          <w:szCs w:val="24"/>
        </w:rPr>
        <w:t xml:space="preserve">1.5.1. Tendo sido pago o prêmio adicional respectivo, acham-se </w:t>
      </w:r>
      <w:r w:rsidR="00FF6623" w:rsidRPr="00271BBA">
        <w:rPr>
          <w:rFonts w:ascii="Arial" w:hAnsi="Arial" w:cs="Arial"/>
          <w:sz w:val="24"/>
          <w:szCs w:val="24"/>
        </w:rPr>
        <w:t>incluídos</w:t>
      </w:r>
      <w:r w:rsidRPr="00271BBA">
        <w:rPr>
          <w:rFonts w:ascii="Arial" w:hAnsi="Arial" w:cs="Arial"/>
          <w:sz w:val="24"/>
          <w:szCs w:val="24"/>
        </w:rPr>
        <w:t xml:space="preserve"> no presente seguro </w:t>
      </w:r>
      <w:r w:rsidR="00B62E0C" w:rsidRPr="00271BBA">
        <w:rPr>
          <w:rFonts w:ascii="Arial" w:hAnsi="Arial" w:cs="Arial"/>
          <w:sz w:val="24"/>
          <w:szCs w:val="24"/>
        </w:rPr>
        <w:t xml:space="preserve">carroçaria, </w:t>
      </w:r>
      <w:r w:rsidRPr="00271BBA">
        <w:rPr>
          <w:rFonts w:ascii="Arial" w:hAnsi="Arial" w:cs="Arial"/>
          <w:sz w:val="24"/>
          <w:szCs w:val="24"/>
        </w:rPr>
        <w:t xml:space="preserve">acessórios e/ou equipamentos identificados na apólice, cancelando-se a exclusão prevista na Condição Geral – Bens não compreendidos no seguro.  </w:t>
      </w:r>
    </w:p>
    <w:p w14:paraId="1B7E222C" w14:textId="77777777" w:rsidR="00FA5B44" w:rsidRPr="00271BBA" w:rsidRDefault="00FA5B44" w:rsidP="00FA5B44">
      <w:pPr>
        <w:spacing w:after="0"/>
        <w:ind w:right="-1"/>
        <w:jc w:val="both"/>
        <w:rPr>
          <w:rFonts w:ascii="Arial" w:hAnsi="Arial" w:cs="Arial"/>
          <w:sz w:val="24"/>
          <w:szCs w:val="24"/>
        </w:rPr>
      </w:pPr>
    </w:p>
    <w:p w14:paraId="50F1BCD6" w14:textId="0F85003F" w:rsidR="00FA5B44" w:rsidRPr="00271BBA" w:rsidRDefault="00FA5B44" w:rsidP="00CB2035">
      <w:pPr>
        <w:spacing w:after="0"/>
        <w:ind w:right="-1"/>
        <w:jc w:val="both"/>
        <w:rPr>
          <w:rFonts w:ascii="Arial" w:hAnsi="Arial" w:cs="Arial"/>
          <w:sz w:val="24"/>
          <w:szCs w:val="24"/>
        </w:rPr>
      </w:pPr>
      <w:r w:rsidRPr="00271BBA">
        <w:rPr>
          <w:rFonts w:ascii="Arial" w:hAnsi="Arial" w:cs="Arial"/>
          <w:sz w:val="24"/>
          <w:szCs w:val="24"/>
        </w:rPr>
        <w:t xml:space="preserve">1.5.2. </w:t>
      </w:r>
      <w:r w:rsidR="00EB183D" w:rsidRPr="00271BBA">
        <w:rPr>
          <w:rFonts w:ascii="Arial" w:hAnsi="Arial" w:cs="Arial"/>
          <w:sz w:val="24"/>
          <w:szCs w:val="24"/>
        </w:rPr>
        <w:t>C</w:t>
      </w:r>
      <w:r w:rsidR="00B214E6" w:rsidRPr="00271BBA">
        <w:rPr>
          <w:rFonts w:ascii="Arial" w:hAnsi="Arial" w:cs="Arial"/>
          <w:sz w:val="24"/>
          <w:szCs w:val="24"/>
        </w:rPr>
        <w:t>arroçaria/</w:t>
      </w:r>
      <w:r w:rsidRPr="00271BBA">
        <w:rPr>
          <w:rFonts w:ascii="Arial" w:hAnsi="Arial" w:cs="Arial"/>
          <w:sz w:val="24"/>
          <w:szCs w:val="24"/>
        </w:rPr>
        <w:t>acessórios e/ou equipamentos estarão sujeitos à franquia específica prevista na apólice, não aplicável nos casos de indenização integral do automóvel ou do acessório.</w:t>
      </w:r>
    </w:p>
    <w:p w14:paraId="64E64930" w14:textId="77777777" w:rsidR="00FA5B44" w:rsidRPr="00271BBA" w:rsidRDefault="00FA5B44" w:rsidP="00FA5B44">
      <w:pPr>
        <w:spacing w:after="0"/>
        <w:ind w:right="-1"/>
        <w:jc w:val="both"/>
        <w:rPr>
          <w:rFonts w:ascii="Arial" w:hAnsi="Arial" w:cs="Arial"/>
          <w:sz w:val="24"/>
          <w:szCs w:val="24"/>
        </w:rPr>
      </w:pPr>
      <w:r w:rsidRPr="00271BBA">
        <w:rPr>
          <w:rFonts w:ascii="Arial" w:hAnsi="Arial" w:cs="Arial"/>
          <w:sz w:val="24"/>
          <w:szCs w:val="24"/>
        </w:rPr>
        <w:tab/>
      </w:r>
      <w:r w:rsidRPr="00271BBA">
        <w:rPr>
          <w:rFonts w:ascii="Arial" w:hAnsi="Arial" w:cs="Arial"/>
          <w:sz w:val="24"/>
          <w:szCs w:val="24"/>
        </w:rPr>
        <w:tab/>
      </w:r>
    </w:p>
    <w:p w14:paraId="7192A268" w14:textId="0DEFC67A" w:rsidR="00FA5B44" w:rsidRPr="00271BBA" w:rsidRDefault="00E54C06" w:rsidP="00CB2035">
      <w:pPr>
        <w:spacing w:after="0"/>
        <w:ind w:right="-1"/>
        <w:jc w:val="both"/>
        <w:rPr>
          <w:rFonts w:ascii="Arial" w:hAnsi="Arial" w:cs="Arial"/>
          <w:sz w:val="24"/>
          <w:szCs w:val="24"/>
        </w:rPr>
      </w:pPr>
      <w:r w:rsidRPr="00271BBA">
        <w:rPr>
          <w:rFonts w:ascii="Arial" w:hAnsi="Arial" w:cs="Arial"/>
          <w:b/>
          <w:sz w:val="24"/>
          <w:szCs w:val="24"/>
        </w:rPr>
        <w:t>1.5.3.</w:t>
      </w:r>
      <w:r w:rsidRPr="00271BBA">
        <w:rPr>
          <w:rFonts w:ascii="Arial" w:hAnsi="Arial" w:cs="Arial"/>
          <w:b/>
          <w:sz w:val="24"/>
          <w:szCs w:val="24"/>
        </w:rPr>
        <w:tab/>
      </w:r>
      <w:r w:rsidR="00FA5B44" w:rsidRPr="00271BBA">
        <w:rPr>
          <w:rFonts w:ascii="Arial" w:hAnsi="Arial" w:cs="Arial"/>
          <w:b/>
          <w:sz w:val="24"/>
          <w:szCs w:val="24"/>
        </w:rPr>
        <w:t>Os limites máximos de indenizações</w:t>
      </w:r>
      <w:r w:rsidR="00FA5B44" w:rsidRPr="00271BBA">
        <w:rPr>
          <w:rFonts w:ascii="Arial" w:hAnsi="Arial" w:cs="Arial"/>
          <w:sz w:val="24"/>
          <w:szCs w:val="24"/>
        </w:rPr>
        <w:t xml:space="preserve"> indicados na apólice não implicam o reconhecimento de prévia determinação de valores, mas constituem apenas os limites máximos de indenização exigíveis de acordo com as condições de cobertura.</w:t>
      </w:r>
    </w:p>
    <w:p w14:paraId="5CB76D2A" w14:textId="49B200A2" w:rsidR="00E54C06" w:rsidRPr="00271BBA" w:rsidRDefault="00E54C06" w:rsidP="0031013D">
      <w:pPr>
        <w:spacing w:before="120"/>
        <w:ind w:hanging="709"/>
        <w:jc w:val="both"/>
        <w:rPr>
          <w:rFonts w:ascii="Arial" w:hAnsi="Arial" w:cs="Arial"/>
          <w:sz w:val="24"/>
          <w:szCs w:val="24"/>
        </w:rPr>
      </w:pPr>
      <w:r w:rsidRPr="00271BBA">
        <w:t xml:space="preserve">              </w:t>
      </w:r>
      <w:r w:rsidRPr="00271BBA">
        <w:rPr>
          <w:rFonts w:ascii="Arial" w:hAnsi="Arial" w:cs="Arial"/>
          <w:sz w:val="24"/>
          <w:szCs w:val="24"/>
        </w:rPr>
        <w:t xml:space="preserve">15.3.1 – </w:t>
      </w:r>
      <w:r w:rsidR="00FE6BCA" w:rsidRPr="00271BBA">
        <w:rPr>
          <w:rFonts w:ascii="Arial" w:hAnsi="Arial" w:cs="Arial"/>
          <w:sz w:val="24"/>
          <w:szCs w:val="24"/>
        </w:rPr>
        <w:t>Havendo o cancelamento da cobertura por indenização ou soma de indenizações excedente ao LMI, poderá ser efetuada a reintegração de LMI mediante pagamento de prêmio adicional</w:t>
      </w:r>
      <w:r w:rsidR="00F150E0" w:rsidRPr="00271BBA">
        <w:rPr>
          <w:rFonts w:ascii="Arial" w:hAnsi="Arial" w:cs="Arial"/>
          <w:sz w:val="24"/>
          <w:szCs w:val="24"/>
        </w:rPr>
        <w:t xml:space="preserve"> </w:t>
      </w:r>
      <w:r w:rsidRPr="00271BBA">
        <w:rPr>
          <w:rFonts w:ascii="Arial" w:hAnsi="Arial" w:cs="Arial"/>
          <w:sz w:val="24"/>
          <w:szCs w:val="24"/>
        </w:rPr>
        <w:t>fixado pela Seguradora.</w:t>
      </w:r>
    </w:p>
    <w:p w14:paraId="324EFF84" w14:textId="77777777" w:rsidR="003569FD" w:rsidRPr="00271BBA" w:rsidRDefault="003569FD" w:rsidP="0031013D">
      <w:pPr>
        <w:spacing w:before="120"/>
        <w:ind w:hanging="709"/>
        <w:jc w:val="both"/>
        <w:rPr>
          <w:rFonts w:ascii="Arial" w:hAnsi="Arial" w:cs="Arial"/>
          <w:sz w:val="24"/>
          <w:szCs w:val="24"/>
        </w:rPr>
      </w:pPr>
    </w:p>
    <w:p w14:paraId="7CF55928" w14:textId="37F03C54" w:rsidR="00FA5B44" w:rsidRPr="00271BBA" w:rsidRDefault="00FA5B44" w:rsidP="00163081">
      <w:pPr>
        <w:spacing w:before="300" w:after="120"/>
        <w:rPr>
          <w:rFonts w:ascii="Arial" w:hAnsi="Arial" w:cs="Arial"/>
          <w:b/>
          <w:sz w:val="24"/>
          <w:szCs w:val="24"/>
        </w:rPr>
      </w:pPr>
      <w:r w:rsidRPr="00271BBA">
        <w:rPr>
          <w:rFonts w:ascii="Arial" w:hAnsi="Arial" w:cs="Arial"/>
          <w:b/>
          <w:sz w:val="24"/>
          <w:szCs w:val="24"/>
        </w:rPr>
        <w:t xml:space="preserve">1.5.4. Franquia </w:t>
      </w:r>
    </w:p>
    <w:p w14:paraId="6B6A560E" w14:textId="5DD05BF8" w:rsidR="00FA5B44" w:rsidRPr="00271BBA" w:rsidRDefault="00FA5B44" w:rsidP="00FA5B44">
      <w:pPr>
        <w:spacing w:after="0"/>
        <w:ind w:right="-1"/>
        <w:jc w:val="both"/>
        <w:rPr>
          <w:rFonts w:ascii="Arial" w:hAnsi="Arial" w:cs="Arial"/>
          <w:b/>
          <w:bCs/>
          <w:sz w:val="24"/>
          <w:szCs w:val="24"/>
        </w:rPr>
      </w:pPr>
      <w:r w:rsidRPr="00271BBA">
        <w:rPr>
          <w:rFonts w:ascii="Arial" w:hAnsi="Arial" w:cs="Arial"/>
          <w:b/>
          <w:bCs/>
          <w:sz w:val="24"/>
          <w:szCs w:val="24"/>
        </w:rPr>
        <w:t xml:space="preserve">Correrão por conta do Segurado em cada evento indenizável os prejuízos e despesas até o valor </w:t>
      </w:r>
      <w:r w:rsidR="00BD6954" w:rsidRPr="00271BBA">
        <w:rPr>
          <w:rFonts w:ascii="Arial" w:hAnsi="Arial" w:cs="Arial"/>
          <w:b/>
          <w:bCs/>
          <w:sz w:val="24"/>
          <w:szCs w:val="24"/>
        </w:rPr>
        <w:t>determinado e</w:t>
      </w:r>
      <w:r w:rsidR="00FF6623" w:rsidRPr="00271BBA">
        <w:rPr>
          <w:rFonts w:ascii="Arial" w:hAnsi="Arial" w:cs="Arial"/>
          <w:b/>
          <w:bCs/>
          <w:sz w:val="24"/>
          <w:szCs w:val="24"/>
        </w:rPr>
        <w:t xml:space="preserve"> especificado na </w:t>
      </w:r>
      <w:r w:rsidRPr="00271BBA">
        <w:rPr>
          <w:rFonts w:ascii="Arial" w:hAnsi="Arial" w:cs="Arial"/>
          <w:b/>
          <w:bCs/>
          <w:sz w:val="24"/>
          <w:szCs w:val="24"/>
        </w:rPr>
        <w:t>apólice.</w:t>
      </w:r>
    </w:p>
    <w:p w14:paraId="524660B0" w14:textId="77777777" w:rsidR="00A87247" w:rsidRPr="00271BBA" w:rsidRDefault="00A87247" w:rsidP="00FA5B44">
      <w:pPr>
        <w:spacing w:after="0"/>
        <w:ind w:right="-1"/>
        <w:jc w:val="both"/>
        <w:rPr>
          <w:rFonts w:ascii="Arial" w:hAnsi="Arial" w:cs="Arial"/>
          <w:sz w:val="24"/>
          <w:szCs w:val="24"/>
        </w:rPr>
      </w:pPr>
    </w:p>
    <w:p w14:paraId="60E754E8" w14:textId="77777777" w:rsidR="003569FD" w:rsidRPr="00271BBA" w:rsidRDefault="003569FD" w:rsidP="00FA5B44">
      <w:pPr>
        <w:spacing w:after="0"/>
        <w:ind w:right="-1"/>
        <w:jc w:val="both"/>
        <w:rPr>
          <w:rFonts w:ascii="Arial" w:hAnsi="Arial" w:cs="Arial"/>
          <w:sz w:val="24"/>
          <w:szCs w:val="24"/>
        </w:rPr>
      </w:pPr>
    </w:p>
    <w:p w14:paraId="51AC6DEB" w14:textId="5C46C8F5" w:rsidR="00FA5B44" w:rsidRPr="00271BBA" w:rsidRDefault="00FA5B44" w:rsidP="00FA5B44">
      <w:pPr>
        <w:spacing w:after="0"/>
        <w:ind w:right="-1"/>
        <w:jc w:val="both"/>
        <w:rPr>
          <w:rFonts w:ascii="Arial" w:hAnsi="Arial" w:cs="Arial"/>
          <w:b/>
          <w:sz w:val="26"/>
          <w:szCs w:val="26"/>
        </w:rPr>
      </w:pPr>
      <w:r w:rsidRPr="00271BBA">
        <w:rPr>
          <w:rFonts w:ascii="Arial" w:hAnsi="Arial" w:cs="Arial"/>
          <w:b/>
          <w:sz w:val="26"/>
          <w:szCs w:val="26"/>
        </w:rPr>
        <w:t xml:space="preserve">2. </w:t>
      </w:r>
      <w:bookmarkStart w:id="4" w:name="_Hlk93570285"/>
      <w:r w:rsidRPr="00271BBA">
        <w:rPr>
          <w:rFonts w:ascii="Arial" w:hAnsi="Arial" w:cs="Arial"/>
          <w:b/>
          <w:sz w:val="26"/>
          <w:szCs w:val="26"/>
        </w:rPr>
        <w:t xml:space="preserve">EXCLUSÕES </w:t>
      </w:r>
      <w:r w:rsidR="00E54C06" w:rsidRPr="00271BBA">
        <w:rPr>
          <w:rFonts w:ascii="Arial" w:hAnsi="Arial" w:cs="Arial"/>
          <w:b/>
          <w:sz w:val="26"/>
          <w:szCs w:val="26"/>
        </w:rPr>
        <w:t>APLICÁVEIS</w:t>
      </w:r>
      <w:r w:rsidRPr="00271BBA">
        <w:rPr>
          <w:rFonts w:ascii="Arial" w:hAnsi="Arial" w:cs="Arial"/>
          <w:b/>
          <w:sz w:val="26"/>
          <w:szCs w:val="26"/>
        </w:rPr>
        <w:t xml:space="preserve"> A TODAS AS COBERTURAS DO SEGURO AUTOMÓVEL</w:t>
      </w:r>
      <w:bookmarkEnd w:id="4"/>
    </w:p>
    <w:p w14:paraId="046E5D2B" w14:textId="77777777" w:rsidR="00E2604E" w:rsidRPr="00271BBA" w:rsidRDefault="00E2604E" w:rsidP="00FA5B44">
      <w:pPr>
        <w:pStyle w:val="PargrafodaLista"/>
        <w:spacing w:after="0"/>
        <w:ind w:left="555" w:right="-1"/>
        <w:jc w:val="both"/>
        <w:rPr>
          <w:rFonts w:ascii="Arial" w:hAnsi="Arial" w:cs="Arial"/>
          <w:b/>
          <w:sz w:val="24"/>
          <w:szCs w:val="24"/>
        </w:rPr>
      </w:pPr>
    </w:p>
    <w:p w14:paraId="5F01A317" w14:textId="4B7436E6" w:rsidR="00FA5B44" w:rsidRPr="00271BBA" w:rsidRDefault="00FA5B44" w:rsidP="00CB2035">
      <w:pPr>
        <w:pStyle w:val="PargrafodaLista"/>
        <w:spacing w:after="0"/>
        <w:ind w:left="0" w:right="-1"/>
        <w:jc w:val="both"/>
        <w:rPr>
          <w:rFonts w:ascii="Arial" w:hAnsi="Arial" w:cs="Arial"/>
          <w:b/>
          <w:sz w:val="24"/>
          <w:szCs w:val="24"/>
        </w:rPr>
      </w:pPr>
      <w:r w:rsidRPr="00271BBA">
        <w:rPr>
          <w:rFonts w:ascii="Arial" w:hAnsi="Arial" w:cs="Arial"/>
          <w:b/>
          <w:sz w:val="24"/>
          <w:szCs w:val="24"/>
        </w:rPr>
        <w:t xml:space="preserve">Salvo quando objeto de contratação específica, além das Exclusões Gerais previstas nas Condições Gerais do Seguro Automóvel e exclusões previstas nas Coberturas </w:t>
      </w:r>
      <w:r w:rsidR="00BD6954" w:rsidRPr="00271BBA">
        <w:rPr>
          <w:rFonts w:ascii="Arial" w:hAnsi="Arial" w:cs="Arial"/>
          <w:b/>
          <w:sz w:val="24"/>
          <w:szCs w:val="24"/>
        </w:rPr>
        <w:t>específicas, estarão</w:t>
      </w:r>
      <w:r w:rsidRPr="00271BBA">
        <w:rPr>
          <w:rFonts w:ascii="Arial" w:hAnsi="Arial" w:cs="Arial"/>
          <w:b/>
          <w:sz w:val="24"/>
          <w:szCs w:val="24"/>
        </w:rPr>
        <w:t xml:space="preserve"> excluídas da cobertura do seguro:</w:t>
      </w:r>
    </w:p>
    <w:p w14:paraId="48F5C3A9" w14:textId="77777777" w:rsidR="00FA5B44" w:rsidRPr="00271BBA" w:rsidRDefault="00FA5B44" w:rsidP="00BB4038">
      <w:pPr>
        <w:pStyle w:val="PargrafodaLista"/>
        <w:tabs>
          <w:tab w:val="left" w:pos="993"/>
        </w:tabs>
        <w:spacing w:before="120" w:after="0"/>
        <w:ind w:left="851" w:hanging="295"/>
        <w:contextualSpacing w:val="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Quaisquer bens ou acessórios no interior ou instalados no veículo, mesmo que em decorrência de Sinistro coberto;</w:t>
      </w:r>
    </w:p>
    <w:p w14:paraId="175FFB65" w14:textId="77777777"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Custos relativos à blindagem do veículo segurado;</w:t>
      </w:r>
    </w:p>
    <w:p w14:paraId="583C12BA" w14:textId="77777777"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Sinistro reclamado cuja garantia não foi contratada.</w:t>
      </w:r>
    </w:p>
    <w:p w14:paraId="657AAA76" w14:textId="77777777" w:rsidR="003569FD" w:rsidRPr="00271BBA" w:rsidRDefault="003569FD" w:rsidP="00363065">
      <w:pPr>
        <w:ind w:left="993" w:hanging="993"/>
        <w:rPr>
          <w:rFonts w:ascii="Arial" w:hAnsi="Arial" w:cs="Arial"/>
          <w:b/>
          <w:sz w:val="24"/>
          <w:szCs w:val="24"/>
        </w:rPr>
      </w:pPr>
    </w:p>
    <w:p w14:paraId="13A75CE3" w14:textId="43606E77" w:rsidR="00FA5B44" w:rsidRPr="00271BBA" w:rsidRDefault="00363065" w:rsidP="00363065">
      <w:pPr>
        <w:ind w:left="993" w:hanging="993"/>
        <w:rPr>
          <w:rFonts w:ascii="Arial" w:hAnsi="Arial" w:cs="Arial"/>
          <w:b/>
          <w:sz w:val="24"/>
          <w:szCs w:val="24"/>
        </w:rPr>
      </w:pPr>
      <w:r w:rsidRPr="00271BBA">
        <w:rPr>
          <w:rFonts w:ascii="Arial" w:hAnsi="Arial" w:cs="Arial"/>
          <w:b/>
          <w:sz w:val="24"/>
          <w:szCs w:val="24"/>
        </w:rPr>
        <w:t xml:space="preserve">        </w:t>
      </w:r>
      <w:r w:rsidR="00FA5B44" w:rsidRPr="00271BBA">
        <w:rPr>
          <w:rFonts w:ascii="Arial" w:hAnsi="Arial" w:cs="Arial"/>
          <w:b/>
          <w:sz w:val="24"/>
          <w:szCs w:val="24"/>
        </w:rPr>
        <w:t>d)</w:t>
      </w:r>
      <w:r w:rsidR="00FA5B44" w:rsidRPr="00271BBA">
        <w:rPr>
          <w:rFonts w:ascii="Arial" w:hAnsi="Arial" w:cs="Arial"/>
          <w:b/>
          <w:sz w:val="24"/>
          <w:szCs w:val="24"/>
        </w:rPr>
        <w:tab/>
        <w:t>Apropriação Indébita</w:t>
      </w:r>
      <w:r w:rsidR="00F33843" w:rsidRPr="00271BBA">
        <w:rPr>
          <w:rFonts w:ascii="Arial" w:hAnsi="Arial" w:cs="Arial"/>
          <w:b/>
          <w:sz w:val="24"/>
          <w:szCs w:val="24"/>
        </w:rPr>
        <w:t>, estelionato, extorsão e furto mediante fraude</w:t>
      </w:r>
      <w:r w:rsidR="00D322A2" w:rsidRPr="00271BBA">
        <w:rPr>
          <w:rFonts w:ascii="Arial" w:hAnsi="Arial" w:cs="Arial"/>
          <w:b/>
          <w:sz w:val="24"/>
          <w:szCs w:val="24"/>
        </w:rPr>
        <w:t xml:space="preserve"> ou abuso de confiança</w:t>
      </w:r>
      <w:r w:rsidR="00F33843" w:rsidRPr="00271BBA">
        <w:rPr>
          <w:rFonts w:ascii="Arial" w:hAnsi="Arial" w:cs="Arial"/>
          <w:b/>
          <w:sz w:val="24"/>
          <w:szCs w:val="24"/>
        </w:rPr>
        <w:t>;</w:t>
      </w:r>
    </w:p>
    <w:p w14:paraId="16A338D9" w14:textId="77777777"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perdas ou danos ocorridos quando em trânsito por estradas ou caminhos impedidos, não abertos ao tráfego ou de areias fofas ou movediças;</w:t>
      </w:r>
    </w:p>
    <w:p w14:paraId="0EC8A225" w14:textId="55B6A421" w:rsidR="00FA5B44" w:rsidRPr="00271BBA" w:rsidRDefault="00FA5B44" w:rsidP="00E2604E">
      <w:pPr>
        <w:pStyle w:val="PargrafodaLista"/>
        <w:tabs>
          <w:tab w:val="left" w:pos="851"/>
        </w:tabs>
        <w:spacing w:before="120" w:after="0"/>
        <w:ind w:left="556"/>
        <w:contextualSpacing w:val="0"/>
        <w:jc w:val="both"/>
        <w:rPr>
          <w:rFonts w:ascii="Arial" w:hAnsi="Arial" w:cs="Arial"/>
          <w:b/>
          <w:sz w:val="24"/>
          <w:szCs w:val="24"/>
        </w:rPr>
      </w:pPr>
      <w:r w:rsidRPr="00271BBA">
        <w:rPr>
          <w:rFonts w:ascii="Arial" w:hAnsi="Arial" w:cs="Arial"/>
          <w:b/>
          <w:sz w:val="24"/>
          <w:szCs w:val="24"/>
        </w:rPr>
        <w:t>f)</w:t>
      </w:r>
      <w:r w:rsidR="00BD6954" w:rsidRPr="00271BBA">
        <w:rPr>
          <w:rFonts w:ascii="Arial" w:hAnsi="Arial" w:cs="Arial"/>
          <w:b/>
          <w:sz w:val="24"/>
          <w:szCs w:val="24"/>
        </w:rPr>
        <w:tab/>
        <w:t xml:space="preserve"> desgastes</w:t>
      </w:r>
      <w:r w:rsidRPr="00271BBA">
        <w:rPr>
          <w:rFonts w:ascii="Arial" w:hAnsi="Arial" w:cs="Arial"/>
          <w:b/>
          <w:sz w:val="24"/>
          <w:szCs w:val="24"/>
        </w:rPr>
        <w:t>, depreciação pelo uso, falhas de material, defeitos mecânicos, ou da instalação elétrica do veículo segurado, ou de programas (software) instalados em componentes do veículo;</w:t>
      </w:r>
    </w:p>
    <w:p w14:paraId="42011997" w14:textId="77777777"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g)</w:t>
      </w:r>
      <w:r w:rsidRPr="00271BBA">
        <w:rPr>
          <w:rFonts w:ascii="Arial" w:hAnsi="Arial" w:cs="Arial"/>
          <w:b/>
          <w:sz w:val="24"/>
          <w:szCs w:val="24"/>
        </w:rPr>
        <w:tab/>
        <w:t>perdas ou danos aos pneus e câmaras de ar, salvo nos casos de incêndio e de roubo ou furto total do veículo segurado;</w:t>
      </w:r>
    </w:p>
    <w:p w14:paraId="3F3F9FE1" w14:textId="15FDA5A5"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h)</w:t>
      </w:r>
      <w:r w:rsidRPr="00271BBA">
        <w:rPr>
          <w:rFonts w:ascii="Arial" w:hAnsi="Arial" w:cs="Arial"/>
          <w:b/>
          <w:sz w:val="24"/>
          <w:szCs w:val="24"/>
        </w:rPr>
        <w:tab/>
        <w:t xml:space="preserve">perdas ou danos ocorridos durante a participação do veículo segurado em competições, apostas e provas de velocidade, </w:t>
      </w:r>
      <w:r w:rsidR="00BD6954" w:rsidRPr="00271BBA">
        <w:rPr>
          <w:rFonts w:ascii="Arial" w:hAnsi="Arial" w:cs="Arial"/>
          <w:b/>
          <w:sz w:val="24"/>
          <w:szCs w:val="24"/>
        </w:rPr>
        <w:t>não autorizadas</w:t>
      </w:r>
      <w:r w:rsidRPr="00271BBA">
        <w:rPr>
          <w:rFonts w:ascii="Arial" w:hAnsi="Arial" w:cs="Arial"/>
          <w:b/>
          <w:sz w:val="24"/>
          <w:szCs w:val="24"/>
        </w:rPr>
        <w:t xml:space="preserve"> legalmente;</w:t>
      </w:r>
    </w:p>
    <w:p w14:paraId="06E55568" w14:textId="77777777"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i)</w:t>
      </w:r>
      <w:r w:rsidRPr="00271BBA">
        <w:rPr>
          <w:rFonts w:ascii="Arial" w:hAnsi="Arial" w:cs="Arial"/>
          <w:b/>
          <w:sz w:val="24"/>
          <w:szCs w:val="24"/>
        </w:rPr>
        <w:tab/>
        <w:t>perdas ou danos sofridos pelo veículo segurado quando estiver sendo rebocado por veículo não apropriado a esse fim;</w:t>
      </w:r>
    </w:p>
    <w:p w14:paraId="270A2204" w14:textId="61B72896"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j)</w:t>
      </w:r>
      <w:r w:rsidRPr="00271BBA">
        <w:rPr>
          <w:rFonts w:ascii="Arial" w:hAnsi="Arial" w:cs="Arial"/>
          <w:b/>
          <w:sz w:val="24"/>
          <w:szCs w:val="24"/>
        </w:rPr>
        <w:tab/>
        <w:t xml:space="preserve">despesas que não sejam estritamente necessárias para o reparo do veículo e seu retorno as condições de uso imediatamente anteriores ao sinistro, inclusive </w:t>
      </w:r>
      <w:r w:rsidR="006A4A5D" w:rsidRPr="00271BBA">
        <w:rPr>
          <w:rFonts w:ascii="Arial" w:hAnsi="Arial" w:cs="Arial"/>
          <w:b/>
          <w:sz w:val="24"/>
          <w:szCs w:val="24"/>
        </w:rPr>
        <w:t>aqueles referentes</w:t>
      </w:r>
      <w:r w:rsidRPr="00271BBA">
        <w:rPr>
          <w:rFonts w:ascii="Arial" w:hAnsi="Arial" w:cs="Arial"/>
          <w:b/>
          <w:sz w:val="24"/>
          <w:szCs w:val="24"/>
        </w:rPr>
        <w:t xml:space="preserve"> a regularização documental do veículo;</w:t>
      </w:r>
    </w:p>
    <w:p w14:paraId="4AC7C5E0" w14:textId="431E89E6"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k)</w:t>
      </w:r>
      <w:r w:rsidRPr="00271BBA">
        <w:rPr>
          <w:rFonts w:ascii="Arial" w:hAnsi="Arial" w:cs="Arial"/>
          <w:b/>
          <w:sz w:val="24"/>
          <w:szCs w:val="24"/>
        </w:rPr>
        <w:tab/>
        <w:t>perdas ou danos causados pela queda, deslizamento ou vazamento dos objetos transportados, salvo quando conseq</w:t>
      </w:r>
      <w:r w:rsidR="00FF6623" w:rsidRPr="00271BBA">
        <w:rPr>
          <w:rFonts w:ascii="Arial" w:hAnsi="Arial" w:cs="Arial"/>
          <w:b/>
          <w:sz w:val="24"/>
          <w:szCs w:val="24"/>
        </w:rPr>
        <w:t>u</w:t>
      </w:r>
      <w:r w:rsidRPr="00271BBA">
        <w:rPr>
          <w:rFonts w:ascii="Arial" w:hAnsi="Arial" w:cs="Arial"/>
          <w:b/>
          <w:sz w:val="24"/>
          <w:szCs w:val="24"/>
        </w:rPr>
        <w:t>ente de um dos riscos cobertos por esta apólice</w:t>
      </w:r>
      <w:r w:rsidR="0050579C" w:rsidRPr="00271BBA">
        <w:rPr>
          <w:rFonts w:ascii="Arial" w:hAnsi="Arial" w:cs="Arial"/>
          <w:b/>
          <w:sz w:val="24"/>
          <w:szCs w:val="24"/>
        </w:rPr>
        <w:t>;</w:t>
      </w:r>
    </w:p>
    <w:p w14:paraId="6CFEF4B8" w14:textId="73B671C9"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l)</w:t>
      </w:r>
      <w:r w:rsidRPr="00271BBA">
        <w:rPr>
          <w:rFonts w:ascii="Arial" w:hAnsi="Arial" w:cs="Arial"/>
          <w:b/>
          <w:sz w:val="24"/>
          <w:szCs w:val="24"/>
        </w:rPr>
        <w:tab/>
        <w:t>Danos decorrentes da tentativa deliberada de transpor locais alagados por água de chuva ou por transbordo de rios ou mar</w:t>
      </w:r>
      <w:r w:rsidR="0050579C" w:rsidRPr="00271BBA">
        <w:rPr>
          <w:rFonts w:ascii="Arial" w:hAnsi="Arial" w:cs="Arial"/>
          <w:b/>
          <w:sz w:val="24"/>
          <w:szCs w:val="24"/>
        </w:rPr>
        <w:t>;</w:t>
      </w:r>
    </w:p>
    <w:p w14:paraId="0BFF2897" w14:textId="625C1753" w:rsidR="00FA5B44" w:rsidRPr="00271BBA" w:rsidRDefault="00FA5B44"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lastRenderedPageBreak/>
        <w:t>m)</w:t>
      </w:r>
      <w:r w:rsidRPr="00271BBA">
        <w:rPr>
          <w:rFonts w:ascii="Arial" w:hAnsi="Arial" w:cs="Arial"/>
          <w:b/>
          <w:sz w:val="24"/>
          <w:szCs w:val="24"/>
        </w:rPr>
        <w:tab/>
        <w:t xml:space="preserve">Danos mecânicos decorrentes da utilização do veículo após </w:t>
      </w:r>
      <w:proofErr w:type="gramStart"/>
      <w:r w:rsidRPr="00271BBA">
        <w:rPr>
          <w:rFonts w:ascii="Arial" w:hAnsi="Arial" w:cs="Arial"/>
          <w:b/>
          <w:sz w:val="24"/>
          <w:szCs w:val="24"/>
        </w:rPr>
        <w:t>o mesmo</w:t>
      </w:r>
      <w:proofErr w:type="gramEnd"/>
      <w:r w:rsidRPr="00271BBA">
        <w:rPr>
          <w:rFonts w:ascii="Arial" w:hAnsi="Arial" w:cs="Arial"/>
          <w:b/>
          <w:sz w:val="24"/>
          <w:szCs w:val="24"/>
        </w:rPr>
        <w:t xml:space="preserve"> ter sofrido acidente.</w:t>
      </w:r>
    </w:p>
    <w:p w14:paraId="01F7B328" w14:textId="7ABA418F" w:rsidR="002653B7" w:rsidRPr="00271BBA" w:rsidRDefault="002653B7"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n) Danos mecânicos como travamento, queima ou dano parcial ou total do motor do veículo segurado, por motivo de falta de água, óleo ou combustível;</w:t>
      </w:r>
    </w:p>
    <w:p w14:paraId="519377A9" w14:textId="4636606F" w:rsidR="00363065" w:rsidRPr="00271BBA" w:rsidRDefault="00363065" w:rsidP="00E2604E">
      <w:pPr>
        <w:pStyle w:val="PargrafodaLista"/>
        <w:tabs>
          <w:tab w:val="left" w:pos="993"/>
        </w:tabs>
        <w:spacing w:before="120" w:after="0"/>
        <w:ind w:left="556"/>
        <w:contextualSpacing w:val="0"/>
        <w:jc w:val="both"/>
        <w:rPr>
          <w:rFonts w:ascii="Arial" w:hAnsi="Arial" w:cs="Arial"/>
          <w:b/>
          <w:sz w:val="24"/>
          <w:szCs w:val="24"/>
        </w:rPr>
      </w:pPr>
      <w:r w:rsidRPr="00271BBA">
        <w:rPr>
          <w:rFonts w:ascii="Arial" w:hAnsi="Arial" w:cs="Arial"/>
          <w:b/>
          <w:sz w:val="24"/>
          <w:szCs w:val="24"/>
        </w:rPr>
        <w:t xml:space="preserve">m) Danos </w:t>
      </w:r>
      <w:r w:rsidR="00D13B27" w:rsidRPr="00271BBA">
        <w:rPr>
          <w:rFonts w:ascii="Arial" w:hAnsi="Arial" w:cs="Arial"/>
          <w:b/>
          <w:sz w:val="24"/>
          <w:szCs w:val="24"/>
        </w:rPr>
        <w:t xml:space="preserve">ao veículo segurado causados por animais de propriedade do Segurado e/ou </w:t>
      </w:r>
      <w:r w:rsidR="00494013" w:rsidRPr="00271BBA">
        <w:rPr>
          <w:rFonts w:ascii="Arial" w:hAnsi="Arial" w:cs="Arial"/>
          <w:b/>
          <w:sz w:val="24"/>
          <w:szCs w:val="24"/>
        </w:rPr>
        <w:t xml:space="preserve">por animais </w:t>
      </w:r>
      <w:r w:rsidR="00D13B27" w:rsidRPr="00271BBA">
        <w:rPr>
          <w:rFonts w:ascii="Arial" w:hAnsi="Arial" w:cs="Arial"/>
          <w:b/>
          <w:sz w:val="24"/>
          <w:szCs w:val="24"/>
        </w:rPr>
        <w:t>caso o veículo esteja transitando</w:t>
      </w:r>
      <w:r w:rsidR="002A55A1" w:rsidRPr="00271BBA">
        <w:rPr>
          <w:rFonts w:ascii="Arial" w:hAnsi="Arial" w:cs="Arial"/>
          <w:b/>
          <w:sz w:val="24"/>
          <w:szCs w:val="24"/>
        </w:rPr>
        <w:t xml:space="preserve"> ou estacionado </w:t>
      </w:r>
      <w:r w:rsidR="00D13B27" w:rsidRPr="00271BBA">
        <w:rPr>
          <w:rFonts w:ascii="Arial" w:hAnsi="Arial" w:cs="Arial"/>
          <w:b/>
          <w:sz w:val="24"/>
          <w:szCs w:val="24"/>
        </w:rPr>
        <w:t xml:space="preserve">em locais não </w:t>
      </w:r>
      <w:r w:rsidR="002A55A1" w:rsidRPr="00271BBA">
        <w:rPr>
          <w:rFonts w:ascii="Arial" w:hAnsi="Arial" w:cs="Arial"/>
          <w:b/>
          <w:sz w:val="24"/>
          <w:szCs w:val="24"/>
        </w:rPr>
        <w:t>abertos ao tráfego.</w:t>
      </w:r>
    </w:p>
    <w:p w14:paraId="4BEDE270" w14:textId="77777777" w:rsidR="00516131" w:rsidRPr="00271BBA" w:rsidRDefault="00516131" w:rsidP="00E2604E">
      <w:pPr>
        <w:pStyle w:val="PargrafodaLista"/>
        <w:tabs>
          <w:tab w:val="left" w:pos="993"/>
        </w:tabs>
        <w:spacing w:before="120" w:after="0"/>
        <w:ind w:left="556"/>
        <w:contextualSpacing w:val="0"/>
        <w:jc w:val="both"/>
        <w:rPr>
          <w:rFonts w:ascii="Arial" w:hAnsi="Arial" w:cs="Arial"/>
          <w:b/>
          <w:sz w:val="24"/>
          <w:szCs w:val="24"/>
        </w:rPr>
      </w:pPr>
    </w:p>
    <w:p w14:paraId="28E1E584" w14:textId="6AACDD1B" w:rsidR="001022E7" w:rsidRPr="00271BBA" w:rsidRDefault="007424AC" w:rsidP="003569FD">
      <w:pPr>
        <w:pStyle w:val="PargrafodaLista"/>
        <w:numPr>
          <w:ilvl w:val="0"/>
          <w:numId w:val="11"/>
        </w:numPr>
        <w:tabs>
          <w:tab w:val="left" w:pos="851"/>
        </w:tabs>
        <w:spacing w:before="120" w:after="0"/>
        <w:ind w:left="709" w:hanging="142"/>
        <w:jc w:val="both"/>
        <w:rPr>
          <w:rFonts w:ascii="Arial" w:hAnsi="Arial" w:cs="Arial"/>
          <w:b/>
          <w:sz w:val="24"/>
          <w:szCs w:val="24"/>
        </w:rPr>
      </w:pPr>
      <w:r w:rsidRPr="00271BBA">
        <w:rPr>
          <w:rFonts w:ascii="Arial" w:hAnsi="Arial" w:cs="Arial"/>
          <w:b/>
          <w:sz w:val="24"/>
          <w:szCs w:val="24"/>
        </w:rPr>
        <w:t>submersão total ou parcial em água salgada inclusive em decorrência de ressaca marítima;</w:t>
      </w:r>
    </w:p>
    <w:p w14:paraId="44090DAE" w14:textId="274DC475" w:rsidR="0012449B" w:rsidRPr="00271BBA" w:rsidRDefault="0012449B" w:rsidP="00FA5B44">
      <w:pPr>
        <w:pStyle w:val="PargrafodaLista"/>
        <w:spacing w:after="0"/>
        <w:ind w:left="555" w:right="-1"/>
        <w:jc w:val="both"/>
        <w:rPr>
          <w:rFonts w:ascii="Arial" w:hAnsi="Arial" w:cs="Arial"/>
          <w:sz w:val="24"/>
          <w:szCs w:val="24"/>
        </w:rPr>
      </w:pPr>
    </w:p>
    <w:p w14:paraId="3610F2B5" w14:textId="77777777" w:rsidR="007A1C1C" w:rsidRPr="00271BBA" w:rsidRDefault="007A1C1C" w:rsidP="00FA5B44">
      <w:pPr>
        <w:pStyle w:val="PargrafodaLista"/>
        <w:spacing w:after="0"/>
        <w:ind w:left="555" w:right="-1"/>
        <w:jc w:val="both"/>
        <w:rPr>
          <w:rFonts w:ascii="Arial" w:hAnsi="Arial" w:cs="Arial"/>
          <w:sz w:val="24"/>
          <w:szCs w:val="24"/>
        </w:rPr>
      </w:pPr>
    </w:p>
    <w:p w14:paraId="44130B7B" w14:textId="77777777" w:rsidR="00FA5B44" w:rsidRPr="00271BBA" w:rsidRDefault="00FA5B44" w:rsidP="00747F57">
      <w:pPr>
        <w:spacing w:before="120" w:after="0"/>
        <w:ind w:right="-1"/>
        <w:jc w:val="both"/>
        <w:rPr>
          <w:rFonts w:ascii="Arial" w:hAnsi="Arial" w:cs="Arial"/>
          <w:b/>
          <w:sz w:val="24"/>
          <w:szCs w:val="24"/>
        </w:rPr>
      </w:pPr>
      <w:r w:rsidRPr="00271BBA">
        <w:rPr>
          <w:rFonts w:ascii="Arial" w:hAnsi="Arial" w:cs="Arial"/>
          <w:b/>
          <w:sz w:val="26"/>
          <w:szCs w:val="26"/>
        </w:rPr>
        <w:t>3. VIGÊNCIA</w:t>
      </w:r>
      <w:r w:rsidRPr="00271BBA">
        <w:rPr>
          <w:rFonts w:ascii="Arial" w:hAnsi="Arial" w:cs="Arial"/>
          <w:b/>
          <w:sz w:val="24"/>
          <w:szCs w:val="24"/>
        </w:rPr>
        <w:t xml:space="preserve"> E RENOVAÇÃO DO SEGURO</w:t>
      </w:r>
    </w:p>
    <w:p w14:paraId="5AE69EA3" w14:textId="77777777" w:rsidR="00E2604E" w:rsidRPr="00271BBA" w:rsidRDefault="00FA5B44" w:rsidP="00FA5B44">
      <w:pPr>
        <w:spacing w:after="0"/>
        <w:ind w:right="-1"/>
        <w:jc w:val="both"/>
        <w:rPr>
          <w:rFonts w:ascii="Arial" w:hAnsi="Arial" w:cs="Arial"/>
          <w:sz w:val="24"/>
          <w:szCs w:val="24"/>
        </w:rPr>
      </w:pPr>
      <w:r w:rsidRPr="00271BBA">
        <w:rPr>
          <w:rFonts w:ascii="Arial" w:hAnsi="Arial" w:cs="Arial"/>
          <w:sz w:val="24"/>
          <w:szCs w:val="24"/>
        </w:rPr>
        <w:t xml:space="preserve">    </w:t>
      </w:r>
    </w:p>
    <w:p w14:paraId="29AC55B0" w14:textId="7BBF7B59" w:rsidR="00FA5B44" w:rsidRPr="00271BBA" w:rsidRDefault="00FA5B44" w:rsidP="00CB2035">
      <w:pPr>
        <w:spacing w:after="0"/>
        <w:ind w:right="-1"/>
        <w:jc w:val="both"/>
        <w:rPr>
          <w:rFonts w:ascii="Arial" w:hAnsi="Arial" w:cs="Arial"/>
          <w:sz w:val="24"/>
          <w:szCs w:val="24"/>
        </w:rPr>
      </w:pPr>
      <w:r w:rsidRPr="00271BBA">
        <w:rPr>
          <w:rFonts w:ascii="Arial" w:hAnsi="Arial" w:cs="Arial"/>
          <w:sz w:val="24"/>
          <w:szCs w:val="24"/>
        </w:rPr>
        <w:t>Além das regras previstas nas Condições Gerais do Seguro Automóvel, aplicam-se as seguintes condições especiais:</w:t>
      </w:r>
    </w:p>
    <w:p w14:paraId="535FF8E8" w14:textId="70F82157" w:rsidR="00FA5B44" w:rsidRPr="00271BBA" w:rsidRDefault="00FA5B44" w:rsidP="00FA5B44">
      <w:pPr>
        <w:widowControl w:val="0"/>
        <w:autoSpaceDE w:val="0"/>
        <w:autoSpaceDN w:val="0"/>
        <w:adjustRightInd w:val="0"/>
        <w:spacing w:after="0"/>
        <w:contextualSpacing/>
        <w:jc w:val="both"/>
        <w:rPr>
          <w:rFonts w:ascii="Arial" w:hAnsi="Arial" w:cs="Arial"/>
          <w:color w:val="000000"/>
          <w:w w:val="99"/>
          <w:sz w:val="24"/>
          <w:szCs w:val="24"/>
        </w:rPr>
      </w:pPr>
    </w:p>
    <w:p w14:paraId="23DCD06C" w14:textId="1B82415F" w:rsidR="00FA5B44" w:rsidRPr="00271BBA" w:rsidRDefault="00FA5B44"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 xml:space="preserve">3.1 Para seguros aceitos sob condição de instalação de sistema de monitoramento, o início de vigência do risco se dará às 24 (vinte e quatro) horas da data da instalação e devida ativação do sistema de monitoramento. Para seguros aceitos sem a condição de instalação do sistema de monitoramento, o </w:t>
      </w:r>
      <w:r w:rsidR="00414A6E" w:rsidRPr="00271BBA">
        <w:rPr>
          <w:rFonts w:ascii="Arial" w:hAnsi="Arial" w:cs="Arial"/>
          <w:b/>
          <w:sz w:val="24"/>
          <w:szCs w:val="24"/>
        </w:rPr>
        <w:t>início</w:t>
      </w:r>
      <w:r w:rsidRPr="00271BBA">
        <w:rPr>
          <w:rFonts w:ascii="Arial" w:hAnsi="Arial" w:cs="Arial"/>
          <w:b/>
          <w:sz w:val="24"/>
          <w:szCs w:val="24"/>
        </w:rPr>
        <w:t xml:space="preserve"> de vigência se dará às 24 (vinte e quatro) horas da data da realização da Vistoria Prévia, caso venha a ser solicitada pela Seguradora. Em ambos os casos, desde que a Proposta de Seguro tenha sido aceita pela Seguradora.</w:t>
      </w:r>
    </w:p>
    <w:p w14:paraId="6934878A"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1F409DD7"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r w:rsidRPr="00271BBA">
        <w:rPr>
          <w:rFonts w:ascii="Arial" w:hAnsi="Arial" w:cs="Arial"/>
          <w:b/>
          <w:color w:val="000000"/>
          <w:w w:val="99"/>
          <w:sz w:val="24"/>
          <w:szCs w:val="24"/>
        </w:rPr>
        <w:t>3.2</w:t>
      </w:r>
      <w:r w:rsidRPr="00271BBA">
        <w:rPr>
          <w:rFonts w:ascii="Arial" w:hAnsi="Arial" w:cs="Arial"/>
          <w:color w:val="000000"/>
          <w:w w:val="99"/>
          <w:sz w:val="24"/>
          <w:szCs w:val="24"/>
        </w:rPr>
        <w:t xml:space="preserve"> </w:t>
      </w:r>
      <w:r w:rsidRPr="00271BBA">
        <w:rPr>
          <w:rFonts w:ascii="Arial" w:hAnsi="Arial" w:cs="Arial"/>
          <w:sz w:val="24"/>
          <w:szCs w:val="24"/>
        </w:rPr>
        <w:t>O local de instalação e o sistema de monitoramento serão os indicados pela Seguradora.</w:t>
      </w:r>
    </w:p>
    <w:p w14:paraId="0CF3F961" w14:textId="7777777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p>
    <w:p w14:paraId="06B2C187"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color w:val="000000"/>
          <w:w w:val="89"/>
          <w:sz w:val="24"/>
          <w:szCs w:val="24"/>
        </w:rPr>
        <w:t xml:space="preserve">3.3 </w:t>
      </w:r>
      <w:r w:rsidRPr="00271BBA">
        <w:rPr>
          <w:rFonts w:ascii="Arial" w:hAnsi="Arial" w:cs="Arial"/>
          <w:b/>
          <w:sz w:val="24"/>
          <w:szCs w:val="24"/>
        </w:rPr>
        <w:t>Caso o sistema de monitoramento seja instalado e o pagamento do seguro não seja efetuado até a data prevista para pagamento do prêmio, o veículo deverá ser encaminhado, em local indicado pela Seguradora, para a devida retirada do sistema de monitoramento.</w:t>
      </w:r>
    </w:p>
    <w:p w14:paraId="12B70FDE"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p>
    <w:p w14:paraId="13E8777E" w14:textId="3D2603CC" w:rsidR="00FA5B44" w:rsidRPr="00271BBA" w:rsidRDefault="004F010D"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3.4 Quando</w:t>
      </w:r>
      <w:r w:rsidR="00FA5B44" w:rsidRPr="00271BBA">
        <w:rPr>
          <w:rFonts w:ascii="Arial" w:hAnsi="Arial" w:cs="Arial"/>
          <w:b/>
          <w:sz w:val="24"/>
          <w:szCs w:val="24"/>
        </w:rPr>
        <w:t xml:space="preserve"> contratada Cobertura Exclusiva de Indenização Integral por Roubo/Furto Total do Veículo ou Cobertura Exclusiva de Indenização Integral por Roubo/Furto/Colisões do veículo, no caso de ocorrência de eventos/acidentes com danos inferiores a 75%, a cobertura ficará suspensa até a conclusão do procedimento de constatação dos danos e definição da situação do seguro, que poderá: </w:t>
      </w:r>
    </w:p>
    <w:p w14:paraId="583CC6F5"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p>
    <w:p w14:paraId="2EA988F6" w14:textId="77777777" w:rsidR="00FA5B44" w:rsidRPr="00271BBA" w:rsidRDefault="00FA5B44" w:rsidP="0033588A">
      <w:pPr>
        <w:widowControl w:val="0"/>
        <w:numPr>
          <w:ilvl w:val="0"/>
          <w:numId w:val="17"/>
        </w:numPr>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Ser cancelado, caso solicitado pela Seguradora e não providenciados os reparos pelo Segurado, em prazo de 45 (quarenta e cinco) dias. O cálculo do cancelamento será na base proporcional ao período de vigência a decorrer.</w:t>
      </w:r>
    </w:p>
    <w:p w14:paraId="1DD873B6" w14:textId="17C49796" w:rsidR="00FA5B44" w:rsidRPr="00271BBA" w:rsidRDefault="00FA5B44" w:rsidP="0033588A">
      <w:pPr>
        <w:widowControl w:val="0"/>
        <w:numPr>
          <w:ilvl w:val="0"/>
          <w:numId w:val="17"/>
        </w:numPr>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 xml:space="preserve">Ser mantido, com acordo Seguradora/Segurado quanto à redução do </w:t>
      </w:r>
      <w:r w:rsidR="00EB66D4" w:rsidRPr="00271BBA">
        <w:rPr>
          <w:rFonts w:ascii="Arial" w:hAnsi="Arial" w:cs="Arial"/>
          <w:b/>
          <w:sz w:val="24"/>
          <w:szCs w:val="24"/>
        </w:rPr>
        <w:t>F</w:t>
      </w:r>
      <w:r w:rsidRPr="00271BBA">
        <w:rPr>
          <w:rFonts w:ascii="Arial" w:hAnsi="Arial" w:cs="Arial"/>
          <w:b/>
          <w:sz w:val="24"/>
          <w:szCs w:val="24"/>
        </w:rPr>
        <w:t xml:space="preserve">ator </w:t>
      </w:r>
      <w:r w:rsidR="005D3426" w:rsidRPr="00271BBA">
        <w:rPr>
          <w:rFonts w:ascii="Arial" w:hAnsi="Arial" w:cs="Arial"/>
          <w:b/>
          <w:sz w:val="24"/>
          <w:szCs w:val="24"/>
        </w:rPr>
        <w:t xml:space="preserve">de Ajuste </w:t>
      </w:r>
      <w:r w:rsidR="00EB66D4" w:rsidRPr="00271BBA">
        <w:rPr>
          <w:rFonts w:ascii="Arial" w:hAnsi="Arial" w:cs="Arial"/>
          <w:b/>
          <w:sz w:val="24"/>
          <w:szCs w:val="24"/>
        </w:rPr>
        <w:t xml:space="preserve">à Tabela de Referência ou do Valor determinado </w:t>
      </w:r>
      <w:r w:rsidRPr="00271BBA">
        <w:rPr>
          <w:rFonts w:ascii="Arial" w:hAnsi="Arial" w:cs="Arial"/>
          <w:b/>
          <w:sz w:val="24"/>
          <w:szCs w:val="24"/>
        </w:rPr>
        <w:t>fixado na contratação inicial.</w:t>
      </w:r>
    </w:p>
    <w:p w14:paraId="708F57DA" w14:textId="77777777" w:rsidR="00FA5B44" w:rsidRPr="00271BBA" w:rsidRDefault="00FA5B44" w:rsidP="0033588A">
      <w:pPr>
        <w:widowControl w:val="0"/>
        <w:numPr>
          <w:ilvl w:val="0"/>
          <w:numId w:val="17"/>
        </w:numPr>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lastRenderedPageBreak/>
        <w:t>Ter cobertura reativada mediante a confirmação dos reparos no veículo, sendo que a Seguradora deverá proceder à devolução de prêmio proporcional ao período em que a cobertura estiver suspensa.</w:t>
      </w:r>
    </w:p>
    <w:p w14:paraId="15434D9E" w14:textId="7777777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p>
    <w:p w14:paraId="6B355449" w14:textId="77777777" w:rsidR="007A1C1C" w:rsidRPr="00271BBA" w:rsidRDefault="007A1C1C" w:rsidP="00FA5B44">
      <w:pPr>
        <w:widowControl w:val="0"/>
        <w:autoSpaceDE w:val="0"/>
        <w:autoSpaceDN w:val="0"/>
        <w:adjustRightInd w:val="0"/>
        <w:spacing w:after="0"/>
        <w:jc w:val="both"/>
        <w:rPr>
          <w:rFonts w:ascii="Arial" w:hAnsi="Arial" w:cs="Arial"/>
          <w:color w:val="000000"/>
          <w:w w:val="99"/>
          <w:sz w:val="24"/>
          <w:szCs w:val="24"/>
        </w:rPr>
      </w:pPr>
    </w:p>
    <w:p w14:paraId="520562DD" w14:textId="77777777" w:rsidR="00FA5B44" w:rsidRPr="00271BBA" w:rsidRDefault="00FA5B44" w:rsidP="00747F57">
      <w:pPr>
        <w:spacing w:before="120" w:after="0"/>
        <w:ind w:right="-1"/>
        <w:jc w:val="both"/>
        <w:rPr>
          <w:rFonts w:ascii="Arial" w:hAnsi="Arial" w:cs="Arial"/>
          <w:b/>
          <w:sz w:val="24"/>
          <w:szCs w:val="24"/>
        </w:rPr>
      </w:pPr>
      <w:r w:rsidRPr="00271BBA">
        <w:rPr>
          <w:rFonts w:ascii="Arial" w:hAnsi="Arial" w:cs="Arial"/>
          <w:b/>
          <w:sz w:val="26"/>
          <w:szCs w:val="26"/>
        </w:rPr>
        <w:t>4. OBRIGAÇÕES DO SEGURADO</w:t>
      </w:r>
    </w:p>
    <w:p w14:paraId="33AEA887" w14:textId="3790ADAE" w:rsidR="00FA5B44" w:rsidRPr="00271BBA" w:rsidRDefault="00FA5B44" w:rsidP="0031013D">
      <w:pPr>
        <w:widowControl w:val="0"/>
        <w:autoSpaceDE w:val="0"/>
        <w:autoSpaceDN w:val="0"/>
        <w:adjustRightInd w:val="0"/>
        <w:spacing w:before="120" w:after="0" w:line="240" w:lineRule="auto"/>
        <w:contextualSpacing/>
        <w:jc w:val="both"/>
        <w:rPr>
          <w:rFonts w:ascii="Arial" w:hAnsi="Arial" w:cs="Arial"/>
          <w:b/>
          <w:sz w:val="24"/>
          <w:szCs w:val="24"/>
        </w:rPr>
      </w:pPr>
      <w:r w:rsidRPr="00271BBA">
        <w:rPr>
          <w:rFonts w:ascii="Arial" w:hAnsi="Arial" w:cs="Arial"/>
          <w:b/>
          <w:sz w:val="24"/>
          <w:szCs w:val="24"/>
        </w:rPr>
        <w:t>Além das obrigações previstas nas Condições Gerais do Seguro Automóvel e independente de outras estipulações deste seguro, o Segurado obriga-se a:</w:t>
      </w:r>
    </w:p>
    <w:p w14:paraId="4E8420A1" w14:textId="77777777" w:rsidR="00FA5B44" w:rsidRPr="00271BBA" w:rsidRDefault="00FA5B44" w:rsidP="00FA5B44">
      <w:pPr>
        <w:widowControl w:val="0"/>
        <w:autoSpaceDE w:val="0"/>
        <w:autoSpaceDN w:val="0"/>
        <w:adjustRightInd w:val="0"/>
        <w:spacing w:after="0"/>
        <w:contextualSpacing/>
        <w:jc w:val="both"/>
        <w:rPr>
          <w:rFonts w:ascii="Arial" w:hAnsi="Arial" w:cs="Arial"/>
          <w:b/>
          <w:sz w:val="24"/>
          <w:szCs w:val="24"/>
        </w:rPr>
      </w:pPr>
    </w:p>
    <w:p w14:paraId="3DE4954F" w14:textId="77777777" w:rsidR="00FA5B44" w:rsidRPr="00271BBA" w:rsidRDefault="00FA5B44" w:rsidP="00FA5B44">
      <w:pPr>
        <w:widowControl w:val="0"/>
        <w:autoSpaceDE w:val="0"/>
        <w:autoSpaceDN w:val="0"/>
        <w:adjustRightInd w:val="0"/>
        <w:spacing w:after="0"/>
        <w:contextualSpacing/>
        <w:jc w:val="both"/>
        <w:rPr>
          <w:rFonts w:ascii="Arial" w:hAnsi="Arial" w:cs="Arial"/>
          <w:b/>
          <w:sz w:val="24"/>
          <w:szCs w:val="24"/>
        </w:rPr>
      </w:pPr>
      <w:r w:rsidRPr="00271BBA">
        <w:rPr>
          <w:rFonts w:ascii="Arial" w:hAnsi="Arial" w:cs="Arial"/>
          <w:b/>
          <w:sz w:val="24"/>
          <w:szCs w:val="24"/>
        </w:rPr>
        <w:t xml:space="preserve">4.1 – Ocorrências de Sinistros </w:t>
      </w:r>
    </w:p>
    <w:p w14:paraId="0540C2DB" w14:textId="4962E905" w:rsidR="00FA5B44" w:rsidRPr="00271BBA" w:rsidRDefault="00FA5B44" w:rsidP="0033588A">
      <w:pPr>
        <w:widowControl w:val="0"/>
        <w:numPr>
          <w:ilvl w:val="0"/>
          <w:numId w:val="41"/>
        </w:numPr>
        <w:tabs>
          <w:tab w:val="left" w:pos="284"/>
        </w:tabs>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 xml:space="preserve">comunicar Roubo ou Furto imediatamente a </w:t>
      </w:r>
      <w:r w:rsidR="009A00AA" w:rsidRPr="00271BBA">
        <w:rPr>
          <w:rFonts w:ascii="Arial" w:hAnsi="Arial" w:cs="Arial"/>
          <w:b/>
          <w:sz w:val="24"/>
          <w:szCs w:val="24"/>
        </w:rPr>
        <w:t>Seguradora</w:t>
      </w:r>
      <w:r w:rsidRPr="00271BBA">
        <w:rPr>
          <w:rFonts w:ascii="Arial" w:hAnsi="Arial" w:cs="Arial"/>
          <w:b/>
          <w:sz w:val="24"/>
          <w:szCs w:val="24"/>
        </w:rPr>
        <w:t xml:space="preserve"> e seguir o procedimento específico </w:t>
      </w:r>
      <w:proofErr w:type="gramStart"/>
      <w:r w:rsidRPr="00271BBA">
        <w:rPr>
          <w:rFonts w:ascii="Arial" w:hAnsi="Arial" w:cs="Arial"/>
          <w:b/>
          <w:sz w:val="24"/>
          <w:szCs w:val="24"/>
        </w:rPr>
        <w:t>da mesma</w:t>
      </w:r>
      <w:proofErr w:type="gramEnd"/>
      <w:r w:rsidRPr="00271BBA">
        <w:rPr>
          <w:rFonts w:ascii="Arial" w:hAnsi="Arial" w:cs="Arial"/>
          <w:b/>
          <w:sz w:val="24"/>
          <w:szCs w:val="24"/>
        </w:rPr>
        <w:t xml:space="preserve"> para que se inicie o processo de recuperação do veículo segurado imediatamente após o Sinistro;</w:t>
      </w:r>
    </w:p>
    <w:p w14:paraId="20800628" w14:textId="77777777" w:rsidR="00FA5B44" w:rsidRPr="00271BBA" w:rsidRDefault="00FA5B44" w:rsidP="0033588A">
      <w:pPr>
        <w:widowControl w:val="0"/>
        <w:numPr>
          <w:ilvl w:val="0"/>
          <w:numId w:val="41"/>
        </w:numPr>
        <w:tabs>
          <w:tab w:val="left" w:pos="284"/>
        </w:tabs>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avisar a Seguradora sobre a localização do veículo roubado ou furtado mesmo após o pagamento da indenização;</w:t>
      </w:r>
    </w:p>
    <w:p w14:paraId="6A78E1A7" w14:textId="77777777" w:rsidR="00FA5B44" w:rsidRPr="00271BBA" w:rsidRDefault="00FA5B44" w:rsidP="0033588A">
      <w:pPr>
        <w:widowControl w:val="0"/>
        <w:numPr>
          <w:ilvl w:val="0"/>
          <w:numId w:val="41"/>
        </w:numPr>
        <w:tabs>
          <w:tab w:val="left" w:pos="284"/>
        </w:tabs>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agir com boa-fé, prestando declarações claras e precisas;</w:t>
      </w:r>
    </w:p>
    <w:p w14:paraId="3A75BB8E" w14:textId="77777777" w:rsidR="00FA5B44" w:rsidRPr="00271BBA" w:rsidRDefault="00FA5B44" w:rsidP="0033588A">
      <w:pPr>
        <w:widowControl w:val="0"/>
        <w:numPr>
          <w:ilvl w:val="0"/>
          <w:numId w:val="41"/>
        </w:numPr>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tomar o mais depressa possível, todas as providências ao seu alcance para proteger o veículo sinistrado e evitar a agravação dos prejuízos;</w:t>
      </w:r>
    </w:p>
    <w:p w14:paraId="51A9020A" w14:textId="77777777" w:rsidR="00FA5B44" w:rsidRPr="00271BBA" w:rsidRDefault="00FA5B44" w:rsidP="0033588A">
      <w:pPr>
        <w:widowControl w:val="0"/>
        <w:numPr>
          <w:ilvl w:val="0"/>
          <w:numId w:val="41"/>
        </w:numPr>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dar imediato aviso às autoridades policiais, em caso de desaparecimento, roubo ou furto, total ou parcial do veículo segurado;</w:t>
      </w:r>
    </w:p>
    <w:p w14:paraId="5BC01019" w14:textId="77777777" w:rsidR="00FA5B44" w:rsidRPr="00271BBA" w:rsidRDefault="00FA5B44" w:rsidP="0033588A">
      <w:pPr>
        <w:widowControl w:val="0"/>
        <w:numPr>
          <w:ilvl w:val="0"/>
          <w:numId w:val="41"/>
        </w:numPr>
        <w:autoSpaceDE w:val="0"/>
        <w:autoSpaceDN w:val="0"/>
        <w:adjustRightInd w:val="0"/>
        <w:spacing w:before="120" w:after="0"/>
        <w:ind w:left="714" w:hanging="357"/>
        <w:jc w:val="both"/>
        <w:rPr>
          <w:rFonts w:ascii="Arial" w:hAnsi="Arial" w:cs="Arial"/>
          <w:b/>
          <w:sz w:val="24"/>
          <w:szCs w:val="24"/>
        </w:rPr>
      </w:pPr>
      <w:r w:rsidRPr="00271BBA">
        <w:rPr>
          <w:rFonts w:ascii="Arial" w:hAnsi="Arial" w:cs="Arial"/>
          <w:b/>
          <w:sz w:val="24"/>
          <w:szCs w:val="24"/>
        </w:rPr>
        <w:t>aguardar a vistoria da Seguradora para iniciar as reparações de quaisquer danos.</w:t>
      </w:r>
    </w:p>
    <w:p w14:paraId="72368072" w14:textId="77777777" w:rsidR="00FA5B44" w:rsidRPr="00271BBA" w:rsidRDefault="00FA5B44" w:rsidP="00FA5B44">
      <w:pPr>
        <w:widowControl w:val="0"/>
        <w:autoSpaceDE w:val="0"/>
        <w:autoSpaceDN w:val="0"/>
        <w:adjustRightInd w:val="0"/>
        <w:spacing w:after="0"/>
        <w:contextualSpacing/>
        <w:jc w:val="both"/>
        <w:rPr>
          <w:rFonts w:ascii="Arial" w:hAnsi="Arial" w:cs="Arial"/>
          <w:b/>
          <w:color w:val="000000"/>
          <w:w w:val="99"/>
          <w:sz w:val="24"/>
          <w:szCs w:val="24"/>
        </w:rPr>
      </w:pPr>
    </w:p>
    <w:p w14:paraId="54750BD7" w14:textId="77777777" w:rsidR="00FA5B44" w:rsidRPr="00271BBA" w:rsidRDefault="00FA5B44" w:rsidP="0031013D">
      <w:pPr>
        <w:widowControl w:val="0"/>
        <w:autoSpaceDE w:val="0"/>
        <w:autoSpaceDN w:val="0"/>
        <w:adjustRightInd w:val="0"/>
        <w:spacing w:before="120" w:after="0" w:line="240" w:lineRule="auto"/>
        <w:jc w:val="both"/>
        <w:rPr>
          <w:rFonts w:ascii="Arial" w:hAnsi="Arial" w:cs="Arial"/>
          <w:b/>
          <w:color w:val="000000"/>
          <w:w w:val="99"/>
          <w:sz w:val="24"/>
          <w:szCs w:val="24"/>
        </w:rPr>
      </w:pPr>
      <w:r w:rsidRPr="00271BBA">
        <w:rPr>
          <w:rFonts w:ascii="Arial" w:hAnsi="Arial" w:cs="Arial"/>
          <w:b/>
          <w:color w:val="000000"/>
          <w:w w:val="99"/>
          <w:sz w:val="24"/>
          <w:szCs w:val="24"/>
        </w:rPr>
        <w:t xml:space="preserve">4.2 – </w:t>
      </w:r>
      <w:r w:rsidRPr="00271BBA">
        <w:rPr>
          <w:rFonts w:ascii="Arial" w:hAnsi="Arial" w:cs="Arial"/>
          <w:b/>
          <w:sz w:val="24"/>
          <w:szCs w:val="24"/>
        </w:rPr>
        <w:t>Contratação e alterações no contrato</w:t>
      </w:r>
    </w:p>
    <w:p w14:paraId="295407E1" w14:textId="78592663" w:rsidR="00FA5B44" w:rsidRPr="00271BBA" w:rsidRDefault="00FA5B44" w:rsidP="0031013D">
      <w:pPr>
        <w:widowControl w:val="0"/>
        <w:autoSpaceDE w:val="0"/>
        <w:autoSpaceDN w:val="0"/>
        <w:adjustRightInd w:val="0"/>
        <w:spacing w:before="120" w:after="0" w:line="240" w:lineRule="auto"/>
        <w:jc w:val="both"/>
        <w:rPr>
          <w:rFonts w:ascii="Arial" w:hAnsi="Arial" w:cs="Arial"/>
          <w:b/>
          <w:bCs/>
          <w:color w:val="000000"/>
          <w:w w:val="99"/>
          <w:sz w:val="24"/>
          <w:szCs w:val="24"/>
        </w:rPr>
      </w:pPr>
      <w:r w:rsidRPr="00271BBA">
        <w:rPr>
          <w:rFonts w:ascii="Arial" w:hAnsi="Arial" w:cs="Arial"/>
          <w:b/>
          <w:bCs/>
          <w:color w:val="000000"/>
          <w:w w:val="89"/>
          <w:sz w:val="24"/>
          <w:szCs w:val="24"/>
        </w:rPr>
        <w:t>O Segurado é obrigado a comunicar a Seguradora, logo que saiba, todo fato ou incidente susceptível de agravar o risco coberto, sob pena de perder o direito à garantia, especialmente sobre</w:t>
      </w:r>
    </w:p>
    <w:p w14:paraId="17BF153D" w14:textId="77777777" w:rsidR="00FA5B44" w:rsidRPr="00271BBA" w:rsidRDefault="00FA5B44" w:rsidP="00FA5B44">
      <w:pPr>
        <w:widowControl w:val="0"/>
        <w:autoSpaceDE w:val="0"/>
        <w:autoSpaceDN w:val="0"/>
        <w:adjustRightInd w:val="0"/>
        <w:spacing w:after="0"/>
        <w:contextualSpacing/>
        <w:jc w:val="both"/>
        <w:rPr>
          <w:rFonts w:ascii="Arial" w:hAnsi="Arial" w:cs="Arial"/>
          <w:b/>
          <w:color w:val="000000"/>
          <w:w w:val="99"/>
          <w:sz w:val="24"/>
          <w:szCs w:val="24"/>
        </w:rPr>
      </w:pPr>
    </w:p>
    <w:p w14:paraId="189E781D" w14:textId="601FF590" w:rsidR="00FA5B44" w:rsidRPr="00271BBA" w:rsidRDefault="00FA5B44" w:rsidP="0033588A">
      <w:pPr>
        <w:pStyle w:val="PargrafodaLista"/>
        <w:widowControl w:val="0"/>
        <w:numPr>
          <w:ilvl w:val="0"/>
          <w:numId w:val="35"/>
        </w:numPr>
        <w:tabs>
          <w:tab w:val="left" w:pos="284"/>
        </w:tabs>
        <w:autoSpaceDE w:val="0"/>
        <w:autoSpaceDN w:val="0"/>
        <w:adjustRightInd w:val="0"/>
        <w:spacing w:after="0"/>
        <w:jc w:val="both"/>
        <w:rPr>
          <w:rFonts w:ascii="Arial" w:hAnsi="Arial" w:cs="Arial"/>
          <w:b/>
          <w:sz w:val="24"/>
          <w:szCs w:val="24"/>
        </w:rPr>
      </w:pPr>
      <w:r w:rsidRPr="00271BBA">
        <w:rPr>
          <w:rFonts w:ascii="Arial" w:hAnsi="Arial" w:cs="Arial"/>
          <w:b/>
          <w:sz w:val="24"/>
          <w:szCs w:val="24"/>
        </w:rPr>
        <w:t xml:space="preserve">quando na contratação do seguro for informado que já possui instalação de sistema de monitoramento adquirido por conta própria, cumprir com as obrigações que </w:t>
      </w:r>
      <w:r w:rsidR="00346ED1" w:rsidRPr="00271BBA">
        <w:rPr>
          <w:rFonts w:ascii="Arial" w:hAnsi="Arial" w:cs="Arial"/>
          <w:b/>
          <w:sz w:val="24"/>
          <w:szCs w:val="24"/>
        </w:rPr>
        <w:t>porventura</w:t>
      </w:r>
      <w:r w:rsidRPr="00271BBA">
        <w:rPr>
          <w:rFonts w:ascii="Arial" w:hAnsi="Arial" w:cs="Arial"/>
          <w:b/>
          <w:sz w:val="24"/>
          <w:szCs w:val="24"/>
        </w:rPr>
        <w:t xml:space="preserve"> tiver junto ao prestador de serviço do sistema de monitoramento do veículo segurado, tais como pagamento de eventuais mensalidades e realização de testes de funcionamento no sistema de monitoramento</w:t>
      </w:r>
      <w:r w:rsidR="00CE3D16" w:rsidRPr="00271BBA">
        <w:rPr>
          <w:rFonts w:ascii="Arial" w:hAnsi="Arial" w:cs="Arial"/>
          <w:b/>
          <w:sz w:val="24"/>
          <w:szCs w:val="24"/>
        </w:rPr>
        <w:t>.</w:t>
      </w:r>
    </w:p>
    <w:p w14:paraId="07784AC3" w14:textId="77777777" w:rsidR="00CE3D16" w:rsidRPr="00271BBA" w:rsidRDefault="00CE3D16" w:rsidP="00CE3D16">
      <w:pPr>
        <w:pStyle w:val="PargrafodaLista"/>
        <w:widowControl w:val="0"/>
        <w:tabs>
          <w:tab w:val="left" w:pos="284"/>
        </w:tabs>
        <w:autoSpaceDE w:val="0"/>
        <w:autoSpaceDN w:val="0"/>
        <w:adjustRightInd w:val="0"/>
        <w:spacing w:after="0"/>
        <w:ind w:left="825"/>
        <w:jc w:val="both"/>
        <w:rPr>
          <w:rFonts w:ascii="Arial" w:hAnsi="Arial" w:cs="Arial"/>
          <w:b/>
          <w:sz w:val="24"/>
          <w:szCs w:val="24"/>
        </w:rPr>
      </w:pPr>
    </w:p>
    <w:p w14:paraId="428B6702" w14:textId="77777777" w:rsidR="00460922" w:rsidRPr="00271BBA" w:rsidRDefault="00460922" w:rsidP="00CE3D16">
      <w:pPr>
        <w:pStyle w:val="PargrafodaLista"/>
        <w:widowControl w:val="0"/>
        <w:tabs>
          <w:tab w:val="left" w:pos="284"/>
        </w:tabs>
        <w:autoSpaceDE w:val="0"/>
        <w:autoSpaceDN w:val="0"/>
        <w:adjustRightInd w:val="0"/>
        <w:spacing w:after="0"/>
        <w:ind w:left="825"/>
        <w:jc w:val="both"/>
        <w:rPr>
          <w:rFonts w:ascii="Arial" w:hAnsi="Arial" w:cs="Arial"/>
          <w:b/>
          <w:sz w:val="24"/>
          <w:szCs w:val="24"/>
        </w:rPr>
      </w:pPr>
    </w:p>
    <w:p w14:paraId="1AC7BD5E" w14:textId="77777777" w:rsidR="00FA5B44" w:rsidRPr="00271BBA" w:rsidRDefault="00FA5B44" w:rsidP="0033588A">
      <w:pPr>
        <w:pStyle w:val="PargrafodaLista"/>
        <w:widowControl w:val="0"/>
        <w:numPr>
          <w:ilvl w:val="1"/>
          <w:numId w:val="36"/>
        </w:numPr>
        <w:autoSpaceDE w:val="0"/>
        <w:autoSpaceDN w:val="0"/>
        <w:adjustRightInd w:val="0"/>
        <w:spacing w:after="0"/>
        <w:jc w:val="both"/>
        <w:rPr>
          <w:rFonts w:ascii="Arial" w:hAnsi="Arial" w:cs="Arial"/>
          <w:b/>
          <w:sz w:val="24"/>
          <w:szCs w:val="24"/>
        </w:rPr>
      </w:pPr>
      <w:r w:rsidRPr="00271BBA">
        <w:rPr>
          <w:rFonts w:ascii="Arial" w:hAnsi="Arial" w:cs="Arial"/>
          <w:b/>
          <w:sz w:val="24"/>
          <w:szCs w:val="24"/>
        </w:rPr>
        <w:t>– Conservação do Veículo</w:t>
      </w:r>
    </w:p>
    <w:p w14:paraId="7BB87D30" w14:textId="04A235A5" w:rsidR="00FA5B44" w:rsidRPr="00271BBA" w:rsidRDefault="00FA5B44" w:rsidP="00E2604E">
      <w:pPr>
        <w:widowControl w:val="0"/>
        <w:tabs>
          <w:tab w:val="left" w:pos="426"/>
        </w:tabs>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t xml:space="preserve">       a) manter o veículo segurado em bom estado de conservação e segurança;</w:t>
      </w:r>
    </w:p>
    <w:p w14:paraId="6FA7838F" w14:textId="5DF0AC51" w:rsidR="00FA5B44" w:rsidRPr="00271BBA" w:rsidRDefault="00FA5B44" w:rsidP="0033588A">
      <w:pPr>
        <w:widowControl w:val="0"/>
        <w:numPr>
          <w:ilvl w:val="0"/>
          <w:numId w:val="35"/>
        </w:numPr>
        <w:tabs>
          <w:tab w:val="left" w:pos="426"/>
        </w:tabs>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t xml:space="preserve">disponibilizar o veículo para revisão do equipamento de monitoramento, após localização do veículo nos casos de sinistro ou quando da ocorrência de acidente com </w:t>
      </w:r>
      <w:proofErr w:type="gramStart"/>
      <w:r w:rsidRPr="00271BBA">
        <w:rPr>
          <w:rFonts w:ascii="Arial" w:hAnsi="Arial" w:cs="Arial"/>
          <w:b/>
          <w:sz w:val="24"/>
          <w:szCs w:val="24"/>
        </w:rPr>
        <w:t>o mesmo</w:t>
      </w:r>
      <w:proofErr w:type="gramEnd"/>
      <w:r w:rsidRPr="00271BBA">
        <w:rPr>
          <w:rFonts w:ascii="Arial" w:hAnsi="Arial" w:cs="Arial"/>
          <w:b/>
          <w:sz w:val="24"/>
          <w:szCs w:val="24"/>
        </w:rPr>
        <w:t>, em que tenha havido danos parciais ou totais, ou quando a Seguradora identificar previamente falhas de funcionamento e solicitar o reparo;</w:t>
      </w:r>
    </w:p>
    <w:p w14:paraId="086EFF29" w14:textId="77777777" w:rsidR="00FA5B44" w:rsidRPr="00271BBA" w:rsidRDefault="00FA5B44" w:rsidP="0033588A">
      <w:pPr>
        <w:widowControl w:val="0"/>
        <w:numPr>
          <w:ilvl w:val="0"/>
          <w:numId w:val="35"/>
        </w:numPr>
        <w:tabs>
          <w:tab w:val="left" w:pos="426"/>
        </w:tabs>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t>no que couber à sua responsabilidade, manter em perfeito funcionamento o sistema de monitoramento instalado no veículo segurado;</w:t>
      </w:r>
    </w:p>
    <w:p w14:paraId="253F8543" w14:textId="77777777" w:rsidR="00FA5B44" w:rsidRPr="00271BBA" w:rsidRDefault="00FA5B44" w:rsidP="0033588A">
      <w:pPr>
        <w:widowControl w:val="0"/>
        <w:numPr>
          <w:ilvl w:val="0"/>
          <w:numId w:val="35"/>
        </w:numPr>
        <w:tabs>
          <w:tab w:val="left" w:pos="426"/>
        </w:tabs>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lastRenderedPageBreak/>
        <w:t>a qualquer momento, informar à Seguradora se o sistema de monitoramento instalado no veículo segurado for desligado, desativado, retirado e/ou substituído por outro modelo, por quaisquer motivos, sob pena de perda de direito a indenização. A partir desta comunicação, a Seguradora realizará nova análise do risco e, caso haja aceitação, providenciará os ajustes necessários no seguro;</w:t>
      </w:r>
    </w:p>
    <w:p w14:paraId="10E82C1E" w14:textId="77777777" w:rsidR="00FA5B44" w:rsidRPr="00271BBA" w:rsidRDefault="00FA5B44" w:rsidP="0033588A">
      <w:pPr>
        <w:widowControl w:val="0"/>
        <w:numPr>
          <w:ilvl w:val="0"/>
          <w:numId w:val="35"/>
        </w:numPr>
        <w:tabs>
          <w:tab w:val="left" w:pos="426"/>
        </w:tabs>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t>quando instalado sistema de monitoramento por intermédio da Seguradora, devolver o aparelho de monitoramento quando houver o cancelamento ou término de vigência do seguro ou em caso de transferência do veículo segurado;</w:t>
      </w:r>
    </w:p>
    <w:p w14:paraId="35F12708" w14:textId="38B81AAE" w:rsidR="00FA5B44" w:rsidRPr="00271BBA" w:rsidRDefault="00FA5B44" w:rsidP="0033588A">
      <w:pPr>
        <w:widowControl w:val="0"/>
        <w:numPr>
          <w:ilvl w:val="0"/>
          <w:numId w:val="35"/>
        </w:numPr>
        <w:tabs>
          <w:tab w:val="left" w:pos="426"/>
        </w:tabs>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t xml:space="preserve">disponibilizar, a qualquer tempo, o veículo para vistoria requisitada pela Seguradora em virtude da necessidade de constatação de danos no veículo pela ocorrência de </w:t>
      </w:r>
      <w:r w:rsidR="004F010D" w:rsidRPr="00271BBA">
        <w:rPr>
          <w:rFonts w:ascii="Arial" w:hAnsi="Arial" w:cs="Arial"/>
          <w:b/>
          <w:sz w:val="24"/>
          <w:szCs w:val="24"/>
        </w:rPr>
        <w:t>acidentes vinculados</w:t>
      </w:r>
      <w:r w:rsidRPr="00271BBA">
        <w:rPr>
          <w:rFonts w:ascii="Arial" w:hAnsi="Arial" w:cs="Arial"/>
          <w:b/>
          <w:sz w:val="24"/>
          <w:szCs w:val="24"/>
        </w:rPr>
        <w:t xml:space="preserve"> ou não a eventos de roubo/furto; e</w:t>
      </w:r>
    </w:p>
    <w:p w14:paraId="7F733738" w14:textId="163F6881" w:rsidR="00FA5B44" w:rsidRPr="00271BBA" w:rsidRDefault="00FA5B44" w:rsidP="0033588A">
      <w:pPr>
        <w:widowControl w:val="0"/>
        <w:numPr>
          <w:ilvl w:val="0"/>
          <w:numId w:val="35"/>
        </w:numPr>
        <w:tabs>
          <w:tab w:val="left" w:pos="426"/>
        </w:tabs>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t xml:space="preserve">Quando contratada cobertura de Exclusiva de Indenização Integral por Roubo/Furto Total ou Exclusiva de Indenização Integral por Roubo/Furto/Colisões Total, o Segurado deverá providenciar a reparação de eventuais danos parciais causados por </w:t>
      </w:r>
      <w:r w:rsidR="004F010D" w:rsidRPr="00271BBA">
        <w:rPr>
          <w:rFonts w:ascii="Arial" w:hAnsi="Arial" w:cs="Arial"/>
          <w:b/>
          <w:sz w:val="24"/>
          <w:szCs w:val="24"/>
        </w:rPr>
        <w:t>acidentes que</w:t>
      </w:r>
      <w:r w:rsidRPr="00271BBA">
        <w:rPr>
          <w:rFonts w:ascii="Arial" w:hAnsi="Arial" w:cs="Arial"/>
          <w:b/>
          <w:sz w:val="24"/>
          <w:szCs w:val="24"/>
        </w:rPr>
        <w:t xml:space="preserve"> tenham alterado a condição inicial do veículo considerada no momento da contratação do seguro.</w:t>
      </w:r>
    </w:p>
    <w:p w14:paraId="021A4CF8"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p>
    <w:p w14:paraId="46076FAE"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 inobservância das obrigações convencionadas nestas Condições Gerais, por parte do Segurado, isentará a Seguradora da obrigação de pagar qualquer indenização com base na presente Apólice.</w:t>
      </w:r>
    </w:p>
    <w:p w14:paraId="081347F2" w14:textId="47C0E412" w:rsidR="00FA5B44" w:rsidRPr="00271BBA" w:rsidRDefault="00FA5B44" w:rsidP="00FA5B44">
      <w:pPr>
        <w:widowControl w:val="0"/>
        <w:autoSpaceDE w:val="0"/>
        <w:autoSpaceDN w:val="0"/>
        <w:adjustRightInd w:val="0"/>
        <w:spacing w:after="0"/>
        <w:jc w:val="both"/>
        <w:rPr>
          <w:rFonts w:ascii="Arial" w:hAnsi="Arial" w:cs="Arial"/>
          <w:b/>
          <w:sz w:val="24"/>
          <w:szCs w:val="24"/>
        </w:rPr>
      </w:pPr>
    </w:p>
    <w:p w14:paraId="668A2432" w14:textId="77777777" w:rsidR="00147735" w:rsidRPr="00271BBA" w:rsidRDefault="00147735" w:rsidP="00FA5B44">
      <w:pPr>
        <w:widowControl w:val="0"/>
        <w:autoSpaceDE w:val="0"/>
        <w:autoSpaceDN w:val="0"/>
        <w:adjustRightInd w:val="0"/>
        <w:spacing w:after="0"/>
        <w:jc w:val="both"/>
        <w:rPr>
          <w:rFonts w:ascii="Arial" w:hAnsi="Arial" w:cs="Arial"/>
          <w:b/>
          <w:sz w:val="24"/>
          <w:szCs w:val="24"/>
        </w:rPr>
      </w:pPr>
    </w:p>
    <w:p w14:paraId="66BBC8FB" w14:textId="77777777" w:rsidR="00FA5B44" w:rsidRPr="00271BBA" w:rsidRDefault="00FA5B44" w:rsidP="00FA5B44">
      <w:pPr>
        <w:spacing w:after="0"/>
        <w:ind w:right="-1"/>
        <w:jc w:val="both"/>
        <w:rPr>
          <w:rFonts w:ascii="Arial" w:hAnsi="Arial" w:cs="Arial"/>
          <w:b/>
          <w:sz w:val="24"/>
          <w:szCs w:val="24"/>
        </w:rPr>
      </w:pPr>
      <w:r w:rsidRPr="00271BBA">
        <w:rPr>
          <w:rFonts w:ascii="Arial" w:hAnsi="Arial" w:cs="Arial"/>
          <w:b/>
          <w:sz w:val="26"/>
          <w:szCs w:val="26"/>
        </w:rPr>
        <w:t xml:space="preserve">5. DOCUMENTOS NECESSÁRIOS EM CASO DE SINISTRO </w:t>
      </w:r>
    </w:p>
    <w:p w14:paraId="029467C6" w14:textId="0194B300" w:rsidR="00FA5B44" w:rsidRPr="00271BBA" w:rsidRDefault="00FA5B44" w:rsidP="0031013D">
      <w:pPr>
        <w:widowControl w:val="0"/>
        <w:autoSpaceDE w:val="0"/>
        <w:autoSpaceDN w:val="0"/>
        <w:adjustRightInd w:val="0"/>
        <w:spacing w:before="120" w:after="0"/>
        <w:jc w:val="both"/>
        <w:rPr>
          <w:rFonts w:ascii="Arial" w:hAnsi="Arial" w:cs="Arial"/>
          <w:b/>
          <w:sz w:val="24"/>
          <w:szCs w:val="24"/>
        </w:rPr>
      </w:pPr>
      <w:r w:rsidRPr="00271BBA">
        <w:rPr>
          <w:rFonts w:ascii="Arial" w:hAnsi="Arial" w:cs="Arial"/>
          <w:b/>
          <w:sz w:val="24"/>
          <w:szCs w:val="24"/>
        </w:rPr>
        <w:t xml:space="preserve">5.1 Em caso de sinistro, a Seguradora poderá solicitar como documentação </w:t>
      </w:r>
      <w:proofErr w:type="gramStart"/>
      <w:r w:rsidRPr="00271BBA">
        <w:rPr>
          <w:rFonts w:ascii="Arial" w:hAnsi="Arial" w:cs="Arial"/>
          <w:b/>
          <w:sz w:val="24"/>
          <w:szCs w:val="24"/>
        </w:rPr>
        <w:t>os  documentos</w:t>
      </w:r>
      <w:proofErr w:type="gramEnd"/>
      <w:r w:rsidR="00524672" w:rsidRPr="00271BBA">
        <w:rPr>
          <w:rFonts w:ascii="Arial" w:hAnsi="Arial" w:cs="Arial"/>
          <w:b/>
          <w:sz w:val="24"/>
          <w:szCs w:val="24"/>
        </w:rPr>
        <w:t xml:space="preserve"> abaixo e/ou os previstos nas </w:t>
      </w:r>
      <w:r w:rsidR="00C57696" w:rsidRPr="00271BBA">
        <w:rPr>
          <w:rFonts w:ascii="Arial" w:hAnsi="Arial" w:cs="Arial"/>
          <w:b/>
          <w:sz w:val="24"/>
          <w:szCs w:val="24"/>
        </w:rPr>
        <w:t>Coberturas específicas:</w:t>
      </w:r>
    </w:p>
    <w:p w14:paraId="309E46D0" w14:textId="77777777" w:rsidR="00FA5B44" w:rsidRPr="00271BBA" w:rsidRDefault="00FA5B44" w:rsidP="0031013D">
      <w:pPr>
        <w:widowControl w:val="0"/>
        <w:numPr>
          <w:ilvl w:val="0"/>
          <w:numId w:val="4"/>
        </w:numPr>
        <w:tabs>
          <w:tab w:val="left" w:pos="284"/>
        </w:tabs>
        <w:autoSpaceDE w:val="0"/>
        <w:autoSpaceDN w:val="0"/>
        <w:adjustRightInd w:val="0"/>
        <w:spacing w:before="24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Aviso de Sinistro devidamente preenchido, assinado ou fonado;</w:t>
      </w:r>
    </w:p>
    <w:p w14:paraId="430F725A"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Cópia do RG e do CPF;</w:t>
      </w:r>
    </w:p>
    <w:p w14:paraId="42A2C9E7"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Cópia da Carteira Nacional de Habilitação do condutor do veículo segurado, quando solicitado;</w:t>
      </w:r>
    </w:p>
    <w:p w14:paraId="7A286946"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Cópia do comprovante de endereço do Segurado;</w:t>
      </w:r>
    </w:p>
    <w:p w14:paraId="7B5B91C5"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Boletim de Ocorrência Policial original ou cópia autenticada, no qual devem ser especificados detalhadamente, o local do Sinistro, bem como sua respectiva descrição, data e hora;</w:t>
      </w:r>
    </w:p>
    <w:p w14:paraId="02F42FC7"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Cópia do CRLV – Certificado de Registro e Licenciamento do Veículo;</w:t>
      </w:r>
    </w:p>
    <w:p w14:paraId="6CD9867C"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Certificado de Propriedade do Veículo DUT com firma reconhecida (original);</w:t>
      </w:r>
    </w:p>
    <w:p w14:paraId="70092ECB"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Comprovante de quitação do IPVA – Imposto sobre a Propriedade de Veículos Automotores, exercício atual e anteriores (no mínimo os 02 últimos anos), de acordo com as exigências impostas pela legislação do estado onde o veículo está cadastrado;</w:t>
      </w:r>
    </w:p>
    <w:p w14:paraId="2B551A4F"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Chaves do veículo (quando não tiverem sido roubadas no evento);</w:t>
      </w:r>
    </w:p>
    <w:p w14:paraId="7ADF0636"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Para veículos contratados na condição de 0 KM, Nota Fiscal de Saída com destaque do ICMS (para pessoa jurídica) ou Carta de Isenção com firma reconhecida;</w:t>
      </w:r>
    </w:p>
    <w:p w14:paraId="58FE4AB0"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lastRenderedPageBreak/>
        <w:t>Liberação alfandegária definitiva e 4ª via da Declaração de Importação (quando se tratar de veículo importado);</w:t>
      </w:r>
    </w:p>
    <w:p w14:paraId="2E84328E"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Cópia autenticada do Contrato Social e todas as alterações com seus respectivos registros na Junta Comercial (para pessoa jurídica);</w:t>
      </w:r>
    </w:p>
    <w:p w14:paraId="20944BA7"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Termo de Quitação e Responsabilidade por Multas;</w:t>
      </w:r>
    </w:p>
    <w:p w14:paraId="742705E1" w14:textId="46371ADA"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Nos casos de equipamentos de monitoramento instalados por conta do Segurado e considerados na precificação do veículo, comprovante de instalação, no veículo segurado, do equipamento de segurança, bem como cópia do pagamento da mensalidade, em dia;</w:t>
      </w:r>
    </w:p>
    <w:p w14:paraId="4B0E0352" w14:textId="0F1CBA90" w:rsidR="004708EF" w:rsidRPr="00271BBA" w:rsidRDefault="004708EF"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Nos casos de indenização integral, o documento de transferência de propriedade do veículo terá que ser devidamente preenchido com os dados do seu proprietário e da seguradora,</w:t>
      </w:r>
    </w:p>
    <w:p w14:paraId="18197C21"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Veículos alienados: instrumento de liberação de alienação, com firma reconhecida e/ou baixa do gravame;</w:t>
      </w:r>
    </w:p>
    <w:p w14:paraId="24BBCD57" w14:textId="77777777"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Certidão negativa de débito para veículos em nome de pessoa jurídica; e</w:t>
      </w:r>
    </w:p>
    <w:p w14:paraId="53C143CB" w14:textId="6F295CC6" w:rsidR="00FA5B44" w:rsidRPr="00271BBA" w:rsidRDefault="00FA5B44"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Certidão de não localização do veículo emitido por órgão policial</w:t>
      </w:r>
      <w:r w:rsidR="002F4FEB" w:rsidRPr="00271BBA">
        <w:rPr>
          <w:rFonts w:ascii="Arial" w:hAnsi="Arial" w:cs="Arial"/>
          <w:color w:val="000000"/>
          <w:w w:val="89"/>
          <w:sz w:val="24"/>
          <w:szCs w:val="24"/>
        </w:rPr>
        <w:t>, quando o sinistro for decorrente de roubo ou furto</w:t>
      </w:r>
      <w:r w:rsidRPr="00271BBA">
        <w:rPr>
          <w:rFonts w:ascii="Arial" w:hAnsi="Arial" w:cs="Arial"/>
          <w:color w:val="000000"/>
          <w:w w:val="89"/>
          <w:sz w:val="24"/>
          <w:szCs w:val="24"/>
        </w:rPr>
        <w:t>.</w:t>
      </w:r>
    </w:p>
    <w:p w14:paraId="19FF5E79" w14:textId="3E579690" w:rsidR="00C54652" w:rsidRPr="00271BBA" w:rsidRDefault="00A329E3" w:rsidP="0033588A">
      <w:pPr>
        <w:widowControl w:val="0"/>
        <w:numPr>
          <w:ilvl w:val="0"/>
          <w:numId w:val="4"/>
        </w:numPr>
        <w:tabs>
          <w:tab w:val="left" w:pos="284"/>
        </w:tabs>
        <w:autoSpaceDE w:val="0"/>
        <w:autoSpaceDN w:val="0"/>
        <w:adjustRightInd w:val="0"/>
        <w:spacing w:before="120" w:after="0"/>
        <w:ind w:left="714" w:hanging="357"/>
        <w:jc w:val="both"/>
        <w:rPr>
          <w:rFonts w:ascii="Arial" w:hAnsi="Arial" w:cs="Arial"/>
          <w:color w:val="000000"/>
          <w:w w:val="89"/>
          <w:sz w:val="24"/>
          <w:szCs w:val="24"/>
        </w:rPr>
      </w:pPr>
      <w:r w:rsidRPr="00271BBA">
        <w:rPr>
          <w:rFonts w:ascii="Arial" w:hAnsi="Arial" w:cs="Arial"/>
          <w:color w:val="000000"/>
          <w:w w:val="89"/>
          <w:sz w:val="24"/>
          <w:szCs w:val="24"/>
        </w:rPr>
        <w:t>Cópia do Contrato de Locação, caso o veículo seja locado para uso ou locado para terceiros.</w:t>
      </w:r>
    </w:p>
    <w:p w14:paraId="38529DA3"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p>
    <w:p w14:paraId="5C629C0F" w14:textId="77777777" w:rsidR="008C359D" w:rsidRPr="00271BBA" w:rsidRDefault="008C359D" w:rsidP="00FA5B44">
      <w:pPr>
        <w:widowControl w:val="0"/>
        <w:autoSpaceDE w:val="0"/>
        <w:autoSpaceDN w:val="0"/>
        <w:adjustRightInd w:val="0"/>
        <w:spacing w:after="0"/>
        <w:jc w:val="both"/>
        <w:rPr>
          <w:rFonts w:ascii="Arial" w:hAnsi="Arial" w:cs="Arial"/>
          <w:color w:val="000000"/>
          <w:w w:val="89"/>
          <w:sz w:val="24"/>
          <w:szCs w:val="24"/>
        </w:rPr>
      </w:pPr>
    </w:p>
    <w:p w14:paraId="5476365A" w14:textId="23F047FC" w:rsidR="00FA5B44" w:rsidRPr="00271BBA" w:rsidRDefault="00FA5B44"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 xml:space="preserve">5.2 Nos casos de Indenização Integral, o veículo deverá estar totalmente livre de restrições e débitos. Com isso, as multas de trânsito, </w:t>
      </w:r>
      <w:r w:rsidR="00BC1971" w:rsidRPr="00271BBA">
        <w:rPr>
          <w:rFonts w:ascii="Arial" w:hAnsi="Arial" w:cs="Arial"/>
          <w:b/>
          <w:sz w:val="24"/>
          <w:szCs w:val="24"/>
        </w:rPr>
        <w:t xml:space="preserve">quaisquer custos ou </w:t>
      </w:r>
      <w:r w:rsidRPr="00271BBA">
        <w:rPr>
          <w:rFonts w:ascii="Arial" w:hAnsi="Arial" w:cs="Arial"/>
          <w:b/>
          <w:sz w:val="24"/>
          <w:szCs w:val="24"/>
        </w:rPr>
        <w:t>taxas referentes a licenciamento do veículo e demais encargos para a regularização da documentação do veículo sinistrado serão de responsabilidade do Segurado.</w:t>
      </w:r>
    </w:p>
    <w:p w14:paraId="54065CFF" w14:textId="77777777" w:rsidR="00726D53" w:rsidRPr="00271BBA" w:rsidRDefault="00726D53" w:rsidP="00FA5B44">
      <w:pPr>
        <w:widowControl w:val="0"/>
        <w:autoSpaceDE w:val="0"/>
        <w:autoSpaceDN w:val="0"/>
        <w:adjustRightInd w:val="0"/>
        <w:spacing w:after="0"/>
        <w:jc w:val="both"/>
        <w:rPr>
          <w:rFonts w:ascii="Arial" w:hAnsi="Arial" w:cs="Arial"/>
          <w:b/>
          <w:sz w:val="24"/>
          <w:szCs w:val="24"/>
        </w:rPr>
      </w:pPr>
    </w:p>
    <w:p w14:paraId="256991B4" w14:textId="77777777" w:rsidR="008C359D" w:rsidRPr="00271BBA" w:rsidRDefault="008C359D" w:rsidP="00FA5B44">
      <w:pPr>
        <w:widowControl w:val="0"/>
        <w:autoSpaceDE w:val="0"/>
        <w:autoSpaceDN w:val="0"/>
        <w:adjustRightInd w:val="0"/>
        <w:spacing w:after="0"/>
        <w:jc w:val="both"/>
        <w:rPr>
          <w:rFonts w:ascii="Arial" w:hAnsi="Arial" w:cs="Arial"/>
          <w:b/>
          <w:sz w:val="24"/>
          <w:szCs w:val="24"/>
        </w:rPr>
      </w:pPr>
    </w:p>
    <w:p w14:paraId="3FEDDD5E"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5.3 A indenização integral será devida quando o veículo estiver livre de penhoras, gravames ou ônus de qualquer natureza e sua documentação estiver devidamente regularizada.</w:t>
      </w:r>
    </w:p>
    <w:p w14:paraId="23524654"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p>
    <w:p w14:paraId="2660BC90"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9"/>
          <w:sz w:val="24"/>
          <w:szCs w:val="24"/>
        </w:rPr>
        <w:t>5.3.1</w:t>
      </w:r>
      <w:r w:rsidRPr="00271BBA">
        <w:rPr>
          <w:rFonts w:ascii="Arial" w:hAnsi="Arial" w:cs="Arial"/>
          <w:color w:val="000000"/>
          <w:w w:val="99"/>
          <w:sz w:val="24"/>
          <w:szCs w:val="24"/>
        </w:rPr>
        <w:t xml:space="preserve"> </w:t>
      </w:r>
      <w:r w:rsidRPr="00271BBA">
        <w:rPr>
          <w:rFonts w:ascii="Arial" w:hAnsi="Arial" w:cs="Arial"/>
          <w:b/>
          <w:color w:val="000000"/>
          <w:w w:val="99"/>
          <w:sz w:val="24"/>
          <w:szCs w:val="24"/>
        </w:rPr>
        <w:t>– Veículos com Isenções Fiscais</w:t>
      </w:r>
    </w:p>
    <w:p w14:paraId="682EB50E" w14:textId="7F860690" w:rsidR="00FA5B44" w:rsidRPr="00271BBA" w:rsidRDefault="00FA5B44" w:rsidP="00E00184">
      <w:pPr>
        <w:widowControl w:val="0"/>
        <w:tabs>
          <w:tab w:val="left" w:pos="0"/>
        </w:tabs>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Comprovada a indenização integral, por sinistro, ou por roub</w:t>
      </w:r>
      <w:r w:rsidR="00E00184" w:rsidRPr="00271BBA">
        <w:rPr>
          <w:rFonts w:ascii="Arial" w:hAnsi="Arial" w:cs="Arial"/>
          <w:color w:val="000000"/>
          <w:w w:val="89"/>
          <w:sz w:val="24"/>
          <w:szCs w:val="24"/>
        </w:rPr>
        <w:t xml:space="preserve">o </w:t>
      </w:r>
      <w:r w:rsidRPr="00271BBA">
        <w:rPr>
          <w:rFonts w:ascii="Arial" w:hAnsi="Arial" w:cs="Arial"/>
          <w:color w:val="000000"/>
          <w:w w:val="89"/>
          <w:sz w:val="24"/>
          <w:szCs w:val="24"/>
        </w:rPr>
        <w:t>ou furto, de veículo adquirido com isenção do Imposto</w:t>
      </w:r>
      <w:r w:rsidR="00FD1186" w:rsidRPr="00271BBA">
        <w:rPr>
          <w:rFonts w:ascii="Arial" w:hAnsi="Arial" w:cs="Arial"/>
          <w:color w:val="000000"/>
          <w:w w:val="89"/>
          <w:sz w:val="24"/>
          <w:szCs w:val="24"/>
        </w:rPr>
        <w:t>s</w:t>
      </w:r>
      <w:r w:rsidRPr="00271BBA">
        <w:rPr>
          <w:rFonts w:ascii="Arial" w:hAnsi="Arial" w:cs="Arial"/>
          <w:color w:val="000000"/>
          <w:w w:val="89"/>
          <w:sz w:val="24"/>
          <w:szCs w:val="24"/>
        </w:rPr>
        <w:t>, com a consequente baixa junto ao Departamento de Trânsito competente, não há a exigência do pagamento do</w:t>
      </w:r>
      <w:r w:rsidR="00FD1186" w:rsidRPr="00271BBA">
        <w:rPr>
          <w:rFonts w:ascii="Arial" w:hAnsi="Arial" w:cs="Arial"/>
          <w:color w:val="000000"/>
          <w:w w:val="89"/>
          <w:sz w:val="24"/>
          <w:szCs w:val="24"/>
        </w:rPr>
        <w:t>s Impostos</w:t>
      </w:r>
      <w:r w:rsidRPr="00271BBA">
        <w:rPr>
          <w:rFonts w:ascii="Arial" w:hAnsi="Arial" w:cs="Arial"/>
          <w:color w:val="000000"/>
          <w:w w:val="89"/>
          <w:sz w:val="24"/>
          <w:szCs w:val="24"/>
        </w:rPr>
        <w:t>, dispensado</w:t>
      </w:r>
      <w:r w:rsidR="00FD1186" w:rsidRPr="00271BBA">
        <w:rPr>
          <w:rFonts w:ascii="Arial" w:hAnsi="Arial" w:cs="Arial"/>
          <w:color w:val="000000"/>
          <w:w w:val="89"/>
          <w:sz w:val="24"/>
          <w:szCs w:val="24"/>
        </w:rPr>
        <w:t>s</w:t>
      </w:r>
      <w:r w:rsidRPr="00271BBA">
        <w:rPr>
          <w:rFonts w:ascii="Arial" w:hAnsi="Arial" w:cs="Arial"/>
          <w:color w:val="000000"/>
          <w:w w:val="89"/>
          <w:sz w:val="24"/>
          <w:szCs w:val="24"/>
        </w:rPr>
        <w:t xml:space="preserve"> na aquisição, em decorrência do recebimento do seguro, com a assunção, pela empresa seguradora, dos direitos relativos ao veículo.</w:t>
      </w:r>
    </w:p>
    <w:p w14:paraId="04453812" w14:textId="77777777" w:rsidR="00FD1186" w:rsidRPr="00271BBA" w:rsidRDefault="00FD1186" w:rsidP="00E00184">
      <w:pPr>
        <w:widowControl w:val="0"/>
        <w:tabs>
          <w:tab w:val="left" w:pos="0"/>
        </w:tabs>
        <w:autoSpaceDE w:val="0"/>
        <w:autoSpaceDN w:val="0"/>
        <w:adjustRightInd w:val="0"/>
        <w:spacing w:after="0"/>
        <w:jc w:val="both"/>
        <w:rPr>
          <w:rFonts w:ascii="Arial" w:hAnsi="Arial" w:cs="Arial"/>
          <w:color w:val="000000"/>
          <w:w w:val="89"/>
          <w:sz w:val="24"/>
          <w:szCs w:val="24"/>
        </w:rPr>
      </w:pPr>
    </w:p>
    <w:p w14:paraId="7BDDC7E3" w14:textId="77777777" w:rsidR="008C359D" w:rsidRPr="00271BBA" w:rsidRDefault="008C359D" w:rsidP="00E00184">
      <w:pPr>
        <w:widowControl w:val="0"/>
        <w:tabs>
          <w:tab w:val="left" w:pos="0"/>
        </w:tabs>
        <w:autoSpaceDE w:val="0"/>
        <w:autoSpaceDN w:val="0"/>
        <w:adjustRightInd w:val="0"/>
        <w:spacing w:after="0"/>
        <w:jc w:val="both"/>
        <w:rPr>
          <w:rFonts w:ascii="Arial" w:hAnsi="Arial" w:cs="Arial"/>
          <w:color w:val="000000"/>
          <w:w w:val="89"/>
          <w:sz w:val="24"/>
          <w:szCs w:val="24"/>
        </w:rPr>
      </w:pPr>
    </w:p>
    <w:p w14:paraId="6E84B240" w14:textId="66194081" w:rsidR="00FD1186" w:rsidRPr="00271BBA" w:rsidRDefault="00EA6381" w:rsidP="00E00184">
      <w:pPr>
        <w:widowControl w:val="0"/>
        <w:tabs>
          <w:tab w:val="left" w:pos="0"/>
        </w:tabs>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5.3.1.1 </w:t>
      </w:r>
      <w:r w:rsidR="00FD1186" w:rsidRPr="00271BBA">
        <w:rPr>
          <w:rFonts w:ascii="Arial" w:hAnsi="Arial" w:cs="Arial"/>
          <w:color w:val="000000"/>
          <w:w w:val="89"/>
          <w:sz w:val="24"/>
          <w:szCs w:val="24"/>
        </w:rPr>
        <w:t xml:space="preserve">Para receber a indenização integral relacionada a veículo adquirido com benefício tributário, além dos documentos básicos, o segurado deverá apresentar para a seguradora, quando solicitadas, as guias necessárias para o recolhimento dos impostos a que foi </w:t>
      </w:r>
      <w:r w:rsidR="00B43894" w:rsidRPr="00271BBA">
        <w:rPr>
          <w:rFonts w:ascii="Arial" w:hAnsi="Arial" w:cs="Arial"/>
          <w:color w:val="000000"/>
          <w:w w:val="89"/>
          <w:sz w:val="24"/>
          <w:szCs w:val="24"/>
        </w:rPr>
        <w:t>isento</w:t>
      </w:r>
      <w:r w:rsidR="00FD1186" w:rsidRPr="00271BBA">
        <w:rPr>
          <w:rFonts w:ascii="Arial" w:hAnsi="Arial" w:cs="Arial"/>
          <w:color w:val="000000"/>
          <w:w w:val="89"/>
          <w:sz w:val="24"/>
          <w:szCs w:val="24"/>
        </w:rPr>
        <w:t xml:space="preserve"> na aquisição do veículo. Os impostos serão pagos integralmente pela seguradora, cabendo ao segurado apenas a retirada das guias de recolhimento junto ao Órgão Fiscal e a apresentação para a seguradora. Para obter as guias de recolhimento o segurado deverá se dirigir ao mesmo órgão que lhe concedeu a documentação validando o benefício.</w:t>
      </w:r>
    </w:p>
    <w:p w14:paraId="62E4C4A2"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p>
    <w:p w14:paraId="6A16195A" w14:textId="77777777" w:rsidR="008C359D" w:rsidRPr="00271BBA" w:rsidRDefault="008C359D" w:rsidP="00FA5B44">
      <w:pPr>
        <w:widowControl w:val="0"/>
        <w:autoSpaceDE w:val="0"/>
        <w:autoSpaceDN w:val="0"/>
        <w:adjustRightInd w:val="0"/>
        <w:spacing w:after="0"/>
        <w:jc w:val="both"/>
        <w:rPr>
          <w:rFonts w:ascii="Arial" w:hAnsi="Arial" w:cs="Arial"/>
          <w:color w:val="000000"/>
          <w:w w:val="89"/>
          <w:sz w:val="24"/>
          <w:szCs w:val="24"/>
        </w:rPr>
      </w:pPr>
    </w:p>
    <w:p w14:paraId="7D585FED"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lastRenderedPageBreak/>
        <w:t>5.4 A Seguradora se reserva o direito de solicitar, no caso de dúvida fundada e justificável, qualquer outro documento que se faça necessário para regulação do Sinistro, para a completa elucidação do evento ocorrido.</w:t>
      </w:r>
    </w:p>
    <w:p w14:paraId="51190425" w14:textId="77777777" w:rsidR="00EA6381" w:rsidRPr="00271BBA" w:rsidRDefault="00EA6381" w:rsidP="00FA5B44">
      <w:pPr>
        <w:widowControl w:val="0"/>
        <w:autoSpaceDE w:val="0"/>
        <w:autoSpaceDN w:val="0"/>
        <w:adjustRightInd w:val="0"/>
        <w:spacing w:after="0"/>
        <w:jc w:val="both"/>
        <w:rPr>
          <w:rFonts w:ascii="Arial" w:hAnsi="Arial" w:cs="Arial"/>
          <w:color w:val="000000"/>
          <w:w w:val="99"/>
          <w:sz w:val="24"/>
          <w:szCs w:val="24"/>
        </w:rPr>
      </w:pPr>
    </w:p>
    <w:p w14:paraId="53AB2979" w14:textId="77777777" w:rsidR="00FA5B44" w:rsidRPr="00271BBA" w:rsidRDefault="00FA5B44" w:rsidP="00FA5B44">
      <w:pPr>
        <w:spacing w:after="0"/>
        <w:ind w:right="-1"/>
        <w:jc w:val="both"/>
        <w:rPr>
          <w:rFonts w:ascii="Arial" w:hAnsi="Arial" w:cs="Arial"/>
          <w:b/>
          <w:sz w:val="24"/>
          <w:szCs w:val="24"/>
        </w:rPr>
      </w:pPr>
      <w:r w:rsidRPr="00271BBA">
        <w:rPr>
          <w:rFonts w:ascii="Arial" w:hAnsi="Arial" w:cs="Arial"/>
          <w:b/>
          <w:sz w:val="26"/>
          <w:szCs w:val="26"/>
        </w:rPr>
        <w:t xml:space="preserve">6. </w:t>
      </w:r>
      <w:bookmarkStart w:id="5" w:name="_Hlk93570473"/>
      <w:r w:rsidRPr="00271BBA">
        <w:rPr>
          <w:rFonts w:ascii="Arial" w:hAnsi="Arial" w:cs="Arial"/>
          <w:b/>
          <w:sz w:val="26"/>
          <w:szCs w:val="26"/>
        </w:rPr>
        <w:t>PAGAMENTO DA INDENIZAÇÃO</w:t>
      </w:r>
    </w:p>
    <w:bookmarkEnd w:id="5"/>
    <w:p w14:paraId="6862DB8D" w14:textId="7777777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p>
    <w:p w14:paraId="338D8CD6" w14:textId="0BDB2781" w:rsidR="00FA5B44" w:rsidRPr="00271BBA" w:rsidRDefault="00463B47" w:rsidP="00FA5B44">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89"/>
          <w:sz w:val="24"/>
          <w:szCs w:val="24"/>
        </w:rPr>
        <w:t>6.1 INDENIZAÇÃO</w:t>
      </w:r>
      <w:r w:rsidR="00FA5B44" w:rsidRPr="00271BBA">
        <w:rPr>
          <w:rFonts w:ascii="Arial" w:hAnsi="Arial" w:cs="Arial"/>
          <w:b/>
          <w:color w:val="000000"/>
          <w:w w:val="89"/>
          <w:sz w:val="24"/>
          <w:szCs w:val="24"/>
        </w:rPr>
        <w:t xml:space="preserve"> INTEGRAL </w:t>
      </w:r>
    </w:p>
    <w:p w14:paraId="5860B4B3" w14:textId="6D9191C2" w:rsidR="00FA5B44" w:rsidRPr="00271BBA" w:rsidRDefault="00FA5B44" w:rsidP="00FA5B44">
      <w:pPr>
        <w:widowControl w:val="0"/>
        <w:autoSpaceDE w:val="0"/>
        <w:autoSpaceDN w:val="0"/>
        <w:adjustRightInd w:val="0"/>
        <w:spacing w:after="0"/>
        <w:jc w:val="both"/>
        <w:rPr>
          <w:rFonts w:ascii="Arial" w:hAnsi="Arial" w:cs="Arial"/>
          <w:color w:val="000000"/>
          <w:w w:val="95"/>
          <w:sz w:val="24"/>
          <w:szCs w:val="24"/>
        </w:rPr>
      </w:pPr>
      <w:r w:rsidRPr="00271BBA">
        <w:rPr>
          <w:rFonts w:ascii="Arial" w:hAnsi="Arial" w:cs="Arial"/>
          <w:b/>
          <w:color w:val="000000"/>
          <w:w w:val="89"/>
          <w:sz w:val="24"/>
          <w:szCs w:val="24"/>
        </w:rPr>
        <w:t xml:space="preserve">O Segurado terá direito ao recebimento da indenização integral prevista em cobertura contratada, em caso de não localização do veículo segurado ou quando os prejuízos, resultantes de um mesmo Sinistro e decorrentes da cobertura </w:t>
      </w:r>
      <w:r w:rsidR="00234E74" w:rsidRPr="00271BBA">
        <w:rPr>
          <w:rFonts w:ascii="Arial" w:hAnsi="Arial" w:cs="Arial"/>
          <w:b/>
          <w:color w:val="000000"/>
          <w:w w:val="89"/>
          <w:sz w:val="24"/>
          <w:szCs w:val="24"/>
        </w:rPr>
        <w:t>contratada atingirem</w:t>
      </w:r>
      <w:r w:rsidRPr="00271BBA">
        <w:rPr>
          <w:rFonts w:ascii="Arial" w:hAnsi="Arial" w:cs="Arial"/>
          <w:b/>
          <w:color w:val="000000"/>
          <w:w w:val="89"/>
          <w:sz w:val="24"/>
          <w:szCs w:val="24"/>
        </w:rPr>
        <w:t xml:space="preserve"> ou ultrapassarem a quantia apurada a partir da aplicação do percentual de 75% (setenta e cinco por cento) </w:t>
      </w:r>
      <w:r w:rsidR="006B7313" w:rsidRPr="00271BBA">
        <w:rPr>
          <w:rFonts w:ascii="Arial" w:hAnsi="Arial" w:cs="Arial"/>
          <w:b/>
          <w:color w:val="000000"/>
          <w:w w:val="89"/>
          <w:sz w:val="24"/>
          <w:szCs w:val="24"/>
        </w:rPr>
        <w:t xml:space="preserve">do Limite Máximo de </w:t>
      </w:r>
      <w:proofErr w:type="gramStart"/>
      <w:r w:rsidR="006B7313" w:rsidRPr="00271BBA">
        <w:rPr>
          <w:rFonts w:ascii="Arial" w:hAnsi="Arial" w:cs="Arial"/>
          <w:b/>
          <w:color w:val="000000"/>
          <w:w w:val="89"/>
          <w:sz w:val="24"/>
          <w:szCs w:val="24"/>
        </w:rPr>
        <w:t xml:space="preserve">Indenização </w:t>
      </w:r>
      <w:r w:rsidRPr="00271BBA">
        <w:rPr>
          <w:rFonts w:ascii="Arial" w:hAnsi="Arial" w:cs="Arial"/>
          <w:b/>
          <w:color w:val="000000"/>
          <w:w w:val="89"/>
          <w:sz w:val="24"/>
          <w:szCs w:val="24"/>
        </w:rPr>
        <w:t xml:space="preserve"> do</w:t>
      </w:r>
      <w:proofErr w:type="gramEnd"/>
      <w:r w:rsidRPr="00271BBA">
        <w:rPr>
          <w:rFonts w:ascii="Arial" w:hAnsi="Arial" w:cs="Arial"/>
          <w:b/>
          <w:color w:val="000000"/>
          <w:w w:val="89"/>
          <w:sz w:val="24"/>
          <w:szCs w:val="24"/>
        </w:rPr>
        <w:t xml:space="preserve"> veículo segurado. Para efeito da apuração deste percentual, o valor d</w:t>
      </w:r>
      <w:r w:rsidR="006B7313" w:rsidRPr="00271BBA">
        <w:rPr>
          <w:rFonts w:ascii="Arial" w:hAnsi="Arial" w:cs="Arial"/>
          <w:b/>
          <w:color w:val="000000"/>
          <w:w w:val="89"/>
          <w:sz w:val="24"/>
          <w:szCs w:val="24"/>
        </w:rPr>
        <w:t xml:space="preserve">o Limite Máximo de Indenização </w:t>
      </w:r>
      <w:r w:rsidRPr="00271BBA">
        <w:rPr>
          <w:rFonts w:ascii="Arial" w:hAnsi="Arial" w:cs="Arial"/>
          <w:b/>
          <w:color w:val="000000"/>
          <w:w w:val="89"/>
          <w:sz w:val="24"/>
          <w:szCs w:val="24"/>
        </w:rPr>
        <w:t xml:space="preserve">do veículo será calculado de acordo com a Tabela de Referência contratualmente estabelecida e em vigor na data </w:t>
      </w:r>
      <w:r w:rsidR="00401F31" w:rsidRPr="00271BBA">
        <w:rPr>
          <w:rFonts w:ascii="Arial" w:hAnsi="Arial" w:cs="Arial"/>
          <w:b/>
          <w:color w:val="000000"/>
          <w:w w:val="89"/>
          <w:sz w:val="24"/>
          <w:szCs w:val="24"/>
        </w:rPr>
        <w:t>da ocorrência do</w:t>
      </w:r>
      <w:r w:rsidRPr="00271BBA">
        <w:rPr>
          <w:rFonts w:ascii="Arial" w:hAnsi="Arial" w:cs="Arial"/>
          <w:b/>
          <w:color w:val="000000"/>
          <w:w w:val="89"/>
          <w:sz w:val="24"/>
          <w:szCs w:val="24"/>
        </w:rPr>
        <w:t xml:space="preserve"> Sinistro, multiplicado pelo fator de ajuste. O direito à indenização está condicionado ao cumprimento de toda</w:t>
      </w:r>
      <w:r w:rsidRPr="00271BBA">
        <w:rPr>
          <w:rFonts w:ascii="Arial" w:hAnsi="Arial" w:cs="Arial"/>
          <w:b/>
          <w:color w:val="000000"/>
          <w:w w:val="96"/>
          <w:sz w:val="24"/>
          <w:szCs w:val="24"/>
        </w:rPr>
        <w:t xml:space="preserve">s as Cláusulas estabelecidas nestas Condições </w:t>
      </w:r>
      <w:r w:rsidR="005E3327" w:rsidRPr="00271BBA">
        <w:rPr>
          <w:rFonts w:ascii="Arial" w:hAnsi="Arial" w:cs="Arial"/>
          <w:b/>
          <w:color w:val="000000"/>
          <w:w w:val="96"/>
          <w:sz w:val="24"/>
          <w:szCs w:val="24"/>
        </w:rPr>
        <w:t>Especiais e</w:t>
      </w:r>
      <w:r w:rsidR="00196AD4" w:rsidRPr="00271BBA">
        <w:rPr>
          <w:rFonts w:ascii="Arial" w:hAnsi="Arial" w:cs="Arial"/>
          <w:b/>
          <w:color w:val="000000"/>
          <w:w w:val="96"/>
          <w:sz w:val="24"/>
          <w:szCs w:val="24"/>
        </w:rPr>
        <w:t xml:space="preserve"> nas Condições Gerais, </w:t>
      </w:r>
      <w:r w:rsidRPr="00271BBA">
        <w:rPr>
          <w:rFonts w:ascii="Arial" w:hAnsi="Arial" w:cs="Arial"/>
          <w:b/>
          <w:color w:val="000000"/>
          <w:w w:val="96"/>
          <w:sz w:val="24"/>
          <w:szCs w:val="24"/>
        </w:rPr>
        <w:t>observadas as disposições do</w:t>
      </w:r>
      <w:r w:rsidRPr="00271BBA">
        <w:rPr>
          <w:rFonts w:ascii="Arial" w:hAnsi="Arial" w:cs="Arial"/>
          <w:b/>
          <w:color w:val="000000"/>
          <w:w w:val="95"/>
          <w:sz w:val="24"/>
          <w:szCs w:val="24"/>
        </w:rPr>
        <w:t xml:space="preserve"> item 14 – AVALIAÇÃO DO RISCO</w:t>
      </w:r>
      <w:r w:rsidR="00196AD4" w:rsidRPr="00271BBA">
        <w:rPr>
          <w:rFonts w:ascii="Arial" w:hAnsi="Arial" w:cs="Arial"/>
          <w:b/>
          <w:color w:val="000000"/>
          <w:w w:val="95"/>
          <w:sz w:val="24"/>
          <w:szCs w:val="24"/>
        </w:rPr>
        <w:t xml:space="preserve"> das Condições Gerais</w:t>
      </w:r>
      <w:r w:rsidRPr="00271BBA">
        <w:rPr>
          <w:rFonts w:ascii="Arial" w:hAnsi="Arial" w:cs="Arial"/>
          <w:b/>
          <w:color w:val="000000"/>
          <w:w w:val="95"/>
          <w:sz w:val="24"/>
          <w:szCs w:val="24"/>
        </w:rPr>
        <w:t>.</w:t>
      </w:r>
    </w:p>
    <w:p w14:paraId="11011165"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7105056A" w14:textId="77777777" w:rsidR="00FA5B44" w:rsidRPr="00271BBA" w:rsidRDefault="00FA5B44" w:rsidP="00247BE3">
      <w:pPr>
        <w:jc w:val="both"/>
        <w:rPr>
          <w:rFonts w:ascii="Arial" w:hAnsi="Arial" w:cs="Arial"/>
          <w:color w:val="000000"/>
          <w:w w:val="89"/>
          <w:sz w:val="24"/>
          <w:szCs w:val="24"/>
        </w:rPr>
      </w:pPr>
      <w:r w:rsidRPr="00271BBA">
        <w:rPr>
          <w:rFonts w:ascii="Arial" w:hAnsi="Arial" w:cs="Arial"/>
          <w:b/>
          <w:color w:val="000000"/>
          <w:w w:val="89"/>
          <w:sz w:val="24"/>
          <w:szCs w:val="24"/>
        </w:rPr>
        <w:t>6.2</w:t>
      </w:r>
      <w:r w:rsidRPr="00271BBA">
        <w:rPr>
          <w:rFonts w:ascii="Arial" w:hAnsi="Arial" w:cs="Arial"/>
          <w:color w:val="000000"/>
          <w:w w:val="89"/>
          <w:sz w:val="24"/>
          <w:szCs w:val="24"/>
        </w:rPr>
        <w:t xml:space="preserve"> A liquidação de qualquer sinistro coberto por esta apólice processar-se-á consoante as seguintes regras:</w:t>
      </w:r>
    </w:p>
    <w:p w14:paraId="68AD9669"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6.2.1</w:t>
      </w:r>
      <w:r w:rsidRPr="00271BBA">
        <w:rPr>
          <w:rFonts w:ascii="Arial" w:hAnsi="Arial" w:cs="Arial"/>
          <w:color w:val="000000"/>
          <w:w w:val="89"/>
          <w:sz w:val="24"/>
          <w:szCs w:val="24"/>
        </w:rPr>
        <w:t>.   Tratando-se de danos ou avarias sofridas pelo veículo segurado, a Seguradora poderá optar por:</w:t>
      </w:r>
    </w:p>
    <w:p w14:paraId="6670315A" w14:textId="77777777" w:rsidR="00FA5B44" w:rsidRPr="00271BBA" w:rsidRDefault="00FA5B44" w:rsidP="00E2604E">
      <w:pPr>
        <w:widowControl w:val="0"/>
        <w:autoSpaceDE w:val="0"/>
        <w:autoSpaceDN w:val="0"/>
        <w:adjustRightInd w:val="0"/>
        <w:spacing w:before="120" w:after="0"/>
        <w:ind w:firstLine="709"/>
        <w:jc w:val="both"/>
        <w:rPr>
          <w:rFonts w:ascii="Arial" w:hAnsi="Arial" w:cs="Arial"/>
          <w:color w:val="000000"/>
          <w:w w:val="89"/>
          <w:sz w:val="24"/>
          <w:szCs w:val="24"/>
        </w:rPr>
      </w:pPr>
      <w:r w:rsidRPr="00271BBA">
        <w:rPr>
          <w:rFonts w:ascii="Arial" w:hAnsi="Arial" w:cs="Arial"/>
          <w:color w:val="000000"/>
          <w:w w:val="89"/>
          <w:sz w:val="24"/>
          <w:szCs w:val="24"/>
        </w:rPr>
        <w:t>a) indenizar em moeda corrente;</w:t>
      </w:r>
    </w:p>
    <w:p w14:paraId="79224985" w14:textId="77777777" w:rsidR="00FA5B44" w:rsidRPr="00271BBA" w:rsidRDefault="00FA5B44" w:rsidP="00E2604E">
      <w:pPr>
        <w:widowControl w:val="0"/>
        <w:autoSpaceDE w:val="0"/>
        <w:autoSpaceDN w:val="0"/>
        <w:adjustRightInd w:val="0"/>
        <w:spacing w:before="120" w:after="0"/>
        <w:ind w:firstLine="709"/>
        <w:jc w:val="both"/>
        <w:rPr>
          <w:rFonts w:ascii="Arial" w:hAnsi="Arial" w:cs="Arial"/>
          <w:color w:val="000000"/>
          <w:w w:val="89"/>
          <w:sz w:val="24"/>
          <w:szCs w:val="24"/>
        </w:rPr>
      </w:pPr>
      <w:r w:rsidRPr="00271BBA">
        <w:rPr>
          <w:rFonts w:ascii="Arial" w:hAnsi="Arial" w:cs="Arial"/>
          <w:color w:val="000000"/>
          <w:w w:val="89"/>
          <w:sz w:val="24"/>
          <w:szCs w:val="24"/>
        </w:rPr>
        <w:t>b) mandar reparar os danos;</w:t>
      </w:r>
    </w:p>
    <w:p w14:paraId="336B6EE0" w14:textId="7D23B3A4" w:rsidR="00FA5B44" w:rsidRPr="00271BBA" w:rsidRDefault="00FA5B44" w:rsidP="00E2604E">
      <w:pPr>
        <w:widowControl w:val="0"/>
        <w:autoSpaceDE w:val="0"/>
        <w:autoSpaceDN w:val="0"/>
        <w:adjustRightInd w:val="0"/>
        <w:spacing w:before="120" w:after="0"/>
        <w:ind w:firstLine="709"/>
        <w:jc w:val="both"/>
        <w:rPr>
          <w:rFonts w:ascii="Arial" w:hAnsi="Arial" w:cs="Arial"/>
          <w:color w:val="000000"/>
          <w:w w:val="89"/>
          <w:sz w:val="24"/>
          <w:szCs w:val="24"/>
        </w:rPr>
      </w:pPr>
      <w:r w:rsidRPr="00271BBA">
        <w:rPr>
          <w:rFonts w:ascii="Arial" w:hAnsi="Arial" w:cs="Arial"/>
          <w:color w:val="000000"/>
          <w:w w:val="89"/>
          <w:sz w:val="24"/>
          <w:szCs w:val="24"/>
        </w:rPr>
        <w:t>c) mediante acordo com o Segurado, substituir o veículo por outro equivalente.</w:t>
      </w:r>
    </w:p>
    <w:p w14:paraId="5DAF9C94" w14:textId="22A1CBB6" w:rsidR="00617392" w:rsidRPr="00271BBA" w:rsidRDefault="00617392" w:rsidP="00617392">
      <w:pPr>
        <w:widowControl w:val="0"/>
        <w:autoSpaceDE w:val="0"/>
        <w:autoSpaceDN w:val="0"/>
        <w:adjustRightInd w:val="0"/>
        <w:spacing w:before="120" w:after="0"/>
        <w:ind w:left="993" w:hanging="284"/>
        <w:jc w:val="both"/>
        <w:rPr>
          <w:rFonts w:ascii="Arial" w:hAnsi="Arial" w:cs="Arial"/>
          <w:color w:val="000000"/>
          <w:w w:val="89"/>
          <w:sz w:val="24"/>
          <w:szCs w:val="24"/>
        </w:rPr>
      </w:pPr>
      <w:r w:rsidRPr="00271BBA">
        <w:rPr>
          <w:rFonts w:ascii="Arial" w:hAnsi="Arial" w:cs="Arial"/>
          <w:color w:val="000000"/>
          <w:w w:val="89"/>
          <w:sz w:val="24"/>
          <w:szCs w:val="24"/>
        </w:rPr>
        <w:t xml:space="preserve">d) No caso de reparos em rede referenciada da Seguradora, esta poderá se utilizar de peças </w:t>
      </w:r>
      <w:r w:rsidR="002F56F6" w:rsidRPr="00271BBA">
        <w:rPr>
          <w:rFonts w:ascii="Arial" w:hAnsi="Arial" w:cs="Arial"/>
          <w:color w:val="000000"/>
          <w:w w:val="89"/>
          <w:sz w:val="24"/>
          <w:szCs w:val="24"/>
        </w:rPr>
        <w:t xml:space="preserve">nacionais ou importadas; </w:t>
      </w:r>
      <w:r w:rsidRPr="00271BBA">
        <w:rPr>
          <w:rFonts w:ascii="Arial" w:hAnsi="Arial" w:cs="Arial"/>
          <w:color w:val="000000"/>
          <w:w w:val="89"/>
          <w:sz w:val="24"/>
          <w:szCs w:val="24"/>
        </w:rPr>
        <w:t>novas, originais</w:t>
      </w:r>
      <w:r w:rsidR="002F56F6" w:rsidRPr="00271BBA">
        <w:rPr>
          <w:rFonts w:ascii="Arial" w:hAnsi="Arial" w:cs="Arial"/>
          <w:color w:val="000000"/>
          <w:w w:val="89"/>
          <w:sz w:val="24"/>
          <w:szCs w:val="24"/>
        </w:rPr>
        <w:t xml:space="preserve"> ou </w:t>
      </w:r>
      <w:r w:rsidR="00463B47" w:rsidRPr="00271BBA">
        <w:rPr>
          <w:rFonts w:ascii="Arial" w:hAnsi="Arial" w:cs="Arial"/>
          <w:color w:val="000000"/>
          <w:w w:val="89"/>
          <w:sz w:val="24"/>
          <w:szCs w:val="24"/>
        </w:rPr>
        <w:t>genuínas ou</w:t>
      </w:r>
      <w:r w:rsidR="003E2D5C" w:rsidRPr="00271BBA">
        <w:rPr>
          <w:rFonts w:ascii="Arial" w:hAnsi="Arial" w:cs="Arial"/>
          <w:color w:val="000000"/>
          <w:w w:val="89"/>
          <w:sz w:val="24"/>
          <w:szCs w:val="24"/>
        </w:rPr>
        <w:t xml:space="preserve"> que, nos termos do Código de Defesa do Consumidor, mantenham as especificações técnicas do fabricante.</w:t>
      </w:r>
    </w:p>
    <w:p w14:paraId="1DFF40A6" w14:textId="0DB6BD99" w:rsidR="00617392" w:rsidRPr="00271BBA" w:rsidRDefault="00617392" w:rsidP="00617392">
      <w:pPr>
        <w:widowControl w:val="0"/>
        <w:autoSpaceDE w:val="0"/>
        <w:autoSpaceDN w:val="0"/>
        <w:adjustRightInd w:val="0"/>
        <w:spacing w:before="120" w:after="0"/>
        <w:ind w:left="993" w:hanging="284"/>
        <w:jc w:val="both"/>
        <w:rPr>
          <w:rFonts w:ascii="Arial" w:hAnsi="Arial" w:cs="Arial"/>
          <w:color w:val="000000"/>
          <w:w w:val="89"/>
          <w:sz w:val="24"/>
          <w:szCs w:val="24"/>
        </w:rPr>
      </w:pPr>
      <w:r w:rsidRPr="00271BBA">
        <w:rPr>
          <w:rFonts w:ascii="Arial" w:hAnsi="Arial" w:cs="Arial"/>
          <w:color w:val="000000"/>
          <w:w w:val="89"/>
          <w:sz w:val="24"/>
          <w:szCs w:val="24"/>
        </w:rPr>
        <w:t xml:space="preserve">e) A Seguradora poderá disponibilizar produto com previsão de uso de peças usadas observando-se as exigências previstas no Código Nacional de Trânsito. Neste caso deverá constar expressamente </w:t>
      </w:r>
      <w:r w:rsidR="00CA7784" w:rsidRPr="00271BBA">
        <w:rPr>
          <w:rFonts w:ascii="Arial" w:hAnsi="Arial" w:cs="Arial"/>
          <w:color w:val="000000"/>
          <w:w w:val="89"/>
          <w:sz w:val="24"/>
          <w:szCs w:val="24"/>
        </w:rPr>
        <w:t xml:space="preserve">na proposta de seguro </w:t>
      </w:r>
      <w:r w:rsidRPr="00271BBA">
        <w:rPr>
          <w:rFonts w:ascii="Arial" w:hAnsi="Arial" w:cs="Arial"/>
          <w:color w:val="000000"/>
          <w:w w:val="89"/>
          <w:sz w:val="24"/>
          <w:szCs w:val="24"/>
        </w:rPr>
        <w:t>a opção do S</w:t>
      </w:r>
      <w:r w:rsidR="00CA7784" w:rsidRPr="00271BBA">
        <w:rPr>
          <w:rFonts w:ascii="Arial" w:hAnsi="Arial" w:cs="Arial"/>
          <w:color w:val="000000"/>
          <w:w w:val="89"/>
          <w:sz w:val="24"/>
          <w:szCs w:val="24"/>
        </w:rPr>
        <w:t>e</w:t>
      </w:r>
      <w:r w:rsidRPr="00271BBA">
        <w:rPr>
          <w:rFonts w:ascii="Arial" w:hAnsi="Arial" w:cs="Arial"/>
          <w:color w:val="000000"/>
          <w:w w:val="89"/>
          <w:sz w:val="24"/>
          <w:szCs w:val="24"/>
        </w:rPr>
        <w:t>gurado</w:t>
      </w:r>
      <w:r w:rsidR="00CA7784" w:rsidRPr="00271BBA">
        <w:rPr>
          <w:rFonts w:ascii="Arial" w:hAnsi="Arial" w:cs="Arial"/>
          <w:color w:val="000000"/>
          <w:w w:val="89"/>
          <w:sz w:val="24"/>
          <w:szCs w:val="24"/>
        </w:rPr>
        <w:t>, seu representante legal ou Corretor de Seguros por essa condição.</w:t>
      </w:r>
    </w:p>
    <w:p w14:paraId="3B894F15"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p>
    <w:p w14:paraId="1DABABF4"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6.2.2.</w:t>
      </w:r>
      <w:r w:rsidRPr="00271BBA">
        <w:rPr>
          <w:rFonts w:ascii="Arial" w:hAnsi="Arial" w:cs="Arial"/>
          <w:color w:val="000000"/>
          <w:w w:val="89"/>
          <w:sz w:val="24"/>
          <w:szCs w:val="24"/>
        </w:rPr>
        <w:t xml:space="preserve"> Em qualquer dessas hipóteses, sendo necessária a substituição de parte ou peças do veículo não existentes no mercado brasileiro, a Seguradora, à sua opção, poderá:</w:t>
      </w:r>
    </w:p>
    <w:p w14:paraId="6A00489A" w14:textId="77777777" w:rsidR="00FA5B44" w:rsidRPr="00271BBA" w:rsidRDefault="00FA5B44" w:rsidP="00CF209F">
      <w:pPr>
        <w:widowControl w:val="0"/>
        <w:autoSpaceDE w:val="0"/>
        <w:autoSpaceDN w:val="0"/>
        <w:adjustRightInd w:val="0"/>
        <w:spacing w:before="120" w:after="0"/>
        <w:ind w:left="709"/>
        <w:jc w:val="both"/>
        <w:rPr>
          <w:rFonts w:ascii="Arial" w:hAnsi="Arial" w:cs="Arial"/>
          <w:color w:val="000000"/>
          <w:w w:val="89"/>
          <w:sz w:val="24"/>
          <w:szCs w:val="24"/>
        </w:rPr>
      </w:pPr>
      <w:r w:rsidRPr="00271BBA">
        <w:rPr>
          <w:rFonts w:ascii="Arial" w:hAnsi="Arial" w:cs="Arial"/>
          <w:color w:val="000000"/>
          <w:w w:val="89"/>
          <w:sz w:val="24"/>
          <w:szCs w:val="24"/>
        </w:rPr>
        <w:t>a) mandar fabricar tais peças;</w:t>
      </w:r>
    </w:p>
    <w:p w14:paraId="78A61990" w14:textId="7B2181AC" w:rsidR="00FA5B44" w:rsidRPr="00271BBA" w:rsidRDefault="00FA5B44" w:rsidP="00CF209F">
      <w:pPr>
        <w:widowControl w:val="0"/>
        <w:autoSpaceDE w:val="0"/>
        <w:autoSpaceDN w:val="0"/>
        <w:adjustRightInd w:val="0"/>
        <w:spacing w:before="120" w:after="0"/>
        <w:ind w:left="709"/>
        <w:jc w:val="both"/>
        <w:rPr>
          <w:rFonts w:ascii="Arial" w:hAnsi="Arial" w:cs="Arial"/>
          <w:color w:val="000000"/>
          <w:w w:val="89"/>
          <w:sz w:val="24"/>
          <w:szCs w:val="24"/>
        </w:rPr>
      </w:pPr>
      <w:r w:rsidRPr="00271BBA">
        <w:rPr>
          <w:rFonts w:ascii="Arial" w:hAnsi="Arial" w:cs="Arial"/>
          <w:color w:val="000000"/>
          <w:w w:val="89"/>
          <w:sz w:val="24"/>
          <w:szCs w:val="24"/>
        </w:rPr>
        <w:t xml:space="preserve">b)  </w:t>
      </w:r>
      <w:r w:rsidR="003E2D5C" w:rsidRPr="00271BBA">
        <w:rPr>
          <w:rFonts w:ascii="Arial" w:hAnsi="Arial" w:cs="Arial"/>
          <w:color w:val="000000"/>
          <w:w w:val="89"/>
          <w:sz w:val="24"/>
          <w:szCs w:val="24"/>
        </w:rPr>
        <w:t xml:space="preserve">pagar </w:t>
      </w:r>
      <w:r w:rsidR="00B43894" w:rsidRPr="00271BBA">
        <w:rPr>
          <w:rFonts w:ascii="Arial" w:hAnsi="Arial" w:cs="Arial"/>
          <w:color w:val="000000"/>
          <w:w w:val="89"/>
          <w:sz w:val="24"/>
          <w:szCs w:val="24"/>
        </w:rPr>
        <w:t xml:space="preserve">o </w:t>
      </w:r>
      <w:r w:rsidR="00D85BF3" w:rsidRPr="00271BBA">
        <w:rPr>
          <w:rFonts w:ascii="Arial" w:hAnsi="Arial" w:cs="Arial"/>
          <w:color w:val="000000"/>
          <w:w w:val="89"/>
          <w:sz w:val="24"/>
          <w:szCs w:val="24"/>
        </w:rPr>
        <w:t>custo de</w:t>
      </w:r>
      <w:r w:rsidRPr="00271BBA">
        <w:rPr>
          <w:rFonts w:ascii="Arial" w:hAnsi="Arial" w:cs="Arial"/>
          <w:color w:val="000000"/>
          <w:w w:val="89"/>
          <w:sz w:val="24"/>
          <w:szCs w:val="24"/>
        </w:rPr>
        <w:t xml:space="preserve"> mão-de-obra para sua colocação e o valor de tais peças fixad</w:t>
      </w:r>
      <w:r w:rsidR="00C653E8" w:rsidRPr="00271BBA">
        <w:rPr>
          <w:rFonts w:ascii="Arial" w:hAnsi="Arial" w:cs="Arial"/>
          <w:color w:val="000000"/>
          <w:w w:val="89"/>
          <w:sz w:val="24"/>
          <w:szCs w:val="24"/>
        </w:rPr>
        <w:t>a</w:t>
      </w:r>
      <w:r w:rsidRPr="00271BBA">
        <w:rPr>
          <w:rFonts w:ascii="Arial" w:hAnsi="Arial" w:cs="Arial"/>
          <w:color w:val="000000"/>
          <w:w w:val="89"/>
          <w:sz w:val="24"/>
          <w:szCs w:val="24"/>
        </w:rPr>
        <w:t>s de acordo com:</w:t>
      </w:r>
    </w:p>
    <w:p w14:paraId="16E3A89B" w14:textId="1F7D8530" w:rsidR="00FA5B44" w:rsidRPr="00271BBA" w:rsidRDefault="00FA5B44" w:rsidP="00CF209F">
      <w:pPr>
        <w:widowControl w:val="0"/>
        <w:autoSpaceDE w:val="0"/>
        <w:autoSpaceDN w:val="0"/>
        <w:adjustRightInd w:val="0"/>
        <w:spacing w:before="120" w:after="0"/>
        <w:ind w:left="709"/>
        <w:jc w:val="both"/>
        <w:rPr>
          <w:rFonts w:ascii="Arial" w:hAnsi="Arial" w:cs="Arial"/>
          <w:color w:val="000000"/>
          <w:w w:val="89"/>
          <w:sz w:val="24"/>
          <w:szCs w:val="24"/>
        </w:rPr>
      </w:pPr>
      <w:r w:rsidRPr="00271BBA">
        <w:rPr>
          <w:rFonts w:ascii="Arial" w:hAnsi="Arial" w:cs="Arial"/>
          <w:color w:val="000000"/>
          <w:w w:val="89"/>
          <w:sz w:val="24"/>
          <w:szCs w:val="24"/>
        </w:rPr>
        <w:t xml:space="preserve">b.1) o </w:t>
      </w:r>
      <w:r w:rsidR="00B43894" w:rsidRPr="00271BBA">
        <w:rPr>
          <w:rFonts w:ascii="Arial" w:hAnsi="Arial" w:cs="Arial"/>
          <w:color w:val="000000"/>
          <w:w w:val="89"/>
          <w:sz w:val="24"/>
          <w:szCs w:val="24"/>
        </w:rPr>
        <w:t xml:space="preserve">preço </w:t>
      </w:r>
      <w:r w:rsidR="00D85BF3" w:rsidRPr="00271BBA">
        <w:rPr>
          <w:rFonts w:ascii="Arial" w:hAnsi="Arial" w:cs="Arial"/>
          <w:color w:val="000000"/>
          <w:w w:val="89"/>
          <w:sz w:val="24"/>
          <w:szCs w:val="24"/>
        </w:rPr>
        <w:t xml:space="preserve">constante </w:t>
      </w:r>
      <w:r w:rsidR="008C359D" w:rsidRPr="00271BBA">
        <w:rPr>
          <w:rFonts w:ascii="Arial" w:hAnsi="Arial" w:cs="Arial"/>
          <w:color w:val="000000"/>
          <w:w w:val="89"/>
          <w:sz w:val="24"/>
          <w:szCs w:val="24"/>
        </w:rPr>
        <w:t>da última</w:t>
      </w:r>
      <w:r w:rsidRPr="00271BBA">
        <w:rPr>
          <w:rFonts w:ascii="Arial" w:hAnsi="Arial" w:cs="Arial"/>
          <w:color w:val="000000"/>
          <w:w w:val="89"/>
          <w:sz w:val="24"/>
          <w:szCs w:val="24"/>
        </w:rPr>
        <w:t xml:space="preserve"> lista de fornecedores tradicionais no mercado brasileiro;</w:t>
      </w:r>
    </w:p>
    <w:p w14:paraId="30079360" w14:textId="200CDCCE" w:rsidR="00FA5B44" w:rsidRPr="00271BBA" w:rsidRDefault="00FA5B44" w:rsidP="00CF209F">
      <w:pPr>
        <w:widowControl w:val="0"/>
        <w:autoSpaceDE w:val="0"/>
        <w:autoSpaceDN w:val="0"/>
        <w:adjustRightInd w:val="0"/>
        <w:spacing w:before="120" w:after="0"/>
        <w:ind w:left="709"/>
        <w:jc w:val="both"/>
        <w:rPr>
          <w:rFonts w:ascii="Arial" w:hAnsi="Arial" w:cs="Arial"/>
          <w:color w:val="000000"/>
          <w:w w:val="89"/>
          <w:sz w:val="24"/>
          <w:szCs w:val="24"/>
        </w:rPr>
      </w:pPr>
      <w:r w:rsidRPr="00271BBA">
        <w:rPr>
          <w:rFonts w:ascii="Arial" w:hAnsi="Arial" w:cs="Arial"/>
          <w:color w:val="000000"/>
          <w:w w:val="89"/>
          <w:sz w:val="24"/>
          <w:szCs w:val="24"/>
        </w:rPr>
        <w:t xml:space="preserve">b.2) na hipótese de não ser possível o previsto em b.1, o preço calculado pela última lista do respectivo fabricante no país de origem ao câmbio em vigor na data de liquidação do sinistro mais as despesas </w:t>
      </w:r>
      <w:r w:rsidR="00B43894" w:rsidRPr="00271BBA">
        <w:rPr>
          <w:rFonts w:ascii="Arial" w:hAnsi="Arial" w:cs="Arial"/>
          <w:color w:val="000000"/>
          <w:w w:val="89"/>
          <w:sz w:val="24"/>
          <w:szCs w:val="24"/>
        </w:rPr>
        <w:t>inerentes a</w:t>
      </w:r>
      <w:r w:rsidRPr="00271BBA">
        <w:rPr>
          <w:rFonts w:ascii="Arial" w:hAnsi="Arial" w:cs="Arial"/>
          <w:color w:val="000000"/>
          <w:w w:val="89"/>
          <w:sz w:val="24"/>
          <w:szCs w:val="24"/>
        </w:rPr>
        <w:t xml:space="preserve"> importação, devidamente comprovada;</w:t>
      </w:r>
    </w:p>
    <w:p w14:paraId="75E4FDE3" w14:textId="77777777" w:rsidR="00FA5B44" w:rsidRPr="00271BBA" w:rsidRDefault="00FA5B44" w:rsidP="00CF209F">
      <w:pPr>
        <w:widowControl w:val="0"/>
        <w:autoSpaceDE w:val="0"/>
        <w:autoSpaceDN w:val="0"/>
        <w:adjustRightInd w:val="0"/>
        <w:spacing w:before="120" w:after="0"/>
        <w:ind w:left="709"/>
        <w:jc w:val="both"/>
        <w:rPr>
          <w:rFonts w:ascii="Arial" w:hAnsi="Arial" w:cs="Arial"/>
          <w:color w:val="000000"/>
          <w:w w:val="89"/>
          <w:sz w:val="24"/>
          <w:szCs w:val="24"/>
        </w:rPr>
      </w:pPr>
      <w:r w:rsidRPr="00271BBA">
        <w:rPr>
          <w:rFonts w:ascii="Arial" w:hAnsi="Arial" w:cs="Arial"/>
          <w:color w:val="000000"/>
          <w:w w:val="89"/>
          <w:sz w:val="24"/>
          <w:szCs w:val="24"/>
        </w:rPr>
        <w:t>b.3) na hipótese de não ser também possível o previsto em b.2, o custo de peças similares existentes no mercado brasileiro.</w:t>
      </w:r>
    </w:p>
    <w:p w14:paraId="6CECE6FF"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p>
    <w:p w14:paraId="5766B674"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6.2.3</w:t>
      </w:r>
      <w:r w:rsidRPr="00271BBA">
        <w:rPr>
          <w:rFonts w:ascii="Arial" w:hAnsi="Arial" w:cs="Arial"/>
          <w:color w:val="000000"/>
          <w:w w:val="89"/>
          <w:sz w:val="24"/>
          <w:szCs w:val="24"/>
        </w:rPr>
        <w:t xml:space="preserve">. Se a Seguradora optar pelo pagamento do valor das partes ou peças avariadas, o Segurado não poderá argumentar a inexistência </w:t>
      </w:r>
      <w:proofErr w:type="gramStart"/>
      <w:r w:rsidRPr="00271BBA">
        <w:rPr>
          <w:rFonts w:ascii="Arial" w:hAnsi="Arial" w:cs="Arial"/>
          <w:color w:val="000000"/>
          <w:w w:val="89"/>
          <w:sz w:val="24"/>
          <w:szCs w:val="24"/>
        </w:rPr>
        <w:t>das mesmas</w:t>
      </w:r>
      <w:proofErr w:type="gramEnd"/>
      <w:r w:rsidRPr="00271BBA">
        <w:rPr>
          <w:rFonts w:ascii="Arial" w:hAnsi="Arial" w:cs="Arial"/>
          <w:color w:val="000000"/>
          <w:w w:val="89"/>
          <w:sz w:val="24"/>
          <w:szCs w:val="24"/>
        </w:rPr>
        <w:t xml:space="preserve"> para pleitear o reconhecimento da indenização integral do veículo.</w:t>
      </w:r>
    </w:p>
    <w:p w14:paraId="1A7256AF"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p>
    <w:p w14:paraId="2A10093B" w14:textId="77777777" w:rsidR="00D513D0" w:rsidRPr="00271BBA" w:rsidRDefault="00FA5B44"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6.2.4.</w:t>
      </w:r>
      <w:r w:rsidRPr="00271BBA">
        <w:rPr>
          <w:rFonts w:ascii="Arial" w:hAnsi="Arial" w:cs="Arial"/>
          <w:color w:val="000000"/>
          <w:w w:val="89"/>
          <w:sz w:val="24"/>
          <w:szCs w:val="24"/>
        </w:rPr>
        <w:t xml:space="preserve"> O Segurado </w:t>
      </w:r>
      <w:r w:rsidR="00D513D0" w:rsidRPr="00271BBA">
        <w:rPr>
          <w:rFonts w:ascii="Arial" w:hAnsi="Arial" w:cs="Arial"/>
          <w:color w:val="000000"/>
          <w:w w:val="89"/>
          <w:sz w:val="24"/>
          <w:szCs w:val="24"/>
        </w:rPr>
        <w:t xml:space="preserve">poderá optar por produtos em que conste expressamente a opção referente a utilização de oficinas para o reparo de veículos, </w:t>
      </w:r>
      <w:proofErr w:type="gramStart"/>
      <w:r w:rsidR="00D513D0" w:rsidRPr="00271BBA">
        <w:rPr>
          <w:rFonts w:ascii="Arial" w:hAnsi="Arial" w:cs="Arial"/>
          <w:color w:val="000000"/>
          <w:w w:val="89"/>
          <w:sz w:val="24"/>
          <w:szCs w:val="24"/>
        </w:rPr>
        <w:t>sendo :</w:t>
      </w:r>
      <w:proofErr w:type="gramEnd"/>
    </w:p>
    <w:p w14:paraId="4DE1F91D" w14:textId="77777777" w:rsidR="00294D23" w:rsidRPr="00271BBA" w:rsidRDefault="00294D23"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           a) Livre escolha de oficinas por parte do Segurado; ou</w:t>
      </w:r>
    </w:p>
    <w:p w14:paraId="0CCECC70" w14:textId="0BB6B5CD" w:rsidR="00294D23" w:rsidRPr="00271BBA" w:rsidRDefault="00294D23"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           b) Escolha de oficinas somente da rede referenciada disponibilizada pela Seguradora; ou</w:t>
      </w:r>
    </w:p>
    <w:p w14:paraId="3A8C9A5E" w14:textId="45CAE7B4" w:rsidR="00D513D0" w:rsidRPr="00271BBA" w:rsidRDefault="00294D23"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           c) </w:t>
      </w:r>
      <w:r w:rsidR="00A77140" w:rsidRPr="00271BBA">
        <w:rPr>
          <w:rFonts w:ascii="Arial" w:hAnsi="Arial" w:cs="Arial"/>
          <w:color w:val="000000"/>
          <w:w w:val="89"/>
          <w:sz w:val="24"/>
          <w:szCs w:val="24"/>
        </w:rPr>
        <w:t>Opção mista</w:t>
      </w:r>
      <w:r w:rsidRPr="00271BBA">
        <w:rPr>
          <w:rFonts w:ascii="Arial" w:hAnsi="Arial" w:cs="Arial"/>
          <w:color w:val="000000"/>
          <w:w w:val="89"/>
          <w:sz w:val="24"/>
          <w:szCs w:val="24"/>
        </w:rPr>
        <w:t xml:space="preserve"> de livre escolha e/ou rede referenciada.      </w:t>
      </w:r>
    </w:p>
    <w:p w14:paraId="1EDC3F20" w14:textId="61CFD8EE" w:rsidR="00294D23" w:rsidRPr="00271BBA" w:rsidRDefault="00294D23" w:rsidP="00FA5B44">
      <w:pPr>
        <w:widowControl w:val="0"/>
        <w:autoSpaceDE w:val="0"/>
        <w:autoSpaceDN w:val="0"/>
        <w:adjustRightInd w:val="0"/>
        <w:spacing w:after="0"/>
        <w:jc w:val="both"/>
        <w:rPr>
          <w:rFonts w:ascii="Arial" w:hAnsi="Arial" w:cs="Arial"/>
          <w:color w:val="000000"/>
          <w:w w:val="89"/>
          <w:sz w:val="24"/>
          <w:szCs w:val="24"/>
        </w:rPr>
      </w:pPr>
    </w:p>
    <w:p w14:paraId="116CDC10" w14:textId="6D307B82" w:rsidR="00FD01F6" w:rsidRPr="00271BBA" w:rsidRDefault="000F640E" w:rsidP="00FD01F6">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6.2.4.1.</w:t>
      </w:r>
      <w:r w:rsidR="00FD01F6" w:rsidRPr="00271BBA">
        <w:rPr>
          <w:rFonts w:ascii="Arial" w:hAnsi="Arial" w:cs="Arial"/>
          <w:color w:val="000000"/>
          <w:w w:val="89"/>
          <w:sz w:val="24"/>
          <w:szCs w:val="24"/>
        </w:rPr>
        <w:t xml:space="preserve"> No caso de escolha de Oficina Referenciada indicada pela Seguradora:</w:t>
      </w:r>
    </w:p>
    <w:p w14:paraId="18430464" w14:textId="6F06A180" w:rsidR="00FD01F6" w:rsidRPr="00271BBA" w:rsidRDefault="00FD01F6" w:rsidP="000F640E">
      <w:pPr>
        <w:widowControl w:val="0"/>
        <w:autoSpaceDE w:val="0"/>
        <w:autoSpaceDN w:val="0"/>
        <w:adjustRightInd w:val="0"/>
        <w:spacing w:after="0"/>
        <w:ind w:left="1134" w:hanging="1134"/>
        <w:jc w:val="both"/>
        <w:rPr>
          <w:rFonts w:ascii="Arial" w:hAnsi="Arial" w:cs="Arial"/>
          <w:color w:val="000000"/>
          <w:w w:val="89"/>
          <w:sz w:val="24"/>
          <w:szCs w:val="24"/>
        </w:rPr>
      </w:pPr>
      <w:r w:rsidRPr="00271BBA">
        <w:rPr>
          <w:rFonts w:ascii="Arial" w:hAnsi="Arial" w:cs="Arial"/>
          <w:color w:val="000000"/>
          <w:w w:val="89"/>
          <w:sz w:val="24"/>
          <w:szCs w:val="24"/>
        </w:rPr>
        <w:t xml:space="preserve">              a)  a Seguradora será responsável pela qualidade e garantia dos reparos previstas para atividade</w:t>
      </w:r>
      <w:r w:rsidR="000F640E" w:rsidRPr="00271BBA">
        <w:rPr>
          <w:rFonts w:ascii="Arial" w:hAnsi="Arial" w:cs="Arial"/>
          <w:color w:val="000000"/>
          <w:w w:val="89"/>
          <w:sz w:val="24"/>
          <w:szCs w:val="24"/>
        </w:rPr>
        <w:t xml:space="preserve"> </w:t>
      </w:r>
      <w:r w:rsidRPr="00271BBA">
        <w:rPr>
          <w:rFonts w:ascii="Arial" w:hAnsi="Arial" w:cs="Arial"/>
          <w:color w:val="000000"/>
          <w:w w:val="89"/>
          <w:sz w:val="24"/>
          <w:szCs w:val="24"/>
        </w:rPr>
        <w:t>de reparos.</w:t>
      </w:r>
    </w:p>
    <w:p w14:paraId="5E0C3B1B" w14:textId="77777777" w:rsidR="00FD01F6" w:rsidRPr="00271BBA" w:rsidRDefault="00FD01F6" w:rsidP="000F640E">
      <w:pPr>
        <w:widowControl w:val="0"/>
        <w:autoSpaceDE w:val="0"/>
        <w:autoSpaceDN w:val="0"/>
        <w:adjustRightInd w:val="0"/>
        <w:spacing w:after="0"/>
        <w:ind w:left="1134" w:hanging="1134"/>
        <w:jc w:val="both"/>
        <w:rPr>
          <w:rFonts w:ascii="Arial" w:hAnsi="Arial" w:cs="Arial"/>
          <w:color w:val="000000"/>
          <w:w w:val="89"/>
          <w:sz w:val="24"/>
          <w:szCs w:val="24"/>
        </w:rPr>
      </w:pPr>
      <w:r w:rsidRPr="00271BBA">
        <w:rPr>
          <w:rFonts w:ascii="Arial" w:hAnsi="Arial" w:cs="Arial"/>
          <w:color w:val="000000"/>
          <w:w w:val="89"/>
          <w:sz w:val="24"/>
          <w:szCs w:val="24"/>
        </w:rPr>
        <w:t xml:space="preserve">               b) A indenização corresponderá ao valor dos reparos referentes aos prejuízos apurados no orçamento realizado junto a rede referenciada da Seguradora.</w:t>
      </w:r>
    </w:p>
    <w:p w14:paraId="54E24DAF" w14:textId="77777777" w:rsidR="00FD01F6" w:rsidRPr="00271BBA" w:rsidRDefault="00FD01F6" w:rsidP="00FD01F6">
      <w:pPr>
        <w:widowControl w:val="0"/>
        <w:autoSpaceDE w:val="0"/>
        <w:autoSpaceDN w:val="0"/>
        <w:adjustRightInd w:val="0"/>
        <w:spacing w:after="0"/>
        <w:jc w:val="both"/>
        <w:rPr>
          <w:rFonts w:ascii="Arial" w:hAnsi="Arial" w:cs="Arial"/>
          <w:color w:val="000000"/>
          <w:w w:val="89"/>
          <w:sz w:val="24"/>
          <w:szCs w:val="24"/>
        </w:rPr>
      </w:pPr>
    </w:p>
    <w:p w14:paraId="08CB0FA4" w14:textId="2ADA341A" w:rsidR="00FD01F6" w:rsidRPr="00271BBA" w:rsidRDefault="008C587D" w:rsidP="00FD01F6">
      <w:pPr>
        <w:widowControl w:val="0"/>
        <w:autoSpaceDE w:val="0"/>
        <w:autoSpaceDN w:val="0"/>
        <w:adjustRightInd w:val="0"/>
        <w:spacing w:after="0"/>
        <w:ind w:left="993" w:hanging="993"/>
        <w:jc w:val="both"/>
        <w:rPr>
          <w:rFonts w:ascii="Arial" w:hAnsi="Arial" w:cs="Arial"/>
          <w:b/>
          <w:bCs/>
          <w:color w:val="000000"/>
          <w:w w:val="89"/>
          <w:sz w:val="24"/>
          <w:szCs w:val="24"/>
        </w:rPr>
      </w:pPr>
      <w:r w:rsidRPr="00271BBA">
        <w:rPr>
          <w:rFonts w:ascii="Arial" w:hAnsi="Arial" w:cs="Arial"/>
          <w:b/>
          <w:bCs/>
          <w:color w:val="000000"/>
          <w:w w:val="89"/>
          <w:sz w:val="24"/>
          <w:szCs w:val="24"/>
        </w:rPr>
        <w:t xml:space="preserve">6.2.4.2. </w:t>
      </w:r>
      <w:r w:rsidR="00FD01F6" w:rsidRPr="00271BBA">
        <w:rPr>
          <w:rFonts w:ascii="Arial" w:hAnsi="Arial" w:cs="Arial"/>
          <w:b/>
          <w:bCs/>
          <w:color w:val="000000"/>
          <w:w w:val="89"/>
          <w:sz w:val="24"/>
          <w:szCs w:val="24"/>
        </w:rPr>
        <w:t xml:space="preserve"> No caso de Oficina de escolha do </w:t>
      </w:r>
      <w:r w:rsidRPr="00271BBA">
        <w:rPr>
          <w:rFonts w:ascii="Arial" w:hAnsi="Arial" w:cs="Arial"/>
          <w:b/>
          <w:bCs/>
          <w:color w:val="000000"/>
          <w:w w:val="89"/>
          <w:sz w:val="24"/>
          <w:szCs w:val="24"/>
        </w:rPr>
        <w:t>Segurado</w:t>
      </w:r>
      <w:r w:rsidR="00FD01F6" w:rsidRPr="00271BBA">
        <w:rPr>
          <w:rFonts w:ascii="Arial" w:hAnsi="Arial" w:cs="Arial"/>
          <w:b/>
          <w:bCs/>
          <w:color w:val="000000"/>
          <w:w w:val="89"/>
          <w:sz w:val="24"/>
          <w:szCs w:val="24"/>
        </w:rPr>
        <w:t xml:space="preserve">, não havendo acerto dos valores de reparação entre a Seguradora e a oficina escolhida pelo </w:t>
      </w:r>
      <w:r w:rsidRPr="00271BBA">
        <w:rPr>
          <w:rFonts w:ascii="Arial" w:hAnsi="Arial" w:cs="Arial"/>
          <w:b/>
          <w:bCs/>
          <w:color w:val="000000"/>
          <w:w w:val="89"/>
          <w:sz w:val="24"/>
          <w:szCs w:val="24"/>
        </w:rPr>
        <w:t>Segurado</w:t>
      </w:r>
      <w:r w:rsidR="00FD01F6" w:rsidRPr="00271BBA">
        <w:rPr>
          <w:rFonts w:ascii="Arial" w:hAnsi="Arial" w:cs="Arial"/>
          <w:b/>
          <w:bCs/>
          <w:color w:val="000000"/>
          <w:w w:val="89"/>
          <w:sz w:val="24"/>
          <w:szCs w:val="24"/>
        </w:rPr>
        <w:t>, será facultada à Seguradora a indicação de uma oficina referenciada para a reparação do veículo, sendo:</w:t>
      </w:r>
    </w:p>
    <w:p w14:paraId="7123AA9E" w14:textId="77777777" w:rsidR="00FD01F6" w:rsidRPr="00271BBA" w:rsidRDefault="00FD01F6" w:rsidP="00FD01F6">
      <w:pPr>
        <w:widowControl w:val="0"/>
        <w:autoSpaceDE w:val="0"/>
        <w:autoSpaceDN w:val="0"/>
        <w:adjustRightInd w:val="0"/>
        <w:spacing w:after="0"/>
        <w:jc w:val="both"/>
        <w:rPr>
          <w:rFonts w:ascii="Arial" w:hAnsi="Arial" w:cs="Arial"/>
          <w:b/>
          <w:bCs/>
          <w:color w:val="000000"/>
          <w:w w:val="89"/>
          <w:sz w:val="24"/>
          <w:szCs w:val="24"/>
        </w:rPr>
      </w:pPr>
    </w:p>
    <w:p w14:paraId="00555767" w14:textId="42503518" w:rsidR="00FD01F6" w:rsidRPr="00271BBA" w:rsidRDefault="00FD01F6" w:rsidP="00FD01F6">
      <w:pPr>
        <w:pStyle w:val="PargrafodaLista"/>
        <w:widowControl w:val="0"/>
        <w:numPr>
          <w:ilvl w:val="0"/>
          <w:numId w:val="62"/>
        </w:numPr>
        <w:autoSpaceDE w:val="0"/>
        <w:autoSpaceDN w:val="0"/>
        <w:adjustRightInd w:val="0"/>
        <w:spacing w:after="0"/>
        <w:jc w:val="both"/>
        <w:rPr>
          <w:rFonts w:ascii="Arial" w:hAnsi="Arial" w:cs="Arial"/>
          <w:b/>
          <w:bCs/>
          <w:color w:val="000000"/>
          <w:w w:val="89"/>
          <w:sz w:val="24"/>
          <w:szCs w:val="24"/>
        </w:rPr>
      </w:pPr>
      <w:r w:rsidRPr="00271BBA">
        <w:rPr>
          <w:rFonts w:ascii="Arial" w:hAnsi="Arial" w:cs="Arial"/>
          <w:b/>
          <w:bCs/>
          <w:color w:val="000000"/>
          <w:w w:val="89"/>
          <w:sz w:val="24"/>
          <w:szCs w:val="24"/>
        </w:rPr>
        <w:t xml:space="preserve">Caso o </w:t>
      </w:r>
      <w:r w:rsidR="004D225C" w:rsidRPr="00271BBA">
        <w:rPr>
          <w:rFonts w:ascii="Arial" w:hAnsi="Arial" w:cs="Arial"/>
          <w:b/>
          <w:bCs/>
          <w:color w:val="000000"/>
          <w:w w:val="89"/>
          <w:sz w:val="24"/>
          <w:szCs w:val="24"/>
        </w:rPr>
        <w:t>Segurado</w:t>
      </w:r>
      <w:r w:rsidRPr="00271BBA">
        <w:rPr>
          <w:rFonts w:ascii="Arial" w:hAnsi="Arial" w:cs="Arial"/>
          <w:b/>
          <w:bCs/>
          <w:color w:val="000000"/>
          <w:w w:val="89"/>
          <w:sz w:val="24"/>
          <w:szCs w:val="24"/>
        </w:rPr>
        <w:t xml:space="preserve"> prefira manter o veículo na oficina por ele escolhida, será de sua responsabilidade os valores excedentes entre os pleiteados pela oficina por ele escolhida e a oficina referenciada pela Seguradora.</w:t>
      </w:r>
    </w:p>
    <w:p w14:paraId="6506C263" w14:textId="3C668B4F" w:rsidR="00FD01F6" w:rsidRPr="00271BBA" w:rsidRDefault="00FD01F6" w:rsidP="00FD01F6">
      <w:pPr>
        <w:pStyle w:val="PargrafodaLista"/>
        <w:widowControl w:val="0"/>
        <w:numPr>
          <w:ilvl w:val="0"/>
          <w:numId w:val="62"/>
        </w:numPr>
        <w:autoSpaceDE w:val="0"/>
        <w:autoSpaceDN w:val="0"/>
        <w:adjustRightInd w:val="0"/>
        <w:spacing w:after="0"/>
        <w:jc w:val="both"/>
        <w:rPr>
          <w:rFonts w:ascii="Arial" w:hAnsi="Arial" w:cs="Arial"/>
          <w:b/>
          <w:bCs/>
          <w:color w:val="000000"/>
          <w:w w:val="89"/>
          <w:sz w:val="24"/>
          <w:szCs w:val="24"/>
        </w:rPr>
      </w:pPr>
      <w:r w:rsidRPr="00271BBA">
        <w:rPr>
          <w:rFonts w:ascii="Arial" w:hAnsi="Arial" w:cs="Arial"/>
          <w:b/>
          <w:bCs/>
          <w:color w:val="000000"/>
          <w:w w:val="89"/>
          <w:sz w:val="24"/>
          <w:szCs w:val="24"/>
        </w:rPr>
        <w:t xml:space="preserve">A Seguradora não se responsabilizará pela estádia e qualidade do serviço prestado por oficina não referenciada ou pela demora na liberação de serviço por parte da oficina escolhida pelo </w:t>
      </w:r>
      <w:r w:rsidR="00906AE0" w:rsidRPr="00271BBA">
        <w:rPr>
          <w:rFonts w:ascii="Arial" w:hAnsi="Arial" w:cs="Arial"/>
          <w:b/>
          <w:bCs/>
          <w:color w:val="000000"/>
          <w:w w:val="89"/>
          <w:sz w:val="24"/>
          <w:szCs w:val="24"/>
        </w:rPr>
        <w:t>Segurado</w:t>
      </w:r>
      <w:r w:rsidRPr="00271BBA">
        <w:rPr>
          <w:rFonts w:ascii="Arial" w:hAnsi="Arial" w:cs="Arial"/>
          <w:b/>
          <w:bCs/>
          <w:color w:val="000000"/>
          <w:w w:val="89"/>
          <w:sz w:val="24"/>
          <w:szCs w:val="24"/>
        </w:rPr>
        <w:t xml:space="preserve"> (não referenciada).</w:t>
      </w:r>
    </w:p>
    <w:p w14:paraId="6C7742EA" w14:textId="77777777" w:rsidR="00FD01F6" w:rsidRPr="00271BBA" w:rsidRDefault="00FD01F6" w:rsidP="00FD01F6">
      <w:pPr>
        <w:widowControl w:val="0"/>
        <w:autoSpaceDE w:val="0"/>
        <w:autoSpaceDN w:val="0"/>
        <w:adjustRightInd w:val="0"/>
        <w:spacing w:after="0"/>
        <w:jc w:val="both"/>
        <w:rPr>
          <w:rFonts w:ascii="Arial" w:hAnsi="Arial" w:cs="Arial"/>
          <w:color w:val="000000"/>
          <w:w w:val="89"/>
          <w:sz w:val="24"/>
          <w:szCs w:val="24"/>
        </w:rPr>
      </w:pPr>
    </w:p>
    <w:p w14:paraId="0D784C96"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p>
    <w:p w14:paraId="5B1EBD61" w14:textId="53FEDF78" w:rsidR="00FA5B44" w:rsidRPr="00271BBA" w:rsidRDefault="00FA5B44" w:rsidP="00FA5B44">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98"/>
          <w:sz w:val="24"/>
          <w:szCs w:val="24"/>
        </w:rPr>
        <w:t xml:space="preserve">6.2.5 Nos casos de Indenização Integral, o pagamento da indenização corresponderá ao valor obtido mediante aplicação do fator de ajuste </w:t>
      </w:r>
      <w:r w:rsidRPr="00271BBA">
        <w:rPr>
          <w:rFonts w:ascii="Arial" w:hAnsi="Arial" w:cs="Arial"/>
          <w:b/>
          <w:color w:val="000000"/>
          <w:w w:val="89"/>
          <w:sz w:val="24"/>
          <w:szCs w:val="24"/>
        </w:rPr>
        <w:t xml:space="preserve">contratado pelo Segurado para cobrir o casco sobre o valor que constar na Tabela de Referência vigente na data </w:t>
      </w:r>
      <w:r w:rsidR="00401F31" w:rsidRPr="00271BBA">
        <w:rPr>
          <w:rFonts w:ascii="Arial" w:hAnsi="Arial" w:cs="Arial"/>
          <w:b/>
          <w:color w:val="000000"/>
          <w:w w:val="89"/>
          <w:sz w:val="24"/>
          <w:szCs w:val="24"/>
        </w:rPr>
        <w:t>da ocorrência do sinistro.</w:t>
      </w:r>
      <w:r w:rsidRPr="00271BBA">
        <w:rPr>
          <w:rFonts w:ascii="Arial" w:hAnsi="Arial" w:cs="Arial"/>
          <w:b/>
          <w:color w:val="000000"/>
          <w:w w:val="89"/>
          <w:sz w:val="24"/>
          <w:szCs w:val="24"/>
        </w:rPr>
        <w:t xml:space="preserve"> </w:t>
      </w:r>
    </w:p>
    <w:p w14:paraId="4554167E" w14:textId="77777777" w:rsidR="00FA5B44" w:rsidRPr="00271BBA" w:rsidRDefault="00FA5B44" w:rsidP="0033588A">
      <w:pPr>
        <w:widowControl w:val="0"/>
        <w:numPr>
          <w:ilvl w:val="0"/>
          <w:numId w:val="5"/>
        </w:numPr>
        <w:tabs>
          <w:tab w:val="left" w:pos="284"/>
        </w:tabs>
        <w:autoSpaceDE w:val="0"/>
        <w:autoSpaceDN w:val="0"/>
        <w:adjustRightInd w:val="0"/>
        <w:spacing w:before="120" w:after="0"/>
        <w:ind w:left="714" w:hanging="357"/>
        <w:jc w:val="both"/>
        <w:rPr>
          <w:rFonts w:ascii="Arial" w:hAnsi="Arial" w:cs="Arial"/>
          <w:b/>
          <w:color w:val="000000"/>
          <w:w w:val="99"/>
          <w:sz w:val="24"/>
          <w:szCs w:val="24"/>
        </w:rPr>
      </w:pPr>
      <w:r w:rsidRPr="00271BBA">
        <w:rPr>
          <w:rFonts w:ascii="Arial" w:hAnsi="Arial" w:cs="Arial"/>
          <w:b/>
          <w:color w:val="000000"/>
          <w:w w:val="89"/>
          <w:sz w:val="24"/>
          <w:szCs w:val="24"/>
        </w:rPr>
        <w:t xml:space="preserve">O fator de ajuste de que trata o item anterior será determinado em comum acordo entre a Seguradora e o Segurado na data da contratação do seguro e estabelecido na apólice de acordo com as características do </w:t>
      </w:r>
      <w:r w:rsidRPr="00271BBA">
        <w:rPr>
          <w:rFonts w:ascii="Arial" w:hAnsi="Arial" w:cs="Arial"/>
          <w:b/>
          <w:color w:val="000000"/>
          <w:w w:val="99"/>
          <w:sz w:val="24"/>
          <w:szCs w:val="24"/>
        </w:rPr>
        <w:t>veículo segurado e seu estado de conservação.</w:t>
      </w:r>
    </w:p>
    <w:p w14:paraId="45EFBAF6" w14:textId="77777777" w:rsidR="00FA5B44" w:rsidRPr="00271BBA" w:rsidRDefault="00FA5B44" w:rsidP="0033588A">
      <w:pPr>
        <w:widowControl w:val="0"/>
        <w:numPr>
          <w:ilvl w:val="0"/>
          <w:numId w:val="5"/>
        </w:numPr>
        <w:tabs>
          <w:tab w:val="left" w:pos="284"/>
        </w:tabs>
        <w:autoSpaceDE w:val="0"/>
        <w:autoSpaceDN w:val="0"/>
        <w:adjustRightInd w:val="0"/>
        <w:spacing w:before="120" w:after="0"/>
        <w:ind w:left="714" w:hanging="357"/>
        <w:jc w:val="both"/>
        <w:rPr>
          <w:rFonts w:ascii="Arial" w:hAnsi="Arial" w:cs="Arial"/>
          <w:b/>
          <w:color w:val="000000"/>
          <w:w w:val="89"/>
          <w:sz w:val="24"/>
          <w:szCs w:val="24"/>
        </w:rPr>
      </w:pPr>
      <w:r w:rsidRPr="00271BBA">
        <w:rPr>
          <w:rFonts w:ascii="Arial" w:hAnsi="Arial" w:cs="Arial"/>
          <w:b/>
          <w:color w:val="000000"/>
          <w:w w:val="89"/>
          <w:sz w:val="24"/>
          <w:szCs w:val="24"/>
        </w:rPr>
        <w:t>Fica vedada a dedução de valores referentes às avarias previamente constatadas nos casos de Indenização Integral.</w:t>
      </w:r>
    </w:p>
    <w:p w14:paraId="18E44B62" w14:textId="77777777" w:rsidR="00FA5B44" w:rsidRPr="00271BBA" w:rsidRDefault="00FA5B44" w:rsidP="0033588A">
      <w:pPr>
        <w:widowControl w:val="0"/>
        <w:numPr>
          <w:ilvl w:val="0"/>
          <w:numId w:val="5"/>
        </w:numPr>
        <w:tabs>
          <w:tab w:val="left" w:pos="284"/>
        </w:tabs>
        <w:autoSpaceDE w:val="0"/>
        <w:autoSpaceDN w:val="0"/>
        <w:adjustRightInd w:val="0"/>
        <w:spacing w:before="120" w:after="0"/>
        <w:ind w:left="714" w:hanging="357"/>
        <w:jc w:val="both"/>
        <w:rPr>
          <w:rFonts w:ascii="Arial" w:hAnsi="Arial" w:cs="Arial"/>
          <w:b/>
          <w:color w:val="000000"/>
          <w:w w:val="89"/>
          <w:sz w:val="24"/>
          <w:szCs w:val="24"/>
        </w:rPr>
      </w:pPr>
      <w:r w:rsidRPr="00271BBA">
        <w:rPr>
          <w:rFonts w:ascii="Arial" w:hAnsi="Arial" w:cs="Arial"/>
          <w:b/>
          <w:color w:val="000000"/>
          <w:w w:val="89"/>
          <w:sz w:val="24"/>
          <w:szCs w:val="24"/>
        </w:rPr>
        <w:t>A tabela que vigorará como referência de cotação para o veículo segurado será a discriminada na Apólice.</w:t>
      </w:r>
    </w:p>
    <w:p w14:paraId="092CA42E" w14:textId="77777777" w:rsidR="00FA5B44" w:rsidRPr="00271BBA" w:rsidRDefault="00FA5B44" w:rsidP="0033588A">
      <w:pPr>
        <w:widowControl w:val="0"/>
        <w:numPr>
          <w:ilvl w:val="0"/>
          <w:numId w:val="5"/>
        </w:numPr>
        <w:tabs>
          <w:tab w:val="left" w:pos="284"/>
        </w:tabs>
        <w:autoSpaceDE w:val="0"/>
        <w:autoSpaceDN w:val="0"/>
        <w:adjustRightInd w:val="0"/>
        <w:spacing w:before="120" w:after="0"/>
        <w:ind w:left="714" w:hanging="357"/>
        <w:jc w:val="both"/>
        <w:rPr>
          <w:rFonts w:ascii="Arial" w:hAnsi="Arial" w:cs="Arial"/>
          <w:b/>
          <w:color w:val="000000"/>
          <w:w w:val="99"/>
          <w:sz w:val="24"/>
          <w:szCs w:val="24"/>
        </w:rPr>
      </w:pPr>
      <w:r w:rsidRPr="00271BBA">
        <w:rPr>
          <w:rFonts w:ascii="Arial" w:hAnsi="Arial" w:cs="Arial"/>
          <w:b/>
          <w:color w:val="000000"/>
          <w:w w:val="89"/>
          <w:sz w:val="24"/>
          <w:szCs w:val="24"/>
        </w:rPr>
        <w:t xml:space="preserve">No caso de extinção ou interrupção da publicação da tabela de referência adotada na contratação do seguro, </w:t>
      </w:r>
      <w:r w:rsidRPr="00271BBA">
        <w:rPr>
          <w:rFonts w:ascii="Arial" w:hAnsi="Arial" w:cs="Arial"/>
          <w:b/>
          <w:color w:val="000000"/>
          <w:w w:val="95"/>
          <w:sz w:val="24"/>
          <w:szCs w:val="24"/>
        </w:rPr>
        <w:t xml:space="preserve">será utilizada automaticamente a Tabela Substituta, também </w:t>
      </w:r>
      <w:r w:rsidRPr="00271BBA">
        <w:rPr>
          <w:rFonts w:ascii="Arial" w:hAnsi="Arial" w:cs="Arial"/>
          <w:b/>
          <w:color w:val="000000"/>
          <w:w w:val="99"/>
          <w:sz w:val="24"/>
          <w:szCs w:val="24"/>
        </w:rPr>
        <w:t>descrita na Proposta de Seguro e na Apólice.</w:t>
      </w:r>
    </w:p>
    <w:p w14:paraId="10A32752" w14:textId="77777777" w:rsidR="00FA5B44" w:rsidRPr="00271BBA" w:rsidRDefault="00FA5B44" w:rsidP="0033588A">
      <w:pPr>
        <w:widowControl w:val="0"/>
        <w:numPr>
          <w:ilvl w:val="0"/>
          <w:numId w:val="5"/>
        </w:numPr>
        <w:tabs>
          <w:tab w:val="left" w:pos="284"/>
        </w:tabs>
        <w:autoSpaceDE w:val="0"/>
        <w:autoSpaceDN w:val="0"/>
        <w:adjustRightInd w:val="0"/>
        <w:spacing w:before="120" w:after="0"/>
        <w:ind w:left="714" w:hanging="357"/>
        <w:jc w:val="both"/>
        <w:rPr>
          <w:rFonts w:ascii="Arial" w:hAnsi="Arial" w:cs="Arial"/>
          <w:color w:val="000000"/>
          <w:w w:val="99"/>
          <w:sz w:val="24"/>
          <w:szCs w:val="24"/>
        </w:rPr>
      </w:pPr>
      <w:r w:rsidRPr="00271BBA">
        <w:rPr>
          <w:rFonts w:ascii="Arial" w:hAnsi="Arial" w:cs="Arial"/>
          <w:b/>
          <w:color w:val="000000"/>
          <w:w w:val="99"/>
          <w:sz w:val="24"/>
          <w:szCs w:val="24"/>
        </w:rPr>
        <w:t>O pagamento da indenização será feito ao proprietário legal do veículo</w:t>
      </w:r>
      <w:r w:rsidRPr="00271BBA">
        <w:rPr>
          <w:rFonts w:ascii="Arial" w:hAnsi="Arial" w:cs="Arial"/>
          <w:color w:val="000000"/>
          <w:w w:val="99"/>
          <w:sz w:val="24"/>
          <w:szCs w:val="24"/>
        </w:rPr>
        <w:t>.</w:t>
      </w:r>
    </w:p>
    <w:p w14:paraId="5E282784"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4580CBAB"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6"/>
          <w:sz w:val="24"/>
          <w:szCs w:val="24"/>
        </w:rPr>
        <w:lastRenderedPageBreak/>
        <w:t>6.2.6</w:t>
      </w:r>
      <w:r w:rsidRPr="00271BBA">
        <w:rPr>
          <w:rFonts w:ascii="Arial" w:hAnsi="Arial" w:cs="Arial"/>
          <w:color w:val="000000"/>
          <w:w w:val="96"/>
          <w:sz w:val="24"/>
          <w:szCs w:val="24"/>
        </w:rPr>
        <w:t xml:space="preserve"> </w:t>
      </w:r>
      <w:r w:rsidRPr="00271BBA">
        <w:rPr>
          <w:rFonts w:ascii="Arial" w:hAnsi="Arial" w:cs="Arial"/>
          <w:b/>
          <w:color w:val="000000"/>
          <w:w w:val="96"/>
          <w:sz w:val="24"/>
          <w:szCs w:val="24"/>
        </w:rPr>
        <w:t xml:space="preserve">Para veículos novos (zero quilômetro), a Indenização Integral corresponderá ao Valor de Novo, desde que o seguro tenha sido contratado como veículo novo, de acordo com tabela de Valor de Mercado Referenciado de </w:t>
      </w:r>
      <w:r w:rsidRPr="00271BBA">
        <w:rPr>
          <w:rFonts w:ascii="Arial" w:hAnsi="Arial" w:cs="Arial"/>
          <w:b/>
          <w:color w:val="000000"/>
          <w:w w:val="99"/>
          <w:sz w:val="24"/>
          <w:szCs w:val="24"/>
        </w:rPr>
        <w:t>cotação para o veículo e desde que sejam satisfeitas as seguintes exigências:</w:t>
      </w:r>
    </w:p>
    <w:p w14:paraId="4B7C02E6" w14:textId="77777777" w:rsidR="00FA5B44" w:rsidRPr="00271BBA" w:rsidRDefault="00FA5B44" w:rsidP="0033588A">
      <w:pPr>
        <w:widowControl w:val="0"/>
        <w:numPr>
          <w:ilvl w:val="0"/>
          <w:numId w:val="6"/>
        </w:numPr>
        <w:tabs>
          <w:tab w:val="left" w:pos="284"/>
        </w:tabs>
        <w:autoSpaceDE w:val="0"/>
        <w:autoSpaceDN w:val="0"/>
        <w:adjustRightInd w:val="0"/>
        <w:spacing w:before="120" w:after="0"/>
        <w:ind w:left="714" w:hanging="357"/>
        <w:jc w:val="both"/>
        <w:rPr>
          <w:rFonts w:ascii="Arial" w:hAnsi="Arial" w:cs="Arial"/>
          <w:b/>
          <w:color w:val="000000"/>
          <w:w w:val="99"/>
          <w:sz w:val="24"/>
          <w:szCs w:val="24"/>
        </w:rPr>
      </w:pPr>
      <w:r w:rsidRPr="00271BBA">
        <w:rPr>
          <w:rFonts w:ascii="Arial" w:hAnsi="Arial" w:cs="Arial"/>
          <w:b/>
          <w:color w:val="000000"/>
          <w:w w:val="95"/>
          <w:sz w:val="24"/>
          <w:szCs w:val="24"/>
        </w:rPr>
        <w:t xml:space="preserve">Que a cobertura do seguro tenha se iniciado no prazo máximo de 72 (setenta e duas) horas, contadas a </w:t>
      </w:r>
      <w:r w:rsidRPr="00271BBA">
        <w:rPr>
          <w:rFonts w:ascii="Arial" w:hAnsi="Arial" w:cs="Arial"/>
          <w:b/>
          <w:color w:val="000000"/>
          <w:w w:val="99"/>
          <w:sz w:val="24"/>
          <w:szCs w:val="24"/>
        </w:rPr>
        <w:t>partir da data de entrega do veículo ao Segurado pela revendedora autorizada;</w:t>
      </w:r>
    </w:p>
    <w:p w14:paraId="6F8820AC" w14:textId="77777777" w:rsidR="00FA5B44" w:rsidRPr="00271BBA" w:rsidRDefault="00FA5B44" w:rsidP="0033588A">
      <w:pPr>
        <w:widowControl w:val="0"/>
        <w:numPr>
          <w:ilvl w:val="0"/>
          <w:numId w:val="6"/>
        </w:numPr>
        <w:tabs>
          <w:tab w:val="left" w:pos="284"/>
        </w:tabs>
        <w:autoSpaceDE w:val="0"/>
        <w:autoSpaceDN w:val="0"/>
        <w:adjustRightInd w:val="0"/>
        <w:spacing w:before="120" w:after="0"/>
        <w:ind w:left="714" w:hanging="357"/>
        <w:jc w:val="both"/>
        <w:rPr>
          <w:rFonts w:ascii="Arial" w:hAnsi="Arial" w:cs="Arial"/>
          <w:b/>
          <w:color w:val="000000"/>
          <w:w w:val="99"/>
          <w:sz w:val="24"/>
          <w:szCs w:val="24"/>
        </w:rPr>
      </w:pPr>
      <w:r w:rsidRPr="00271BBA">
        <w:rPr>
          <w:rFonts w:ascii="Arial" w:hAnsi="Arial" w:cs="Arial"/>
          <w:b/>
          <w:color w:val="000000"/>
          <w:w w:val="99"/>
          <w:sz w:val="24"/>
          <w:szCs w:val="24"/>
        </w:rPr>
        <w:t>Trata-se do primeiro Sinistro do veículo segurado;</w:t>
      </w:r>
    </w:p>
    <w:p w14:paraId="545A4EA2" w14:textId="77777777" w:rsidR="00FA5B44" w:rsidRPr="00271BBA" w:rsidRDefault="00FA5B44" w:rsidP="0033588A">
      <w:pPr>
        <w:widowControl w:val="0"/>
        <w:numPr>
          <w:ilvl w:val="0"/>
          <w:numId w:val="6"/>
        </w:numPr>
        <w:tabs>
          <w:tab w:val="left" w:pos="284"/>
        </w:tabs>
        <w:autoSpaceDE w:val="0"/>
        <w:autoSpaceDN w:val="0"/>
        <w:adjustRightInd w:val="0"/>
        <w:spacing w:before="120" w:after="0"/>
        <w:ind w:left="714" w:hanging="357"/>
        <w:jc w:val="both"/>
        <w:rPr>
          <w:rFonts w:ascii="Arial" w:hAnsi="Arial" w:cs="Arial"/>
          <w:b/>
          <w:color w:val="000000"/>
          <w:w w:val="99"/>
          <w:sz w:val="24"/>
          <w:szCs w:val="24"/>
        </w:rPr>
      </w:pPr>
      <w:r w:rsidRPr="00271BBA">
        <w:rPr>
          <w:rFonts w:ascii="Arial" w:hAnsi="Arial" w:cs="Arial"/>
          <w:b/>
          <w:color w:val="000000"/>
          <w:w w:val="89"/>
          <w:sz w:val="24"/>
          <w:szCs w:val="24"/>
        </w:rPr>
        <w:t>Que a ocorrência do sinistro se dê dentro do prazo de 90 (noventa) dias, contados da data da entrega do</w:t>
      </w:r>
      <w:r w:rsidRPr="00271BBA">
        <w:rPr>
          <w:rFonts w:ascii="Arial" w:hAnsi="Arial" w:cs="Arial"/>
          <w:b/>
          <w:color w:val="000000"/>
          <w:w w:val="99"/>
          <w:sz w:val="24"/>
          <w:szCs w:val="24"/>
        </w:rPr>
        <w:t xml:space="preserve"> veículo ao Segurado.</w:t>
      </w:r>
    </w:p>
    <w:p w14:paraId="27878946"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p>
    <w:p w14:paraId="15AA15E7"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9"/>
          <w:sz w:val="24"/>
          <w:szCs w:val="24"/>
        </w:rPr>
        <w:t>6.2.6.1 Se a exigências acima não forem satisfeitas, a indenização devida terá base no valor da tabela de referência para veículo usado.</w:t>
      </w:r>
    </w:p>
    <w:p w14:paraId="3916FFBB" w14:textId="7777777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p>
    <w:p w14:paraId="425D8758" w14:textId="13AACF9E"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5"/>
          <w:sz w:val="24"/>
          <w:szCs w:val="24"/>
        </w:rPr>
        <w:t>6.3</w:t>
      </w:r>
      <w:r w:rsidRPr="00271BBA">
        <w:rPr>
          <w:rFonts w:ascii="Arial" w:hAnsi="Arial" w:cs="Arial"/>
          <w:color w:val="000000"/>
          <w:w w:val="95"/>
          <w:sz w:val="24"/>
          <w:szCs w:val="24"/>
        </w:rPr>
        <w:t xml:space="preserve"> </w:t>
      </w:r>
      <w:r w:rsidRPr="00271BBA">
        <w:rPr>
          <w:rFonts w:ascii="Arial" w:hAnsi="Arial" w:cs="Arial"/>
          <w:b/>
          <w:color w:val="000000"/>
          <w:w w:val="95"/>
          <w:sz w:val="24"/>
          <w:szCs w:val="24"/>
        </w:rPr>
        <w:t xml:space="preserve">As condições mencionadas acima no item </w:t>
      </w:r>
      <w:r w:rsidR="008B2EEA" w:rsidRPr="00271BBA">
        <w:rPr>
          <w:rFonts w:ascii="Arial" w:hAnsi="Arial" w:cs="Arial"/>
          <w:b/>
          <w:color w:val="000000"/>
          <w:w w:val="95"/>
          <w:sz w:val="24"/>
          <w:szCs w:val="24"/>
        </w:rPr>
        <w:t>6.2.6</w:t>
      </w:r>
      <w:r w:rsidR="00EA6381" w:rsidRPr="00271BBA">
        <w:rPr>
          <w:rFonts w:ascii="Arial" w:hAnsi="Arial" w:cs="Arial"/>
          <w:b/>
          <w:color w:val="000000"/>
          <w:w w:val="95"/>
          <w:sz w:val="24"/>
          <w:szCs w:val="24"/>
        </w:rPr>
        <w:t xml:space="preserve"> </w:t>
      </w:r>
      <w:r w:rsidRPr="00271BBA">
        <w:rPr>
          <w:rFonts w:ascii="Arial" w:hAnsi="Arial" w:cs="Arial"/>
          <w:b/>
          <w:color w:val="000000"/>
          <w:w w:val="95"/>
          <w:sz w:val="24"/>
          <w:szCs w:val="24"/>
        </w:rPr>
        <w:t>não se aplicam aos seguros contratados na modalidade Valor Determinado. Nessa modalidade, o valor da indenização corresponderá ao valor determinado, definido na apólice.</w:t>
      </w:r>
    </w:p>
    <w:p w14:paraId="191E0FB7"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314DA3AB" w14:textId="6CE25E5B" w:rsidR="00FA5B44" w:rsidRPr="00271BBA" w:rsidRDefault="00FA5B44" w:rsidP="00FA5B44">
      <w:pPr>
        <w:widowControl w:val="0"/>
        <w:autoSpaceDE w:val="0"/>
        <w:autoSpaceDN w:val="0"/>
        <w:adjustRightInd w:val="0"/>
        <w:spacing w:after="0"/>
        <w:jc w:val="both"/>
        <w:rPr>
          <w:rFonts w:ascii="Arial" w:hAnsi="Arial" w:cs="Arial"/>
          <w:color w:val="000000"/>
          <w:w w:val="95"/>
          <w:sz w:val="24"/>
          <w:szCs w:val="24"/>
        </w:rPr>
      </w:pPr>
      <w:r w:rsidRPr="00271BBA">
        <w:rPr>
          <w:rFonts w:ascii="Arial" w:hAnsi="Arial" w:cs="Arial"/>
          <w:b/>
          <w:color w:val="000000"/>
          <w:w w:val="95"/>
          <w:sz w:val="24"/>
          <w:szCs w:val="24"/>
        </w:rPr>
        <w:t>6.4</w:t>
      </w:r>
      <w:r w:rsidRPr="00271BBA">
        <w:rPr>
          <w:rFonts w:ascii="Arial" w:hAnsi="Arial" w:cs="Arial"/>
          <w:color w:val="000000"/>
          <w:w w:val="95"/>
          <w:sz w:val="24"/>
          <w:szCs w:val="24"/>
        </w:rPr>
        <w:t xml:space="preserve"> Correrão obrigatoriamente por conta da Seguradora, até </w:t>
      </w:r>
      <w:r w:rsidR="00C42B7B" w:rsidRPr="00271BBA">
        <w:rPr>
          <w:rFonts w:ascii="Arial" w:hAnsi="Arial" w:cs="Arial"/>
          <w:color w:val="000000"/>
          <w:w w:val="95"/>
          <w:sz w:val="24"/>
          <w:szCs w:val="24"/>
        </w:rPr>
        <w:t>5</w:t>
      </w:r>
      <w:r w:rsidR="00AD598B" w:rsidRPr="00271BBA">
        <w:rPr>
          <w:rFonts w:ascii="Arial" w:hAnsi="Arial" w:cs="Arial"/>
          <w:color w:val="000000"/>
          <w:w w:val="95"/>
          <w:sz w:val="24"/>
          <w:szCs w:val="24"/>
        </w:rPr>
        <w:t>% do</w:t>
      </w:r>
      <w:r w:rsidRPr="00271BBA">
        <w:rPr>
          <w:rFonts w:ascii="Arial" w:hAnsi="Arial" w:cs="Arial"/>
          <w:color w:val="000000"/>
          <w:w w:val="95"/>
          <w:sz w:val="24"/>
          <w:szCs w:val="24"/>
        </w:rPr>
        <w:t xml:space="preserve"> Limite Máximo de Indenização fixado no contrato, </w:t>
      </w:r>
      <w:r w:rsidR="002A35F4" w:rsidRPr="00271BBA">
        <w:rPr>
          <w:rFonts w:ascii="Arial" w:hAnsi="Arial" w:cs="Arial"/>
          <w:color w:val="000000"/>
          <w:w w:val="95"/>
          <w:sz w:val="24"/>
          <w:szCs w:val="24"/>
        </w:rPr>
        <w:t xml:space="preserve">limitado a R$ 10.000,00, </w:t>
      </w:r>
      <w:r w:rsidRPr="00271BBA">
        <w:rPr>
          <w:rFonts w:ascii="Arial" w:hAnsi="Arial" w:cs="Arial"/>
          <w:color w:val="000000"/>
          <w:w w:val="95"/>
          <w:sz w:val="24"/>
          <w:szCs w:val="24"/>
        </w:rPr>
        <w:t>as despesas de</w:t>
      </w:r>
      <w:r w:rsidR="00FB34E3" w:rsidRPr="00271BBA">
        <w:rPr>
          <w:rFonts w:ascii="Arial" w:hAnsi="Arial" w:cs="Arial"/>
          <w:color w:val="000000"/>
          <w:w w:val="95"/>
          <w:sz w:val="24"/>
          <w:szCs w:val="24"/>
        </w:rPr>
        <w:t xml:space="preserve"> contenção e </w:t>
      </w:r>
      <w:r w:rsidRPr="00271BBA">
        <w:rPr>
          <w:rFonts w:ascii="Arial" w:hAnsi="Arial" w:cs="Arial"/>
          <w:color w:val="000000"/>
          <w:w w:val="95"/>
          <w:sz w:val="24"/>
          <w:szCs w:val="24"/>
        </w:rPr>
        <w:t>salvamento comprovadamente efetuadas pelo Segurado durante e/ou após a ocorrência de um Sinistro.</w:t>
      </w:r>
    </w:p>
    <w:p w14:paraId="725DFFB6" w14:textId="1B27DD7C" w:rsidR="00697C82" w:rsidRPr="00271BBA" w:rsidRDefault="00697C82" w:rsidP="00FA5B44">
      <w:pPr>
        <w:widowControl w:val="0"/>
        <w:autoSpaceDE w:val="0"/>
        <w:autoSpaceDN w:val="0"/>
        <w:adjustRightInd w:val="0"/>
        <w:spacing w:after="0"/>
        <w:jc w:val="both"/>
        <w:rPr>
          <w:rFonts w:ascii="Arial" w:hAnsi="Arial" w:cs="Arial"/>
          <w:color w:val="000000"/>
          <w:w w:val="95"/>
          <w:sz w:val="24"/>
          <w:szCs w:val="24"/>
        </w:rPr>
      </w:pPr>
    </w:p>
    <w:p w14:paraId="2350D4D3" w14:textId="3B391A64" w:rsidR="00697C82" w:rsidRPr="00271BBA" w:rsidRDefault="00697C82" w:rsidP="00697C82">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99"/>
          <w:sz w:val="24"/>
          <w:szCs w:val="24"/>
        </w:rPr>
        <w:t>6.5</w:t>
      </w:r>
      <w:r w:rsidRPr="00271BBA">
        <w:rPr>
          <w:rFonts w:ascii="Arial" w:hAnsi="Arial" w:cs="Arial"/>
          <w:color w:val="000000"/>
          <w:w w:val="99"/>
          <w:sz w:val="24"/>
          <w:szCs w:val="24"/>
        </w:rPr>
        <w:t xml:space="preserve"> Correrão obrigatoriamente por conta da Seguradora, até </w:t>
      </w:r>
      <w:r w:rsidR="00C42B7B" w:rsidRPr="00271BBA">
        <w:rPr>
          <w:rFonts w:ascii="Arial" w:hAnsi="Arial" w:cs="Arial"/>
          <w:color w:val="000000"/>
          <w:w w:val="99"/>
          <w:sz w:val="24"/>
          <w:szCs w:val="24"/>
        </w:rPr>
        <w:t>5</w:t>
      </w:r>
      <w:r w:rsidR="00945918" w:rsidRPr="00271BBA">
        <w:rPr>
          <w:rFonts w:ascii="Arial" w:hAnsi="Arial" w:cs="Arial"/>
          <w:color w:val="000000"/>
          <w:w w:val="99"/>
          <w:sz w:val="24"/>
          <w:szCs w:val="24"/>
        </w:rPr>
        <w:t>% d</w:t>
      </w:r>
      <w:r w:rsidRPr="00271BBA">
        <w:rPr>
          <w:rFonts w:ascii="Arial" w:hAnsi="Arial" w:cs="Arial"/>
          <w:color w:val="000000"/>
          <w:w w:val="99"/>
          <w:sz w:val="24"/>
          <w:szCs w:val="24"/>
        </w:rPr>
        <w:t xml:space="preserve">o Limite Máximo de Indenização fixado no contrato, </w:t>
      </w:r>
      <w:r w:rsidR="002A35F4" w:rsidRPr="00271BBA">
        <w:rPr>
          <w:rFonts w:ascii="Arial" w:hAnsi="Arial" w:cs="Arial"/>
          <w:color w:val="000000"/>
          <w:w w:val="99"/>
          <w:sz w:val="24"/>
          <w:szCs w:val="24"/>
        </w:rPr>
        <w:t xml:space="preserve">limitado a R$ 10.000,00, </w:t>
      </w:r>
      <w:r w:rsidRPr="00271BBA">
        <w:rPr>
          <w:rFonts w:ascii="Arial" w:hAnsi="Arial" w:cs="Arial"/>
          <w:color w:val="000000"/>
          <w:w w:val="99"/>
          <w:sz w:val="24"/>
          <w:szCs w:val="24"/>
        </w:rPr>
        <w:t>os valores referentes aos danos materiais comprovadamente causados pelo Segurado e/ou por terceiros na tentativa de evitar o sinistro, minorar o dano ou salvar a coisa.</w:t>
      </w:r>
    </w:p>
    <w:p w14:paraId="62E95F9A" w14:textId="7777777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p>
    <w:p w14:paraId="2E057701" w14:textId="21760AF4"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9"/>
          <w:sz w:val="24"/>
          <w:szCs w:val="24"/>
        </w:rPr>
        <w:t>6.</w:t>
      </w:r>
      <w:r w:rsidR="00697C82" w:rsidRPr="00271BBA">
        <w:rPr>
          <w:rFonts w:ascii="Arial" w:hAnsi="Arial" w:cs="Arial"/>
          <w:b/>
          <w:color w:val="000000"/>
          <w:w w:val="99"/>
          <w:sz w:val="24"/>
          <w:szCs w:val="24"/>
        </w:rPr>
        <w:t>6</w:t>
      </w:r>
      <w:r w:rsidRPr="00271BBA">
        <w:rPr>
          <w:rFonts w:ascii="Arial" w:hAnsi="Arial" w:cs="Arial"/>
          <w:b/>
          <w:color w:val="000000"/>
          <w:w w:val="99"/>
          <w:sz w:val="24"/>
          <w:szCs w:val="24"/>
        </w:rPr>
        <w:t xml:space="preserve"> Nos casos de indenização integral, o documento de transferência de propriedade do veículo terá que ser devidamente preenchido com os dados de seu proprietário e da Seguradora. Caso o veículo seja localizado antes do pagamento da indenização, a Seguradora procederá o encerramento do sinistro e cobrirá os custos com 2</w:t>
      </w:r>
      <w:r w:rsidR="008B2EEA" w:rsidRPr="00271BBA">
        <w:rPr>
          <w:rFonts w:ascii="Arial" w:hAnsi="Arial" w:cs="Arial"/>
          <w:b/>
          <w:color w:val="000000"/>
          <w:w w:val="99"/>
          <w:sz w:val="24"/>
          <w:szCs w:val="24"/>
        </w:rPr>
        <w:t>ª</w:t>
      </w:r>
      <w:r w:rsidRPr="00271BBA">
        <w:rPr>
          <w:rFonts w:ascii="Arial" w:hAnsi="Arial" w:cs="Arial"/>
          <w:b/>
          <w:color w:val="000000"/>
          <w:w w:val="99"/>
          <w:sz w:val="24"/>
          <w:szCs w:val="24"/>
        </w:rPr>
        <w:t xml:space="preserve"> via do documento de transferência.</w:t>
      </w:r>
    </w:p>
    <w:p w14:paraId="22B335F6"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p>
    <w:p w14:paraId="5029D49D" w14:textId="6384104E" w:rsidR="00FA5B44" w:rsidRPr="00271BBA" w:rsidRDefault="00FA5B44" w:rsidP="00FA5B44">
      <w:pPr>
        <w:widowControl w:val="0"/>
        <w:autoSpaceDE w:val="0"/>
        <w:autoSpaceDN w:val="0"/>
        <w:adjustRightInd w:val="0"/>
        <w:spacing w:after="0"/>
        <w:jc w:val="both"/>
        <w:rPr>
          <w:rFonts w:ascii="Arial" w:hAnsi="Arial" w:cs="Arial"/>
          <w:b/>
          <w:color w:val="000000"/>
          <w:w w:val="89"/>
          <w:sz w:val="24"/>
          <w:szCs w:val="24"/>
        </w:rPr>
      </w:pPr>
      <w:r w:rsidRPr="00271BBA">
        <w:rPr>
          <w:rFonts w:ascii="Arial" w:hAnsi="Arial" w:cs="Arial"/>
          <w:b/>
          <w:color w:val="000000"/>
          <w:w w:val="99"/>
          <w:sz w:val="24"/>
          <w:szCs w:val="24"/>
        </w:rPr>
        <w:t>6.</w:t>
      </w:r>
      <w:r w:rsidR="00697C82" w:rsidRPr="00271BBA">
        <w:rPr>
          <w:rFonts w:ascii="Arial" w:hAnsi="Arial" w:cs="Arial"/>
          <w:b/>
          <w:color w:val="000000"/>
          <w:w w:val="99"/>
          <w:sz w:val="24"/>
          <w:szCs w:val="24"/>
        </w:rPr>
        <w:t>7</w:t>
      </w:r>
      <w:r w:rsidRPr="00271BBA">
        <w:rPr>
          <w:rFonts w:ascii="Arial" w:hAnsi="Arial" w:cs="Arial"/>
          <w:b/>
          <w:color w:val="000000"/>
          <w:w w:val="99"/>
          <w:sz w:val="24"/>
          <w:szCs w:val="24"/>
        </w:rPr>
        <w:t xml:space="preserve"> A indenização integral de veículos alienados fiduciariamente será paga integralmente ao Segurado </w:t>
      </w:r>
      <w:r w:rsidRPr="00271BBA">
        <w:rPr>
          <w:rFonts w:ascii="Arial" w:hAnsi="Arial" w:cs="Arial"/>
          <w:b/>
          <w:color w:val="000000"/>
          <w:w w:val="89"/>
          <w:sz w:val="24"/>
          <w:szCs w:val="24"/>
        </w:rPr>
        <w:t>somente nos casos em que se proceda à comprovação da quitação da dívida junto ao agente financeiro.</w:t>
      </w:r>
    </w:p>
    <w:p w14:paraId="6FCE785A" w14:textId="77777777" w:rsidR="00FA5B44" w:rsidRPr="00271BBA" w:rsidRDefault="00FA5B44" w:rsidP="00FA5B44">
      <w:pPr>
        <w:widowControl w:val="0"/>
        <w:autoSpaceDE w:val="0"/>
        <w:autoSpaceDN w:val="0"/>
        <w:adjustRightInd w:val="0"/>
        <w:spacing w:after="0"/>
        <w:jc w:val="both"/>
        <w:rPr>
          <w:rFonts w:ascii="Arial" w:hAnsi="Arial" w:cs="Arial"/>
          <w:b/>
          <w:color w:val="000000"/>
          <w:w w:val="89"/>
          <w:sz w:val="24"/>
          <w:szCs w:val="24"/>
        </w:rPr>
      </w:pPr>
    </w:p>
    <w:p w14:paraId="5EEC156C" w14:textId="71BAAAB3"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5"/>
          <w:sz w:val="24"/>
          <w:szCs w:val="24"/>
        </w:rPr>
        <w:t>6.</w:t>
      </w:r>
      <w:r w:rsidR="00697C82" w:rsidRPr="00271BBA">
        <w:rPr>
          <w:rFonts w:ascii="Arial" w:hAnsi="Arial" w:cs="Arial"/>
          <w:b/>
          <w:color w:val="000000"/>
          <w:w w:val="95"/>
          <w:sz w:val="24"/>
          <w:szCs w:val="24"/>
        </w:rPr>
        <w:t>7</w:t>
      </w:r>
      <w:r w:rsidRPr="00271BBA">
        <w:rPr>
          <w:rFonts w:ascii="Arial" w:hAnsi="Arial" w:cs="Arial"/>
          <w:b/>
          <w:color w:val="000000"/>
          <w:w w:val="95"/>
          <w:sz w:val="24"/>
          <w:szCs w:val="24"/>
        </w:rPr>
        <w:t xml:space="preserve">.1 O pagamento poderá ser feito parcialmente ao agente financeiro mediante autorização do Segurado e </w:t>
      </w:r>
      <w:r w:rsidRPr="00271BBA">
        <w:rPr>
          <w:rFonts w:ascii="Arial" w:hAnsi="Arial" w:cs="Arial"/>
          <w:b/>
          <w:color w:val="000000"/>
          <w:w w:val="99"/>
          <w:sz w:val="24"/>
          <w:szCs w:val="24"/>
        </w:rPr>
        <w:t>desde que o valor de sua dívida não ultrapasse o valor da indenização. A diferença entre o valor da indenização e o valor da dívida será paga ao Segurado.</w:t>
      </w:r>
    </w:p>
    <w:p w14:paraId="21FEAC79"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p>
    <w:p w14:paraId="422B6870" w14:textId="50672768"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5"/>
          <w:sz w:val="24"/>
          <w:szCs w:val="24"/>
        </w:rPr>
        <w:t>6.</w:t>
      </w:r>
      <w:r w:rsidR="00697C82" w:rsidRPr="00271BBA">
        <w:rPr>
          <w:rFonts w:ascii="Arial" w:hAnsi="Arial" w:cs="Arial"/>
          <w:b/>
          <w:color w:val="000000"/>
          <w:w w:val="95"/>
          <w:sz w:val="24"/>
          <w:szCs w:val="24"/>
        </w:rPr>
        <w:t>7</w:t>
      </w:r>
      <w:r w:rsidRPr="00271BBA">
        <w:rPr>
          <w:rFonts w:ascii="Arial" w:hAnsi="Arial" w:cs="Arial"/>
          <w:b/>
          <w:color w:val="000000"/>
          <w:w w:val="95"/>
          <w:sz w:val="24"/>
          <w:szCs w:val="24"/>
        </w:rPr>
        <w:t xml:space="preserve">.2 Em caso de leasing, o pagamento da indenização será efetuado integralmente à empresa de leasing. O </w:t>
      </w:r>
      <w:r w:rsidRPr="00271BBA">
        <w:rPr>
          <w:rFonts w:ascii="Arial" w:hAnsi="Arial" w:cs="Arial"/>
          <w:b/>
          <w:color w:val="000000"/>
          <w:w w:val="99"/>
          <w:sz w:val="24"/>
          <w:szCs w:val="24"/>
        </w:rPr>
        <w:t>Segurado obriga-se a pagar as parcelas pendentes do seguro, caso existam.</w:t>
      </w:r>
    </w:p>
    <w:p w14:paraId="1652594C"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70386C75" w14:textId="114DD9D2"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9"/>
          <w:sz w:val="24"/>
          <w:szCs w:val="24"/>
        </w:rPr>
        <w:lastRenderedPageBreak/>
        <w:t>6.</w:t>
      </w:r>
      <w:r w:rsidR="00697C82" w:rsidRPr="00271BBA">
        <w:rPr>
          <w:rFonts w:ascii="Arial" w:hAnsi="Arial" w:cs="Arial"/>
          <w:b/>
          <w:color w:val="000000"/>
          <w:w w:val="99"/>
          <w:sz w:val="24"/>
          <w:szCs w:val="24"/>
        </w:rPr>
        <w:t>7</w:t>
      </w:r>
      <w:r w:rsidRPr="00271BBA">
        <w:rPr>
          <w:rFonts w:ascii="Arial" w:hAnsi="Arial" w:cs="Arial"/>
          <w:b/>
          <w:color w:val="000000"/>
          <w:w w:val="99"/>
          <w:sz w:val="24"/>
          <w:szCs w:val="24"/>
        </w:rPr>
        <w:t xml:space="preserve">.3 Caso existam parcelas pendentes do seguro, </w:t>
      </w:r>
      <w:proofErr w:type="gramStart"/>
      <w:r w:rsidRPr="00271BBA">
        <w:rPr>
          <w:rFonts w:ascii="Arial" w:hAnsi="Arial" w:cs="Arial"/>
          <w:b/>
          <w:color w:val="000000"/>
          <w:w w:val="99"/>
          <w:sz w:val="24"/>
          <w:szCs w:val="24"/>
        </w:rPr>
        <w:t>as mesmas</w:t>
      </w:r>
      <w:proofErr w:type="gramEnd"/>
      <w:r w:rsidRPr="00271BBA">
        <w:rPr>
          <w:rFonts w:ascii="Arial" w:hAnsi="Arial" w:cs="Arial"/>
          <w:b/>
          <w:color w:val="000000"/>
          <w:w w:val="99"/>
          <w:sz w:val="24"/>
          <w:szCs w:val="24"/>
        </w:rPr>
        <w:t xml:space="preserve"> serão descontadas da indenização.</w:t>
      </w:r>
    </w:p>
    <w:p w14:paraId="3FA5B905"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53B7B9AD" w14:textId="45F997A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95"/>
          <w:sz w:val="24"/>
          <w:szCs w:val="24"/>
        </w:rPr>
        <w:t>6.</w:t>
      </w:r>
      <w:r w:rsidR="00697C82" w:rsidRPr="00271BBA">
        <w:rPr>
          <w:rFonts w:ascii="Arial" w:hAnsi="Arial" w:cs="Arial"/>
          <w:b/>
          <w:color w:val="000000"/>
          <w:w w:val="95"/>
          <w:sz w:val="24"/>
          <w:szCs w:val="24"/>
        </w:rPr>
        <w:t>8</w:t>
      </w:r>
      <w:r w:rsidRPr="00271BBA">
        <w:rPr>
          <w:rFonts w:ascii="Arial" w:hAnsi="Arial" w:cs="Arial"/>
          <w:color w:val="000000"/>
          <w:w w:val="95"/>
          <w:sz w:val="24"/>
          <w:szCs w:val="24"/>
        </w:rPr>
        <w:t xml:space="preserve"> A Seguradora disporá de até 30 (trinta) dias, a contar da apresentação dos documentos pertinentes pelo </w:t>
      </w:r>
      <w:r w:rsidRPr="00271BBA">
        <w:rPr>
          <w:rFonts w:ascii="Arial" w:hAnsi="Arial" w:cs="Arial"/>
          <w:color w:val="000000"/>
          <w:w w:val="99"/>
          <w:sz w:val="24"/>
          <w:szCs w:val="24"/>
        </w:rPr>
        <w:t>Segurado, para a liquidação do sinistro.</w:t>
      </w:r>
    </w:p>
    <w:p w14:paraId="4A5AF8EA" w14:textId="7777777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p>
    <w:p w14:paraId="1F0C0566" w14:textId="730B9920"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99"/>
          <w:sz w:val="24"/>
          <w:szCs w:val="24"/>
        </w:rPr>
        <w:t>6.</w:t>
      </w:r>
      <w:r w:rsidR="00697C82" w:rsidRPr="00271BBA">
        <w:rPr>
          <w:rFonts w:ascii="Arial" w:hAnsi="Arial" w:cs="Arial"/>
          <w:b/>
          <w:color w:val="000000"/>
          <w:w w:val="99"/>
          <w:sz w:val="24"/>
          <w:szCs w:val="24"/>
        </w:rPr>
        <w:t>8</w:t>
      </w:r>
      <w:r w:rsidRPr="00271BBA">
        <w:rPr>
          <w:rFonts w:ascii="Arial" w:hAnsi="Arial" w:cs="Arial"/>
          <w:b/>
          <w:color w:val="000000"/>
          <w:w w:val="99"/>
          <w:sz w:val="24"/>
          <w:szCs w:val="24"/>
        </w:rPr>
        <w:t>.1</w:t>
      </w:r>
      <w:r w:rsidRPr="00271BBA">
        <w:rPr>
          <w:rFonts w:ascii="Arial" w:hAnsi="Arial" w:cs="Arial"/>
          <w:color w:val="000000"/>
          <w:w w:val="99"/>
          <w:sz w:val="24"/>
          <w:szCs w:val="24"/>
        </w:rPr>
        <w:t xml:space="preserve"> – Quando contratada cobertura Exclusiva de Indenização Integral por Roubo/Furto Total do veículo, caso o veículo seja localizado sem danos ou com danos inferiores a 75% (setenta e cinco por cento) do </w:t>
      </w:r>
      <w:r w:rsidR="006B7313" w:rsidRPr="00271BBA">
        <w:rPr>
          <w:rFonts w:ascii="Arial" w:hAnsi="Arial" w:cs="Arial"/>
          <w:color w:val="000000"/>
          <w:w w:val="99"/>
          <w:sz w:val="24"/>
          <w:szCs w:val="24"/>
        </w:rPr>
        <w:t xml:space="preserve">Limite de Máximo de Indenização </w:t>
      </w:r>
      <w:r w:rsidRPr="00271BBA">
        <w:rPr>
          <w:rFonts w:ascii="Arial" w:hAnsi="Arial" w:cs="Arial"/>
          <w:color w:val="000000"/>
          <w:w w:val="99"/>
          <w:sz w:val="24"/>
          <w:szCs w:val="24"/>
        </w:rPr>
        <w:t>do veículo, antes do pagamento da indenização, o processo de sinistro será encerrado sem indenização com devolução de toda documentação para o Segurado.</w:t>
      </w:r>
    </w:p>
    <w:p w14:paraId="169E0E8A"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48A078BB" w14:textId="203F1EDD"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99"/>
          <w:sz w:val="24"/>
          <w:szCs w:val="24"/>
        </w:rPr>
        <w:t>6.</w:t>
      </w:r>
      <w:r w:rsidR="00697C82" w:rsidRPr="00271BBA">
        <w:rPr>
          <w:rFonts w:ascii="Arial" w:hAnsi="Arial" w:cs="Arial"/>
          <w:b/>
          <w:color w:val="000000"/>
          <w:w w:val="99"/>
          <w:sz w:val="24"/>
          <w:szCs w:val="24"/>
        </w:rPr>
        <w:t>8</w:t>
      </w:r>
      <w:r w:rsidRPr="00271BBA">
        <w:rPr>
          <w:rFonts w:ascii="Arial" w:hAnsi="Arial" w:cs="Arial"/>
          <w:b/>
          <w:color w:val="000000"/>
          <w:w w:val="99"/>
          <w:sz w:val="24"/>
          <w:szCs w:val="24"/>
        </w:rPr>
        <w:t>.2</w:t>
      </w:r>
      <w:r w:rsidRPr="00271BBA">
        <w:rPr>
          <w:rFonts w:ascii="Arial" w:hAnsi="Arial" w:cs="Arial"/>
          <w:color w:val="000000"/>
          <w:w w:val="99"/>
          <w:sz w:val="24"/>
          <w:szCs w:val="24"/>
        </w:rPr>
        <w:t xml:space="preserve"> No caso de dúvida fundada e justificável, a Seguradora poderá solicitar </w:t>
      </w:r>
      <w:r w:rsidR="006D63C4" w:rsidRPr="00271BBA">
        <w:rPr>
          <w:rFonts w:ascii="Arial" w:hAnsi="Arial" w:cs="Arial"/>
          <w:color w:val="000000"/>
          <w:w w:val="99"/>
          <w:sz w:val="24"/>
          <w:szCs w:val="24"/>
        </w:rPr>
        <w:t xml:space="preserve">uma única vez </w:t>
      </w:r>
      <w:r w:rsidRPr="00271BBA">
        <w:rPr>
          <w:rFonts w:ascii="Arial" w:hAnsi="Arial" w:cs="Arial"/>
          <w:color w:val="000000"/>
          <w:w w:val="99"/>
          <w:sz w:val="24"/>
          <w:szCs w:val="24"/>
        </w:rPr>
        <w:t xml:space="preserve">outros documentos e/ou </w:t>
      </w:r>
      <w:r w:rsidRPr="00271BBA">
        <w:rPr>
          <w:rFonts w:ascii="Arial" w:hAnsi="Arial" w:cs="Arial"/>
          <w:color w:val="000000"/>
          <w:w w:val="89"/>
          <w:sz w:val="24"/>
          <w:szCs w:val="24"/>
        </w:rPr>
        <w:t xml:space="preserve">informações complementares. Neste caso, o prazo especificado no item </w:t>
      </w:r>
      <w:r w:rsidR="00D65EF5" w:rsidRPr="00271BBA">
        <w:rPr>
          <w:rFonts w:ascii="Arial" w:hAnsi="Arial" w:cs="Arial"/>
          <w:color w:val="000000"/>
          <w:w w:val="89"/>
          <w:sz w:val="24"/>
          <w:szCs w:val="24"/>
        </w:rPr>
        <w:t>6</w:t>
      </w:r>
      <w:r w:rsidRPr="00271BBA">
        <w:rPr>
          <w:rFonts w:ascii="Arial" w:hAnsi="Arial" w:cs="Arial"/>
          <w:color w:val="000000"/>
          <w:w w:val="89"/>
          <w:sz w:val="24"/>
          <w:szCs w:val="24"/>
        </w:rPr>
        <w:t xml:space="preserve">.8 será suspenso, </w:t>
      </w:r>
      <w:r w:rsidR="00C219EA" w:rsidRPr="00271BBA">
        <w:rPr>
          <w:rFonts w:ascii="Arial" w:hAnsi="Arial" w:cs="Arial"/>
          <w:color w:val="000000"/>
          <w:w w:val="89"/>
          <w:sz w:val="24"/>
          <w:szCs w:val="24"/>
        </w:rPr>
        <w:t xml:space="preserve">reiniciando a contagem </w:t>
      </w:r>
      <w:r w:rsidRPr="00271BBA">
        <w:rPr>
          <w:rFonts w:ascii="Arial" w:hAnsi="Arial" w:cs="Arial"/>
          <w:color w:val="000000"/>
          <w:w w:val="99"/>
          <w:sz w:val="24"/>
          <w:szCs w:val="24"/>
        </w:rPr>
        <w:t>a partir do dia útil subsequente àquele em que forem completamente atendidas as exigências.</w:t>
      </w:r>
    </w:p>
    <w:p w14:paraId="13A4D6B9"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35CE24B1" w14:textId="01B75D65" w:rsidR="00FA5B44" w:rsidRPr="00271BBA" w:rsidRDefault="00FA5B44" w:rsidP="00FA5B44">
      <w:pPr>
        <w:widowControl w:val="0"/>
        <w:autoSpaceDE w:val="0"/>
        <w:autoSpaceDN w:val="0"/>
        <w:adjustRightInd w:val="0"/>
        <w:spacing w:after="0"/>
        <w:jc w:val="both"/>
        <w:rPr>
          <w:rFonts w:ascii="Arial" w:hAnsi="Arial" w:cs="Arial"/>
          <w:color w:val="000000"/>
          <w:w w:val="95"/>
          <w:sz w:val="24"/>
          <w:szCs w:val="24"/>
        </w:rPr>
      </w:pPr>
      <w:r w:rsidRPr="00271BBA">
        <w:rPr>
          <w:rFonts w:ascii="Arial" w:hAnsi="Arial" w:cs="Arial"/>
          <w:b/>
          <w:color w:val="000000"/>
          <w:w w:val="95"/>
          <w:sz w:val="24"/>
          <w:szCs w:val="24"/>
        </w:rPr>
        <w:t>6.</w:t>
      </w:r>
      <w:r w:rsidR="00697C82" w:rsidRPr="00271BBA">
        <w:rPr>
          <w:rFonts w:ascii="Arial" w:hAnsi="Arial" w:cs="Arial"/>
          <w:b/>
          <w:color w:val="000000"/>
          <w:w w:val="95"/>
          <w:sz w:val="24"/>
          <w:szCs w:val="24"/>
        </w:rPr>
        <w:t>9</w:t>
      </w:r>
      <w:r w:rsidRPr="00271BBA">
        <w:rPr>
          <w:rFonts w:ascii="Arial" w:hAnsi="Arial" w:cs="Arial"/>
          <w:color w:val="000000"/>
          <w:w w:val="95"/>
          <w:sz w:val="24"/>
          <w:szCs w:val="24"/>
        </w:rPr>
        <w:t xml:space="preserve"> Não havendo acordo entre o Segurado e a Seguradora quanto ao valor da indenização, será proposta a formação de uma junta composta de 2 (dois) representantes nomeados um pelo Segurado e outro pela Seguradora. As despesas dos representantes serão suportadas separadamente pelas respectivas partes.</w:t>
      </w:r>
    </w:p>
    <w:p w14:paraId="40625798"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17C72C07" w14:textId="327DDBD2"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89"/>
          <w:sz w:val="24"/>
          <w:szCs w:val="24"/>
        </w:rPr>
        <w:t>6.</w:t>
      </w:r>
      <w:r w:rsidR="00697C82" w:rsidRPr="00271BBA">
        <w:rPr>
          <w:rFonts w:ascii="Arial" w:hAnsi="Arial" w:cs="Arial"/>
          <w:b/>
          <w:color w:val="000000"/>
          <w:w w:val="89"/>
          <w:sz w:val="24"/>
          <w:szCs w:val="24"/>
        </w:rPr>
        <w:t>9</w:t>
      </w:r>
      <w:r w:rsidRPr="00271BBA">
        <w:rPr>
          <w:rFonts w:ascii="Arial" w:hAnsi="Arial" w:cs="Arial"/>
          <w:b/>
          <w:color w:val="000000"/>
          <w:w w:val="89"/>
          <w:sz w:val="24"/>
          <w:szCs w:val="24"/>
        </w:rPr>
        <w:t>.1</w:t>
      </w:r>
      <w:r w:rsidRPr="00271BBA">
        <w:rPr>
          <w:rFonts w:ascii="Arial" w:hAnsi="Arial" w:cs="Arial"/>
          <w:color w:val="000000"/>
          <w:w w:val="89"/>
          <w:sz w:val="24"/>
          <w:szCs w:val="24"/>
        </w:rPr>
        <w:t xml:space="preserve"> Na hipótese de os 2 (dois) representantes nomeados não conseguirem chegar a um</w:t>
      </w:r>
      <w:r w:rsidR="00D65EF5" w:rsidRPr="00271BBA">
        <w:rPr>
          <w:rFonts w:ascii="Arial" w:hAnsi="Arial" w:cs="Arial"/>
          <w:color w:val="000000"/>
          <w:w w:val="89"/>
          <w:sz w:val="24"/>
          <w:szCs w:val="24"/>
        </w:rPr>
        <w:t>a</w:t>
      </w:r>
      <w:r w:rsidRPr="00271BBA">
        <w:rPr>
          <w:rFonts w:ascii="Arial" w:hAnsi="Arial" w:cs="Arial"/>
          <w:color w:val="000000"/>
          <w:w w:val="89"/>
          <w:sz w:val="24"/>
          <w:szCs w:val="24"/>
        </w:rPr>
        <w:t xml:space="preserve"> decisão comum, eles </w:t>
      </w:r>
      <w:r w:rsidRPr="00271BBA">
        <w:rPr>
          <w:rFonts w:ascii="Arial" w:hAnsi="Arial" w:cs="Arial"/>
          <w:color w:val="000000"/>
          <w:w w:val="95"/>
          <w:sz w:val="24"/>
          <w:szCs w:val="24"/>
        </w:rPr>
        <w:t xml:space="preserve">deverão indicar um novo representante para efetuar o desempate. As despesas com este novo representante </w:t>
      </w:r>
      <w:r w:rsidRPr="00271BBA">
        <w:rPr>
          <w:rFonts w:ascii="Arial" w:hAnsi="Arial" w:cs="Arial"/>
          <w:color w:val="000000"/>
          <w:w w:val="99"/>
          <w:sz w:val="24"/>
          <w:szCs w:val="24"/>
        </w:rPr>
        <w:t>serão igualmente suportadas pelo Segurado e pela Seguradora.</w:t>
      </w:r>
    </w:p>
    <w:p w14:paraId="4EF0B8CC"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03EE430E" w14:textId="247BAF21"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98"/>
          <w:sz w:val="24"/>
          <w:szCs w:val="24"/>
        </w:rPr>
        <w:t>6.</w:t>
      </w:r>
      <w:r w:rsidR="00697C82" w:rsidRPr="00271BBA">
        <w:rPr>
          <w:rFonts w:ascii="Arial" w:hAnsi="Arial" w:cs="Arial"/>
          <w:b/>
          <w:color w:val="000000"/>
          <w:w w:val="98"/>
          <w:sz w:val="24"/>
          <w:szCs w:val="24"/>
        </w:rPr>
        <w:t>10</w:t>
      </w:r>
      <w:r w:rsidRPr="00271BBA">
        <w:rPr>
          <w:rFonts w:ascii="Arial" w:hAnsi="Arial" w:cs="Arial"/>
          <w:color w:val="000000"/>
          <w:w w:val="98"/>
          <w:sz w:val="24"/>
          <w:szCs w:val="24"/>
        </w:rPr>
        <w:t xml:space="preserve"> Em qualquer caso, independentemente do valor dos prejuízos, a indenização não poderá ultrapassar </w:t>
      </w:r>
      <w:r w:rsidRPr="00271BBA">
        <w:rPr>
          <w:rFonts w:ascii="Arial" w:hAnsi="Arial" w:cs="Arial"/>
          <w:color w:val="000000"/>
          <w:w w:val="99"/>
          <w:sz w:val="24"/>
          <w:szCs w:val="24"/>
        </w:rPr>
        <w:t>o Limite Máximo de Indenização fixado na Apólice.</w:t>
      </w:r>
    </w:p>
    <w:p w14:paraId="668F1480"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1A1256FB" w14:textId="1615AD3E"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color w:val="000000"/>
          <w:w w:val="98"/>
          <w:sz w:val="24"/>
          <w:szCs w:val="24"/>
        </w:rPr>
        <w:t>6.1</w:t>
      </w:r>
      <w:r w:rsidR="00697C82" w:rsidRPr="00271BBA">
        <w:rPr>
          <w:rFonts w:ascii="Arial" w:hAnsi="Arial" w:cs="Arial"/>
          <w:b/>
          <w:color w:val="000000"/>
          <w:w w:val="98"/>
          <w:sz w:val="24"/>
          <w:szCs w:val="24"/>
        </w:rPr>
        <w:t>1</w:t>
      </w:r>
      <w:r w:rsidRPr="00271BBA">
        <w:rPr>
          <w:rFonts w:ascii="Arial" w:hAnsi="Arial" w:cs="Arial"/>
          <w:color w:val="000000"/>
          <w:w w:val="98"/>
          <w:sz w:val="24"/>
          <w:szCs w:val="24"/>
        </w:rPr>
        <w:t xml:space="preserve"> O Segurado somente terá direito à indenização caso de sistema de monitoramento instalado por conta própria, informado na contratação do seguro, esteja devidamente </w:t>
      </w:r>
      <w:r w:rsidRPr="00271BBA">
        <w:rPr>
          <w:rFonts w:ascii="Arial" w:hAnsi="Arial" w:cs="Arial"/>
          <w:color w:val="000000"/>
          <w:w w:val="99"/>
          <w:sz w:val="24"/>
          <w:szCs w:val="24"/>
        </w:rPr>
        <w:t xml:space="preserve">instalado e ativo quando da ocorrência do sinistro. </w:t>
      </w:r>
    </w:p>
    <w:p w14:paraId="7A31C925" w14:textId="62FE9450" w:rsidR="0031013D" w:rsidRPr="00271BBA" w:rsidRDefault="0031013D" w:rsidP="00747F57">
      <w:pPr>
        <w:widowControl w:val="0"/>
        <w:autoSpaceDE w:val="0"/>
        <w:autoSpaceDN w:val="0"/>
        <w:adjustRightInd w:val="0"/>
        <w:spacing w:before="120" w:after="0"/>
        <w:jc w:val="both"/>
        <w:rPr>
          <w:rFonts w:ascii="Arial" w:hAnsi="Arial" w:cs="Arial"/>
          <w:sz w:val="24"/>
          <w:szCs w:val="24"/>
        </w:rPr>
      </w:pPr>
    </w:p>
    <w:p w14:paraId="20195AE6" w14:textId="77777777" w:rsidR="00446E1D" w:rsidRPr="00271BBA" w:rsidRDefault="00446E1D" w:rsidP="00747F57">
      <w:pPr>
        <w:widowControl w:val="0"/>
        <w:autoSpaceDE w:val="0"/>
        <w:autoSpaceDN w:val="0"/>
        <w:adjustRightInd w:val="0"/>
        <w:spacing w:before="120" w:after="0"/>
        <w:jc w:val="both"/>
        <w:rPr>
          <w:rFonts w:ascii="Arial" w:hAnsi="Arial" w:cs="Arial"/>
          <w:sz w:val="24"/>
          <w:szCs w:val="24"/>
        </w:rPr>
      </w:pPr>
    </w:p>
    <w:p w14:paraId="78362E17" w14:textId="77777777" w:rsidR="00FA5B44" w:rsidRPr="00271BBA" w:rsidRDefault="00FA5B44" w:rsidP="00FA5B44">
      <w:pPr>
        <w:spacing w:after="0"/>
        <w:ind w:right="-1"/>
        <w:jc w:val="both"/>
        <w:rPr>
          <w:rFonts w:ascii="Arial" w:hAnsi="Arial" w:cs="Arial"/>
          <w:b/>
          <w:sz w:val="26"/>
          <w:szCs w:val="26"/>
        </w:rPr>
      </w:pPr>
      <w:r w:rsidRPr="00271BBA">
        <w:rPr>
          <w:rFonts w:ascii="Arial" w:hAnsi="Arial" w:cs="Arial"/>
          <w:b/>
          <w:sz w:val="26"/>
          <w:szCs w:val="26"/>
        </w:rPr>
        <w:t xml:space="preserve">7. PERDA DE DIREITOS </w:t>
      </w:r>
    </w:p>
    <w:p w14:paraId="1B32866D" w14:textId="77777777" w:rsidR="0086134B" w:rsidRPr="00271BBA" w:rsidRDefault="0086134B" w:rsidP="00FA5B44">
      <w:pPr>
        <w:spacing w:after="0"/>
        <w:ind w:right="-1"/>
        <w:jc w:val="both"/>
        <w:rPr>
          <w:rFonts w:ascii="Arial" w:hAnsi="Arial" w:cs="Arial"/>
          <w:b/>
          <w:sz w:val="24"/>
          <w:szCs w:val="24"/>
        </w:rPr>
      </w:pPr>
    </w:p>
    <w:p w14:paraId="5193191F" w14:textId="09EFE249" w:rsidR="00FA5B44" w:rsidRPr="00271BBA" w:rsidRDefault="00FA5B44" w:rsidP="0031013D">
      <w:pPr>
        <w:spacing w:before="120" w:after="0"/>
        <w:ind w:right="-24"/>
        <w:jc w:val="both"/>
        <w:rPr>
          <w:rFonts w:ascii="Arial" w:hAnsi="Arial" w:cs="Arial"/>
          <w:b/>
          <w:sz w:val="24"/>
          <w:szCs w:val="24"/>
        </w:rPr>
      </w:pPr>
      <w:r w:rsidRPr="00271BBA">
        <w:rPr>
          <w:rFonts w:ascii="Arial" w:hAnsi="Arial" w:cs="Arial"/>
          <w:b/>
          <w:sz w:val="24"/>
          <w:szCs w:val="24"/>
        </w:rPr>
        <w:t>Além dos casos previstos nas Condições Gerais e em demais cláusulas destas condições gerais e/ou especiais, o segurado perderá o direito a qualquer indenização, bem como terá o seguro cancelado, sem direito a restituição do prêmio já pago, nos seguintes casos:</w:t>
      </w:r>
    </w:p>
    <w:p w14:paraId="585BA28B" w14:textId="500033DB" w:rsidR="00FA5B44" w:rsidRPr="00271BBA" w:rsidRDefault="00FA5B44" w:rsidP="00EA6381">
      <w:pPr>
        <w:widowControl w:val="0"/>
        <w:numPr>
          <w:ilvl w:val="0"/>
          <w:numId w:val="38"/>
        </w:numPr>
        <w:tabs>
          <w:tab w:val="left" w:pos="284"/>
        </w:tabs>
        <w:autoSpaceDE w:val="0"/>
        <w:autoSpaceDN w:val="0"/>
        <w:adjustRightInd w:val="0"/>
        <w:spacing w:before="240" w:after="120"/>
        <w:ind w:left="714" w:hanging="357"/>
        <w:jc w:val="both"/>
        <w:rPr>
          <w:rFonts w:ascii="Arial" w:hAnsi="Arial" w:cs="Arial"/>
          <w:b/>
          <w:color w:val="000000"/>
          <w:w w:val="99"/>
          <w:sz w:val="24"/>
          <w:szCs w:val="24"/>
        </w:rPr>
      </w:pPr>
      <w:r w:rsidRPr="00271BBA">
        <w:rPr>
          <w:rFonts w:ascii="Arial" w:hAnsi="Arial" w:cs="Arial"/>
          <w:b/>
          <w:color w:val="000000"/>
          <w:w w:val="99"/>
          <w:sz w:val="24"/>
          <w:szCs w:val="24"/>
        </w:rPr>
        <w:t>declaração inverídica da existência do dispositivo antifurto/</w:t>
      </w:r>
      <w:r w:rsidR="00926718" w:rsidRPr="00271BBA">
        <w:rPr>
          <w:rFonts w:ascii="Arial" w:hAnsi="Arial" w:cs="Arial"/>
          <w:b/>
          <w:color w:val="000000"/>
          <w:w w:val="99"/>
          <w:sz w:val="24"/>
          <w:szCs w:val="24"/>
        </w:rPr>
        <w:t>antirroubo</w:t>
      </w:r>
      <w:r w:rsidRPr="00271BBA">
        <w:rPr>
          <w:rFonts w:ascii="Arial" w:hAnsi="Arial" w:cs="Arial"/>
          <w:b/>
          <w:color w:val="000000"/>
          <w:w w:val="99"/>
          <w:sz w:val="24"/>
          <w:szCs w:val="24"/>
        </w:rPr>
        <w:t xml:space="preserve"> do tipo rastreador e/ou bloqueador para os casos de ocorrência de sinistro e possível pagamento de indenização integral por roubo e/ou furto, nos casos em que a instalação desse tipo de equipamento tiver sido exigida para a aceitação do seguro; </w:t>
      </w:r>
    </w:p>
    <w:p w14:paraId="4E779E83" w14:textId="5DF3A178" w:rsidR="00FA5B44" w:rsidRPr="00271BBA" w:rsidRDefault="00FA5B44" w:rsidP="0033588A">
      <w:pPr>
        <w:widowControl w:val="0"/>
        <w:numPr>
          <w:ilvl w:val="0"/>
          <w:numId w:val="38"/>
        </w:numPr>
        <w:tabs>
          <w:tab w:val="left" w:pos="284"/>
        </w:tabs>
        <w:autoSpaceDE w:val="0"/>
        <w:autoSpaceDN w:val="0"/>
        <w:adjustRightInd w:val="0"/>
        <w:spacing w:before="120" w:after="0"/>
        <w:ind w:left="714" w:hanging="357"/>
        <w:jc w:val="both"/>
        <w:rPr>
          <w:rFonts w:ascii="Arial" w:hAnsi="Arial" w:cs="Arial"/>
          <w:b/>
          <w:color w:val="000000"/>
          <w:w w:val="99"/>
          <w:sz w:val="24"/>
          <w:szCs w:val="24"/>
        </w:rPr>
      </w:pPr>
      <w:r w:rsidRPr="00271BBA">
        <w:rPr>
          <w:rFonts w:ascii="Arial" w:hAnsi="Arial" w:cs="Arial"/>
          <w:b/>
          <w:color w:val="000000"/>
          <w:w w:val="99"/>
          <w:sz w:val="24"/>
          <w:szCs w:val="24"/>
        </w:rPr>
        <w:lastRenderedPageBreak/>
        <w:t xml:space="preserve">durante o prazo de suspensão pela não-instalação do dispositivo de </w:t>
      </w:r>
      <w:r w:rsidR="00D00FFE" w:rsidRPr="00271BBA">
        <w:rPr>
          <w:rFonts w:ascii="Arial" w:hAnsi="Arial" w:cs="Arial"/>
          <w:b/>
          <w:color w:val="000000"/>
          <w:w w:val="99"/>
          <w:sz w:val="24"/>
          <w:szCs w:val="24"/>
        </w:rPr>
        <w:t>monitoramento oferecido</w:t>
      </w:r>
      <w:r w:rsidRPr="00271BBA">
        <w:rPr>
          <w:rFonts w:ascii="Arial" w:hAnsi="Arial" w:cs="Arial"/>
          <w:b/>
          <w:color w:val="000000"/>
          <w:w w:val="99"/>
          <w:sz w:val="24"/>
          <w:szCs w:val="24"/>
        </w:rPr>
        <w:t xml:space="preserve"> em regime de comodato pela Seguradora na cobertura de roubo e/ou furto do veículo segurado.</w:t>
      </w:r>
    </w:p>
    <w:p w14:paraId="0EAF9947" w14:textId="77777777" w:rsidR="00446E1D" w:rsidRPr="00271BBA" w:rsidRDefault="00446E1D" w:rsidP="00446E1D">
      <w:pPr>
        <w:widowControl w:val="0"/>
        <w:tabs>
          <w:tab w:val="left" w:pos="284"/>
        </w:tabs>
        <w:autoSpaceDE w:val="0"/>
        <w:autoSpaceDN w:val="0"/>
        <w:adjustRightInd w:val="0"/>
        <w:spacing w:before="120" w:after="0"/>
        <w:ind w:left="714"/>
        <w:jc w:val="both"/>
        <w:rPr>
          <w:rFonts w:ascii="Arial" w:hAnsi="Arial" w:cs="Arial"/>
          <w:b/>
          <w:color w:val="000000"/>
          <w:w w:val="99"/>
          <w:sz w:val="24"/>
          <w:szCs w:val="24"/>
        </w:rPr>
      </w:pPr>
    </w:p>
    <w:p w14:paraId="18EA8609" w14:textId="77777777" w:rsidR="00FA5B44" w:rsidRPr="00271BBA" w:rsidRDefault="00FA5B44" w:rsidP="00FA5B44">
      <w:pPr>
        <w:widowControl w:val="0"/>
        <w:tabs>
          <w:tab w:val="left" w:pos="284"/>
        </w:tabs>
        <w:autoSpaceDE w:val="0"/>
        <w:autoSpaceDN w:val="0"/>
        <w:adjustRightInd w:val="0"/>
        <w:spacing w:after="0"/>
        <w:contextualSpacing/>
        <w:jc w:val="both"/>
        <w:rPr>
          <w:rFonts w:ascii="Arial" w:hAnsi="Arial" w:cs="Arial"/>
          <w:b/>
          <w:color w:val="000000"/>
          <w:w w:val="99"/>
          <w:sz w:val="24"/>
          <w:szCs w:val="24"/>
        </w:rPr>
      </w:pPr>
    </w:p>
    <w:p w14:paraId="7824D14C" w14:textId="77777777" w:rsidR="00FA5B44" w:rsidRPr="00271BBA" w:rsidRDefault="00FA5B44" w:rsidP="00747F57">
      <w:pPr>
        <w:spacing w:before="120" w:after="0"/>
        <w:ind w:right="-1"/>
        <w:jc w:val="both"/>
        <w:rPr>
          <w:rFonts w:ascii="Arial" w:hAnsi="Arial" w:cs="Arial"/>
          <w:b/>
          <w:sz w:val="24"/>
          <w:szCs w:val="24"/>
        </w:rPr>
      </w:pPr>
      <w:r w:rsidRPr="00271BBA">
        <w:rPr>
          <w:rFonts w:ascii="Arial" w:hAnsi="Arial" w:cs="Arial"/>
          <w:b/>
          <w:sz w:val="26"/>
          <w:szCs w:val="26"/>
        </w:rPr>
        <w:t>8. RECUPERAÇÃO DO VEÍCULO SEGURADO</w:t>
      </w:r>
    </w:p>
    <w:p w14:paraId="00D5B102" w14:textId="7A095BD1" w:rsidR="00FA5B44" w:rsidRPr="00271BBA" w:rsidRDefault="00FA5B44" w:rsidP="0031013D">
      <w:pPr>
        <w:widowControl w:val="0"/>
        <w:autoSpaceDE w:val="0"/>
        <w:autoSpaceDN w:val="0"/>
        <w:adjustRightInd w:val="0"/>
        <w:spacing w:before="120" w:after="0"/>
        <w:jc w:val="both"/>
        <w:rPr>
          <w:rFonts w:ascii="Arial" w:hAnsi="Arial" w:cs="Arial"/>
          <w:b/>
          <w:color w:val="000000"/>
          <w:w w:val="99"/>
          <w:sz w:val="24"/>
          <w:szCs w:val="24"/>
        </w:rPr>
      </w:pPr>
      <w:r w:rsidRPr="00271BBA">
        <w:rPr>
          <w:rFonts w:ascii="Arial" w:hAnsi="Arial" w:cs="Arial"/>
          <w:b/>
          <w:color w:val="000000"/>
          <w:w w:val="95"/>
          <w:sz w:val="24"/>
          <w:szCs w:val="24"/>
        </w:rPr>
        <w:t xml:space="preserve">8.1 Nos casos de Cobertura de Indenização Integral por Roubo/Furto, se o veículo for recuperado antes do 30º (trigésimo) dia seguinte à data do roubo ou furto, desde que o </w:t>
      </w:r>
      <w:r w:rsidRPr="00271BBA">
        <w:rPr>
          <w:rFonts w:ascii="Arial" w:hAnsi="Arial" w:cs="Arial"/>
          <w:b/>
          <w:color w:val="000000"/>
          <w:w w:val="89"/>
          <w:sz w:val="24"/>
          <w:szCs w:val="24"/>
        </w:rPr>
        <w:t xml:space="preserve">Segurado não tenha recebido  indenização por parte da Seguradora e os prejuízos causados ao veículo </w:t>
      </w:r>
      <w:r w:rsidRPr="00271BBA">
        <w:rPr>
          <w:rFonts w:ascii="Arial" w:hAnsi="Arial" w:cs="Arial"/>
          <w:b/>
          <w:color w:val="000000"/>
          <w:w w:val="95"/>
          <w:sz w:val="24"/>
          <w:szCs w:val="24"/>
        </w:rPr>
        <w:t xml:space="preserve">segurado sejam inferiores a 75% (setenta e cinco por cento) do </w:t>
      </w:r>
      <w:r w:rsidR="006B7313" w:rsidRPr="00271BBA">
        <w:rPr>
          <w:rFonts w:ascii="Arial" w:hAnsi="Arial" w:cs="Arial"/>
          <w:b/>
          <w:color w:val="000000"/>
          <w:w w:val="95"/>
          <w:sz w:val="24"/>
          <w:szCs w:val="24"/>
        </w:rPr>
        <w:t>Limite Máximo de Indenização do veículo</w:t>
      </w:r>
      <w:r w:rsidRPr="00271BBA">
        <w:rPr>
          <w:rFonts w:ascii="Arial" w:hAnsi="Arial" w:cs="Arial"/>
          <w:b/>
          <w:color w:val="000000"/>
          <w:w w:val="95"/>
          <w:sz w:val="24"/>
          <w:szCs w:val="24"/>
        </w:rPr>
        <w:t xml:space="preserve">, o mesmo </w:t>
      </w:r>
      <w:r w:rsidRPr="00271BBA">
        <w:rPr>
          <w:rFonts w:ascii="Arial" w:hAnsi="Arial" w:cs="Arial"/>
          <w:b/>
          <w:color w:val="000000"/>
          <w:w w:val="89"/>
          <w:sz w:val="24"/>
          <w:szCs w:val="24"/>
        </w:rPr>
        <w:t xml:space="preserve">será considerado como devolvido ao seu proprietário no estado de conservação em que for localizado, não </w:t>
      </w:r>
      <w:r w:rsidRPr="00271BBA">
        <w:rPr>
          <w:rFonts w:ascii="Arial" w:hAnsi="Arial" w:cs="Arial"/>
          <w:b/>
          <w:color w:val="000000"/>
          <w:w w:val="99"/>
          <w:sz w:val="24"/>
          <w:szCs w:val="24"/>
        </w:rPr>
        <w:t>estando a Seguradora responsável, pela retirada do veículo do local onde o mesmo foi localizado.</w:t>
      </w:r>
    </w:p>
    <w:p w14:paraId="20F4463C" w14:textId="77777777" w:rsidR="00FA5B44" w:rsidRPr="00271BBA" w:rsidRDefault="00FA5B44" w:rsidP="00FA5B44">
      <w:pPr>
        <w:widowControl w:val="0"/>
        <w:autoSpaceDE w:val="0"/>
        <w:autoSpaceDN w:val="0"/>
        <w:adjustRightInd w:val="0"/>
        <w:spacing w:after="0"/>
        <w:jc w:val="both"/>
        <w:rPr>
          <w:rFonts w:ascii="Arial" w:hAnsi="Arial" w:cs="Arial"/>
          <w:b/>
          <w:color w:val="000000"/>
          <w:w w:val="95"/>
          <w:sz w:val="24"/>
          <w:szCs w:val="24"/>
        </w:rPr>
      </w:pPr>
    </w:p>
    <w:p w14:paraId="56374197"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r w:rsidRPr="00271BBA">
        <w:rPr>
          <w:rFonts w:ascii="Arial" w:hAnsi="Arial" w:cs="Arial"/>
          <w:b/>
          <w:color w:val="000000"/>
          <w:w w:val="95"/>
          <w:sz w:val="24"/>
          <w:szCs w:val="24"/>
        </w:rPr>
        <w:t xml:space="preserve">8.2 A qualquer momento, se o Segurado obtiver informações sobre a localização do veículo, deverá informar </w:t>
      </w:r>
      <w:r w:rsidRPr="00271BBA">
        <w:rPr>
          <w:rFonts w:ascii="Arial" w:hAnsi="Arial" w:cs="Arial"/>
          <w:b/>
          <w:color w:val="000000"/>
          <w:w w:val="98"/>
          <w:sz w:val="24"/>
          <w:szCs w:val="24"/>
        </w:rPr>
        <w:t xml:space="preserve">imediatamente à empresa de monitoramento e localização de veículo ou à Seguradora, mesmo que o </w:t>
      </w:r>
      <w:r w:rsidRPr="00271BBA">
        <w:rPr>
          <w:rFonts w:ascii="Arial" w:hAnsi="Arial" w:cs="Arial"/>
          <w:b/>
          <w:color w:val="000000"/>
          <w:w w:val="99"/>
          <w:sz w:val="24"/>
          <w:szCs w:val="24"/>
        </w:rPr>
        <w:t>veículo já tenha sido indenizado.</w:t>
      </w:r>
    </w:p>
    <w:p w14:paraId="3BC150C2" w14:textId="77777777" w:rsidR="0031013D" w:rsidRPr="00271BBA" w:rsidRDefault="0031013D" w:rsidP="00FA5B44">
      <w:pPr>
        <w:tabs>
          <w:tab w:val="left" w:pos="567"/>
        </w:tabs>
        <w:spacing w:after="0"/>
        <w:jc w:val="both"/>
        <w:rPr>
          <w:rFonts w:ascii="Arial" w:hAnsi="Arial" w:cs="Arial"/>
          <w:b/>
          <w:sz w:val="24"/>
          <w:szCs w:val="24"/>
          <w:u w:val="single"/>
        </w:rPr>
      </w:pPr>
    </w:p>
    <w:p w14:paraId="3D04FC97" w14:textId="77777777" w:rsidR="00446E1D" w:rsidRPr="00271BBA" w:rsidRDefault="00446E1D" w:rsidP="00FA5B44">
      <w:pPr>
        <w:tabs>
          <w:tab w:val="left" w:pos="567"/>
        </w:tabs>
        <w:spacing w:after="0"/>
        <w:jc w:val="both"/>
        <w:rPr>
          <w:rFonts w:ascii="Arial" w:hAnsi="Arial" w:cs="Arial"/>
          <w:b/>
          <w:sz w:val="24"/>
          <w:szCs w:val="24"/>
          <w:u w:val="single"/>
        </w:rPr>
      </w:pPr>
    </w:p>
    <w:p w14:paraId="5761892F" w14:textId="77777777" w:rsidR="00446E1D" w:rsidRPr="00271BBA" w:rsidRDefault="00446E1D" w:rsidP="00FA5B44">
      <w:pPr>
        <w:tabs>
          <w:tab w:val="left" w:pos="567"/>
        </w:tabs>
        <w:spacing w:after="0"/>
        <w:jc w:val="both"/>
        <w:rPr>
          <w:rFonts w:ascii="Arial" w:hAnsi="Arial" w:cs="Arial"/>
          <w:b/>
          <w:sz w:val="24"/>
          <w:szCs w:val="24"/>
          <w:u w:val="single"/>
        </w:rPr>
      </w:pPr>
    </w:p>
    <w:p w14:paraId="2A45EB81" w14:textId="2197D072" w:rsidR="00FA5B44" w:rsidRPr="00271BBA" w:rsidRDefault="00FA5B44" w:rsidP="00FA5B44">
      <w:pPr>
        <w:tabs>
          <w:tab w:val="left" w:pos="567"/>
        </w:tabs>
        <w:spacing w:after="0"/>
        <w:jc w:val="both"/>
        <w:rPr>
          <w:rFonts w:ascii="Arial" w:hAnsi="Arial" w:cs="Arial"/>
          <w:b/>
          <w:sz w:val="28"/>
          <w:szCs w:val="28"/>
          <w:u w:val="single"/>
        </w:rPr>
      </w:pPr>
      <w:r w:rsidRPr="00271BBA">
        <w:rPr>
          <w:rFonts w:ascii="Arial" w:hAnsi="Arial" w:cs="Arial"/>
          <w:b/>
          <w:sz w:val="28"/>
          <w:szCs w:val="28"/>
          <w:u w:val="single"/>
        </w:rPr>
        <w:t xml:space="preserve">CONDIÇÕES </w:t>
      </w:r>
      <w:proofErr w:type="gramStart"/>
      <w:r w:rsidRPr="00271BBA">
        <w:rPr>
          <w:rFonts w:ascii="Arial" w:hAnsi="Arial" w:cs="Arial"/>
          <w:b/>
          <w:sz w:val="28"/>
          <w:szCs w:val="28"/>
          <w:u w:val="single"/>
        </w:rPr>
        <w:t>ESPECIAIS  PARA</w:t>
      </w:r>
      <w:proofErr w:type="gramEnd"/>
      <w:r w:rsidRPr="00271BBA">
        <w:rPr>
          <w:rFonts w:ascii="Arial" w:hAnsi="Arial" w:cs="Arial"/>
          <w:b/>
          <w:sz w:val="28"/>
          <w:szCs w:val="28"/>
          <w:u w:val="single"/>
        </w:rPr>
        <w:t xml:space="preserve"> O SEGURO DE RESPONSABILIDADE CIVIL FACULTATIVA DE AUTOMÓVEIS (RCF-V)  </w:t>
      </w:r>
    </w:p>
    <w:p w14:paraId="57688D40" w14:textId="77777777" w:rsidR="00FA5B44" w:rsidRPr="00271BBA" w:rsidRDefault="00FA5B44" w:rsidP="00FA5B44">
      <w:pPr>
        <w:tabs>
          <w:tab w:val="left" w:pos="567"/>
        </w:tabs>
        <w:spacing w:after="0"/>
        <w:jc w:val="both"/>
        <w:rPr>
          <w:rFonts w:ascii="Arial" w:hAnsi="Arial" w:cs="Arial"/>
          <w:b/>
          <w:sz w:val="24"/>
          <w:szCs w:val="24"/>
          <w:u w:val="single"/>
        </w:rPr>
      </w:pPr>
    </w:p>
    <w:p w14:paraId="4F2F37DB" w14:textId="6EF224D7" w:rsidR="00FA5B44" w:rsidRPr="00271BBA" w:rsidRDefault="00FA5B44" w:rsidP="00FA5B44">
      <w:pPr>
        <w:tabs>
          <w:tab w:val="left" w:pos="567"/>
        </w:tabs>
        <w:spacing w:after="0"/>
        <w:jc w:val="both"/>
        <w:rPr>
          <w:rFonts w:ascii="Arial" w:hAnsi="Arial" w:cs="Arial"/>
          <w:bCs/>
          <w:sz w:val="24"/>
          <w:szCs w:val="24"/>
        </w:rPr>
      </w:pPr>
      <w:r w:rsidRPr="00271BBA">
        <w:rPr>
          <w:rFonts w:ascii="Arial" w:hAnsi="Arial" w:cs="Arial"/>
          <w:bCs/>
          <w:sz w:val="24"/>
          <w:szCs w:val="24"/>
        </w:rPr>
        <w:t>As presentes Condições Especiais</w:t>
      </w:r>
      <w:r w:rsidR="008B7880" w:rsidRPr="00271BBA">
        <w:rPr>
          <w:rFonts w:ascii="Arial" w:hAnsi="Arial" w:cs="Arial"/>
          <w:bCs/>
          <w:sz w:val="24"/>
          <w:szCs w:val="24"/>
        </w:rPr>
        <w:t xml:space="preserve">, quando contratadas e especificadas na </w:t>
      </w:r>
      <w:r w:rsidR="00E41D23" w:rsidRPr="00271BBA">
        <w:rPr>
          <w:rFonts w:ascii="Arial" w:hAnsi="Arial" w:cs="Arial"/>
          <w:bCs/>
          <w:sz w:val="24"/>
          <w:szCs w:val="24"/>
        </w:rPr>
        <w:t>apólice, complementam</w:t>
      </w:r>
      <w:r w:rsidRPr="00271BBA">
        <w:rPr>
          <w:rFonts w:ascii="Arial" w:hAnsi="Arial" w:cs="Arial"/>
          <w:bCs/>
          <w:sz w:val="24"/>
          <w:szCs w:val="24"/>
        </w:rPr>
        <w:t xml:space="preserve"> e fazem parte integrante das CONDIÇÕES GERAIS PARA O SEGURO DE AUTOMÓVEL</w:t>
      </w:r>
    </w:p>
    <w:p w14:paraId="566E5E70" w14:textId="77777777" w:rsidR="00FA5B44" w:rsidRPr="00271BBA" w:rsidRDefault="00FA5B44" w:rsidP="00FA5B44">
      <w:pPr>
        <w:tabs>
          <w:tab w:val="left" w:pos="567"/>
        </w:tabs>
        <w:spacing w:after="0"/>
        <w:jc w:val="both"/>
        <w:rPr>
          <w:rFonts w:ascii="Arial" w:hAnsi="Arial" w:cs="Arial"/>
          <w:b/>
          <w:sz w:val="24"/>
          <w:szCs w:val="24"/>
          <w:u w:val="single"/>
        </w:rPr>
      </w:pPr>
    </w:p>
    <w:p w14:paraId="5A162CA2" w14:textId="77777777" w:rsidR="0099703E" w:rsidRPr="00271BBA" w:rsidRDefault="0099703E" w:rsidP="00FA5B44">
      <w:pPr>
        <w:tabs>
          <w:tab w:val="left" w:pos="567"/>
        </w:tabs>
        <w:spacing w:after="0"/>
        <w:jc w:val="both"/>
        <w:rPr>
          <w:rFonts w:ascii="Arial" w:hAnsi="Arial" w:cs="Arial"/>
          <w:b/>
          <w:sz w:val="24"/>
          <w:szCs w:val="24"/>
          <w:u w:val="single"/>
        </w:rPr>
      </w:pPr>
    </w:p>
    <w:p w14:paraId="6329C334" w14:textId="5EE1B74E" w:rsidR="00FA5B44" w:rsidRPr="00271BBA" w:rsidRDefault="00E61376" w:rsidP="00747F57">
      <w:pPr>
        <w:spacing w:before="120" w:after="0"/>
        <w:jc w:val="both"/>
        <w:rPr>
          <w:rFonts w:ascii="Arial" w:hAnsi="Arial" w:cs="Arial"/>
          <w:b/>
          <w:sz w:val="32"/>
          <w:szCs w:val="32"/>
        </w:rPr>
      </w:pPr>
      <w:bookmarkStart w:id="6" w:name="_Hlk93570758"/>
      <w:r w:rsidRPr="00271BBA">
        <w:rPr>
          <w:rFonts w:ascii="Arial" w:hAnsi="Arial" w:cs="Arial"/>
          <w:b/>
          <w:sz w:val="32"/>
          <w:szCs w:val="32"/>
        </w:rPr>
        <w:t>B</w:t>
      </w:r>
      <w:r w:rsidR="00FA5B44" w:rsidRPr="00271BBA">
        <w:rPr>
          <w:rFonts w:ascii="Arial" w:hAnsi="Arial" w:cs="Arial"/>
          <w:b/>
          <w:sz w:val="32"/>
          <w:szCs w:val="32"/>
        </w:rPr>
        <w:t xml:space="preserve"> – CONDIÇÕES ESPECIAIS PARA O SEGURO DE RESPONSABILIDADE CIVIL FACULTATIVA – VEÍCULOS </w:t>
      </w:r>
      <w:proofErr w:type="gramStart"/>
      <w:r w:rsidR="00FA5B44" w:rsidRPr="00271BBA">
        <w:rPr>
          <w:rFonts w:ascii="Arial" w:hAnsi="Arial" w:cs="Arial"/>
          <w:b/>
          <w:sz w:val="32"/>
          <w:szCs w:val="32"/>
        </w:rPr>
        <w:t>( RCF</w:t>
      </w:r>
      <w:proofErr w:type="gramEnd"/>
      <w:r w:rsidR="00FA5B44" w:rsidRPr="00271BBA">
        <w:rPr>
          <w:rFonts w:ascii="Arial" w:hAnsi="Arial" w:cs="Arial"/>
          <w:b/>
          <w:sz w:val="32"/>
          <w:szCs w:val="32"/>
        </w:rPr>
        <w:t>-</w:t>
      </w:r>
      <w:proofErr w:type="gramStart"/>
      <w:r w:rsidR="00FA5B44" w:rsidRPr="00271BBA">
        <w:rPr>
          <w:rFonts w:ascii="Arial" w:hAnsi="Arial" w:cs="Arial"/>
          <w:b/>
          <w:sz w:val="32"/>
          <w:szCs w:val="32"/>
        </w:rPr>
        <w:t>V )</w:t>
      </w:r>
      <w:proofErr w:type="gramEnd"/>
      <w:r w:rsidR="00FA5B44" w:rsidRPr="00271BBA">
        <w:rPr>
          <w:rFonts w:ascii="Arial" w:hAnsi="Arial" w:cs="Arial"/>
          <w:b/>
          <w:sz w:val="32"/>
          <w:szCs w:val="32"/>
        </w:rPr>
        <w:t xml:space="preserve"> </w:t>
      </w:r>
    </w:p>
    <w:bookmarkEnd w:id="6"/>
    <w:p w14:paraId="34E04BA2" w14:textId="0244017D" w:rsidR="00FA5B44" w:rsidRPr="00271BBA" w:rsidRDefault="00FA5B44" w:rsidP="0031013D">
      <w:pPr>
        <w:spacing w:before="120" w:after="0"/>
        <w:jc w:val="both"/>
        <w:rPr>
          <w:rFonts w:ascii="Arial" w:hAnsi="Arial" w:cs="Arial"/>
          <w:b/>
          <w:sz w:val="24"/>
          <w:szCs w:val="24"/>
        </w:rPr>
      </w:pPr>
      <w:r w:rsidRPr="00271BBA">
        <w:rPr>
          <w:rFonts w:ascii="Arial" w:hAnsi="Arial" w:cs="Arial"/>
          <w:b/>
          <w:sz w:val="32"/>
          <w:szCs w:val="32"/>
        </w:rPr>
        <w:t xml:space="preserve"> </w:t>
      </w:r>
    </w:p>
    <w:p w14:paraId="1BC25FD8" w14:textId="77777777" w:rsidR="00FA5B44" w:rsidRPr="00271BBA" w:rsidRDefault="00FA5B44" w:rsidP="0033588A">
      <w:pPr>
        <w:pStyle w:val="PargrafodaLista"/>
        <w:numPr>
          <w:ilvl w:val="0"/>
          <w:numId w:val="39"/>
        </w:numPr>
        <w:spacing w:after="0"/>
        <w:ind w:right="991" w:hanging="1211"/>
        <w:jc w:val="both"/>
        <w:rPr>
          <w:rFonts w:ascii="Arial" w:hAnsi="Arial" w:cs="Arial"/>
          <w:b/>
          <w:sz w:val="24"/>
          <w:szCs w:val="24"/>
        </w:rPr>
      </w:pPr>
      <w:r w:rsidRPr="00271BBA">
        <w:rPr>
          <w:rFonts w:ascii="Arial" w:hAnsi="Arial" w:cs="Arial"/>
          <w:b/>
          <w:sz w:val="24"/>
          <w:szCs w:val="24"/>
        </w:rPr>
        <w:t>COBERTURAS DE SEGURO</w:t>
      </w:r>
    </w:p>
    <w:p w14:paraId="58B32FA0" w14:textId="77777777" w:rsidR="00FA5B44" w:rsidRPr="00271BBA" w:rsidRDefault="00FA5B44" w:rsidP="0031013D">
      <w:pPr>
        <w:tabs>
          <w:tab w:val="left" w:pos="10772"/>
        </w:tabs>
        <w:spacing w:before="240" w:after="0"/>
        <w:ind w:right="-1"/>
        <w:jc w:val="both"/>
        <w:rPr>
          <w:rFonts w:ascii="Arial" w:hAnsi="Arial" w:cs="Arial"/>
          <w:sz w:val="24"/>
          <w:szCs w:val="24"/>
        </w:rPr>
      </w:pPr>
      <w:r w:rsidRPr="00271BBA">
        <w:rPr>
          <w:rFonts w:ascii="Arial" w:hAnsi="Arial" w:cs="Arial"/>
          <w:sz w:val="24"/>
          <w:szCs w:val="24"/>
        </w:rPr>
        <w:t>Estarão cobertos por este seguro os prejuízos devidamente comprovados, observados os riscos excluídos, decorrentes da(s) cobertura(s) expressamente contratada(s) na apólice.</w:t>
      </w:r>
    </w:p>
    <w:p w14:paraId="6D370276" w14:textId="77777777" w:rsidR="00FA5B44" w:rsidRPr="00271BBA" w:rsidRDefault="00FA5B44" w:rsidP="00FA5B44">
      <w:pPr>
        <w:spacing w:after="0"/>
        <w:ind w:right="991"/>
        <w:jc w:val="both"/>
        <w:rPr>
          <w:rFonts w:ascii="Arial" w:hAnsi="Arial" w:cs="Arial"/>
          <w:sz w:val="24"/>
          <w:szCs w:val="24"/>
        </w:rPr>
      </w:pPr>
    </w:p>
    <w:p w14:paraId="69F1F0D5" w14:textId="77777777" w:rsidR="0099703E" w:rsidRPr="00271BBA" w:rsidRDefault="0099703E" w:rsidP="00FA5B44">
      <w:pPr>
        <w:spacing w:after="0"/>
        <w:ind w:right="991"/>
        <w:jc w:val="both"/>
        <w:rPr>
          <w:rFonts w:ascii="Arial" w:hAnsi="Arial" w:cs="Arial"/>
          <w:sz w:val="24"/>
          <w:szCs w:val="24"/>
        </w:rPr>
      </w:pPr>
    </w:p>
    <w:p w14:paraId="726653F0" w14:textId="51EB730B"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1.1 OBJETO DO SEGURO</w:t>
      </w:r>
    </w:p>
    <w:p w14:paraId="5AAF0DC1" w14:textId="77777777" w:rsidR="00FA5B44" w:rsidRPr="00271BBA" w:rsidRDefault="00FA5B44" w:rsidP="00FA5B44">
      <w:pPr>
        <w:spacing w:after="0"/>
        <w:ind w:left="426" w:right="-1"/>
        <w:jc w:val="both"/>
        <w:rPr>
          <w:rFonts w:ascii="Arial" w:hAnsi="Arial" w:cs="Arial"/>
          <w:sz w:val="24"/>
          <w:szCs w:val="24"/>
        </w:rPr>
      </w:pPr>
    </w:p>
    <w:p w14:paraId="08AF90CA" w14:textId="117317A9" w:rsidR="00FA5B44" w:rsidRPr="00271BBA" w:rsidRDefault="00FA5B44" w:rsidP="00570734">
      <w:pPr>
        <w:spacing w:after="0"/>
        <w:ind w:right="-1"/>
        <w:jc w:val="both"/>
        <w:rPr>
          <w:rFonts w:ascii="Arial" w:hAnsi="Arial" w:cs="Arial"/>
          <w:b/>
          <w:sz w:val="24"/>
          <w:szCs w:val="24"/>
        </w:rPr>
      </w:pPr>
      <w:r w:rsidRPr="00271BBA">
        <w:rPr>
          <w:rFonts w:ascii="Arial" w:hAnsi="Arial" w:cs="Arial"/>
          <w:b/>
          <w:sz w:val="24"/>
          <w:szCs w:val="24"/>
        </w:rPr>
        <w:t xml:space="preserve">O presente seguro tem por objetivo garantir ao Segurado, até o limite máximo de indenização </w:t>
      </w:r>
      <w:r w:rsidR="00781542" w:rsidRPr="00271BBA">
        <w:rPr>
          <w:rFonts w:ascii="Arial" w:hAnsi="Arial" w:cs="Arial"/>
          <w:b/>
          <w:sz w:val="24"/>
          <w:szCs w:val="24"/>
        </w:rPr>
        <w:t>contratado</w:t>
      </w:r>
      <w:r w:rsidRPr="00271BBA">
        <w:rPr>
          <w:rFonts w:ascii="Arial" w:hAnsi="Arial" w:cs="Arial"/>
          <w:b/>
          <w:sz w:val="24"/>
          <w:szCs w:val="24"/>
        </w:rPr>
        <w:t xml:space="preserve"> na apólice, o reembolso:</w:t>
      </w:r>
    </w:p>
    <w:p w14:paraId="52524988" w14:textId="77777777" w:rsidR="00FA5B44" w:rsidRPr="00271BBA" w:rsidRDefault="00FA5B44" w:rsidP="00FA5B44">
      <w:pPr>
        <w:spacing w:after="0"/>
        <w:ind w:left="426" w:right="-1"/>
        <w:jc w:val="both"/>
        <w:rPr>
          <w:rFonts w:ascii="Arial" w:hAnsi="Arial" w:cs="Arial"/>
          <w:b/>
          <w:sz w:val="24"/>
          <w:szCs w:val="24"/>
        </w:rPr>
      </w:pPr>
    </w:p>
    <w:p w14:paraId="64E66226" w14:textId="676176C8" w:rsidR="00570734" w:rsidRPr="00271BBA" w:rsidRDefault="00FA5B44" w:rsidP="0033588A">
      <w:pPr>
        <w:pStyle w:val="PargrafodaLista"/>
        <w:numPr>
          <w:ilvl w:val="0"/>
          <w:numId w:val="48"/>
        </w:numPr>
        <w:spacing w:after="0"/>
        <w:ind w:right="-1"/>
        <w:jc w:val="both"/>
        <w:rPr>
          <w:rFonts w:ascii="Arial" w:hAnsi="Arial" w:cs="Arial"/>
          <w:b/>
          <w:sz w:val="24"/>
          <w:szCs w:val="24"/>
        </w:rPr>
      </w:pPr>
      <w:r w:rsidRPr="00271BBA">
        <w:rPr>
          <w:rFonts w:ascii="Arial" w:hAnsi="Arial" w:cs="Arial"/>
          <w:b/>
          <w:sz w:val="24"/>
          <w:szCs w:val="24"/>
        </w:rPr>
        <w:lastRenderedPageBreak/>
        <w:t>d</w:t>
      </w:r>
      <w:r w:rsidR="006424C2" w:rsidRPr="00271BBA">
        <w:rPr>
          <w:rFonts w:ascii="Arial" w:hAnsi="Arial" w:cs="Arial"/>
          <w:b/>
          <w:sz w:val="24"/>
          <w:szCs w:val="24"/>
        </w:rPr>
        <w:t>e</w:t>
      </w:r>
      <w:r w:rsidRPr="00271BBA">
        <w:rPr>
          <w:rFonts w:ascii="Arial" w:hAnsi="Arial" w:cs="Arial"/>
          <w:b/>
          <w:sz w:val="24"/>
          <w:szCs w:val="24"/>
        </w:rPr>
        <w:t xml:space="preserve"> indenizações que for obrigado a pagar, em virtude de sentença judicial transitada em julgado ou de acordo autorizado de modo expresso pela Seguradora, por danos involuntários, corporais e/ou materiais, causados a terceiros durante a vigência deste contrato e que decorram de risco coberto nele previsto;</w:t>
      </w:r>
      <w:bookmarkStart w:id="7" w:name="_Hlk529085328"/>
    </w:p>
    <w:p w14:paraId="61C8C58C" w14:textId="77777777" w:rsidR="00570734" w:rsidRPr="00271BBA" w:rsidRDefault="00570734" w:rsidP="00570734">
      <w:pPr>
        <w:pStyle w:val="PargrafodaLista"/>
        <w:spacing w:after="0"/>
        <w:ind w:left="786" w:right="-1"/>
        <w:jc w:val="both"/>
        <w:rPr>
          <w:rFonts w:ascii="Arial" w:hAnsi="Arial" w:cs="Arial"/>
          <w:b/>
          <w:sz w:val="24"/>
          <w:szCs w:val="24"/>
        </w:rPr>
      </w:pPr>
    </w:p>
    <w:p w14:paraId="4121827E" w14:textId="6B661D04" w:rsidR="00570734" w:rsidRPr="00271BBA" w:rsidRDefault="00800F6C" w:rsidP="0033588A">
      <w:pPr>
        <w:pStyle w:val="PargrafodaLista"/>
        <w:numPr>
          <w:ilvl w:val="0"/>
          <w:numId w:val="48"/>
        </w:numPr>
        <w:spacing w:after="0"/>
        <w:ind w:right="-1"/>
        <w:jc w:val="both"/>
        <w:rPr>
          <w:rFonts w:ascii="Arial" w:hAnsi="Arial" w:cs="Arial"/>
          <w:b/>
          <w:sz w:val="24"/>
          <w:szCs w:val="24"/>
        </w:rPr>
      </w:pPr>
      <w:r w:rsidRPr="00271BBA">
        <w:rPr>
          <w:rFonts w:ascii="Arial" w:hAnsi="Arial" w:cs="Arial"/>
          <w:b/>
          <w:sz w:val="24"/>
          <w:szCs w:val="24"/>
        </w:rPr>
        <w:t>d</w:t>
      </w:r>
      <w:r w:rsidR="006424C2" w:rsidRPr="00271BBA">
        <w:rPr>
          <w:rFonts w:ascii="Arial" w:hAnsi="Arial" w:cs="Arial"/>
          <w:b/>
          <w:sz w:val="24"/>
          <w:szCs w:val="24"/>
        </w:rPr>
        <w:t>e</w:t>
      </w:r>
      <w:r w:rsidRPr="00271BBA">
        <w:rPr>
          <w:rFonts w:ascii="Arial" w:hAnsi="Arial" w:cs="Arial"/>
          <w:b/>
          <w:sz w:val="24"/>
          <w:szCs w:val="24"/>
        </w:rPr>
        <w:t xml:space="preserve"> despesas efetuadas com cust</w:t>
      </w:r>
      <w:r w:rsidR="00113B26" w:rsidRPr="00271BBA">
        <w:rPr>
          <w:rFonts w:ascii="Arial" w:hAnsi="Arial" w:cs="Arial"/>
          <w:b/>
          <w:sz w:val="24"/>
          <w:szCs w:val="24"/>
        </w:rPr>
        <w:t>a</w:t>
      </w:r>
      <w:r w:rsidRPr="00271BBA">
        <w:rPr>
          <w:rFonts w:ascii="Arial" w:hAnsi="Arial" w:cs="Arial"/>
          <w:b/>
          <w:sz w:val="24"/>
          <w:szCs w:val="24"/>
        </w:rPr>
        <w:t xml:space="preserve">s judiciais do foro civil e com honorários de advogados nomeados em consenso com </w:t>
      </w:r>
      <w:r w:rsidR="00E41D23" w:rsidRPr="00271BBA">
        <w:rPr>
          <w:rFonts w:ascii="Arial" w:hAnsi="Arial" w:cs="Arial"/>
          <w:b/>
          <w:sz w:val="24"/>
          <w:szCs w:val="24"/>
        </w:rPr>
        <w:t>a Seguradora</w:t>
      </w:r>
      <w:r w:rsidRPr="00271BBA">
        <w:rPr>
          <w:rFonts w:ascii="Arial" w:hAnsi="Arial" w:cs="Arial"/>
          <w:b/>
          <w:sz w:val="24"/>
          <w:szCs w:val="24"/>
        </w:rPr>
        <w:t xml:space="preserve">, sempre que tais despesas decorram de reclamações de terceiros </w:t>
      </w:r>
      <w:r w:rsidR="00361447" w:rsidRPr="00271BBA">
        <w:rPr>
          <w:rFonts w:ascii="Arial" w:hAnsi="Arial" w:cs="Arial"/>
          <w:b/>
          <w:sz w:val="24"/>
          <w:szCs w:val="24"/>
        </w:rPr>
        <w:t xml:space="preserve">e estejam cobertas </w:t>
      </w:r>
      <w:r w:rsidRPr="00271BBA">
        <w:rPr>
          <w:rFonts w:ascii="Arial" w:hAnsi="Arial" w:cs="Arial"/>
          <w:b/>
          <w:sz w:val="24"/>
          <w:szCs w:val="24"/>
        </w:rPr>
        <w:t>pelo presente contrato</w:t>
      </w:r>
      <w:r w:rsidR="00570734" w:rsidRPr="00271BBA">
        <w:rPr>
          <w:rFonts w:ascii="Arial" w:hAnsi="Arial" w:cs="Arial"/>
          <w:b/>
          <w:sz w:val="24"/>
          <w:szCs w:val="24"/>
        </w:rPr>
        <w:t>;</w:t>
      </w:r>
    </w:p>
    <w:p w14:paraId="44860154" w14:textId="77777777" w:rsidR="00371157" w:rsidRPr="00271BBA" w:rsidRDefault="00371157" w:rsidP="00371157">
      <w:pPr>
        <w:pStyle w:val="PargrafodaLista"/>
        <w:rPr>
          <w:rFonts w:ascii="Arial" w:hAnsi="Arial" w:cs="Arial"/>
          <w:b/>
          <w:sz w:val="24"/>
          <w:szCs w:val="24"/>
        </w:rPr>
      </w:pPr>
    </w:p>
    <w:p w14:paraId="678DBE26" w14:textId="77777777" w:rsidR="00371157" w:rsidRPr="00271BBA" w:rsidRDefault="00371157" w:rsidP="00371157">
      <w:pPr>
        <w:pStyle w:val="PargrafodaLista"/>
        <w:numPr>
          <w:ilvl w:val="0"/>
          <w:numId w:val="48"/>
        </w:numPr>
        <w:spacing w:after="0"/>
        <w:ind w:right="-1"/>
        <w:jc w:val="both"/>
        <w:rPr>
          <w:rFonts w:ascii="Arial" w:hAnsi="Arial" w:cs="Arial"/>
          <w:b/>
          <w:sz w:val="24"/>
          <w:szCs w:val="24"/>
        </w:rPr>
      </w:pPr>
      <w:r w:rsidRPr="00271BBA">
        <w:rPr>
          <w:rFonts w:ascii="Arial" w:hAnsi="Arial" w:cs="Arial"/>
          <w:b/>
          <w:sz w:val="24"/>
          <w:szCs w:val="24"/>
        </w:rPr>
        <w:t>Será facultado à Seguradora intervir na ação, se não for denunciada à lide.</w:t>
      </w:r>
    </w:p>
    <w:p w14:paraId="59985872" w14:textId="77777777" w:rsidR="00371157" w:rsidRPr="00271BBA" w:rsidRDefault="00371157" w:rsidP="00371157">
      <w:pPr>
        <w:pStyle w:val="PargrafodaLista"/>
        <w:spacing w:after="0"/>
        <w:ind w:left="786" w:right="-1"/>
        <w:jc w:val="both"/>
        <w:rPr>
          <w:rFonts w:ascii="Arial" w:hAnsi="Arial" w:cs="Arial"/>
          <w:b/>
          <w:sz w:val="24"/>
          <w:szCs w:val="24"/>
        </w:rPr>
      </w:pPr>
    </w:p>
    <w:p w14:paraId="4BD3C990" w14:textId="77777777" w:rsidR="00800F6C" w:rsidRPr="00271BBA" w:rsidRDefault="00800F6C" w:rsidP="00800F6C">
      <w:pPr>
        <w:spacing w:after="0"/>
        <w:ind w:right="-1"/>
        <w:jc w:val="both"/>
        <w:rPr>
          <w:rFonts w:ascii="Arial" w:hAnsi="Arial" w:cs="Arial"/>
          <w:b/>
          <w:sz w:val="24"/>
          <w:szCs w:val="24"/>
        </w:rPr>
      </w:pPr>
    </w:p>
    <w:p w14:paraId="4CC2A803" w14:textId="7A0D40A9" w:rsidR="00800F6C" w:rsidRPr="00271BBA" w:rsidRDefault="00800F6C" w:rsidP="0033588A">
      <w:pPr>
        <w:spacing w:after="0"/>
        <w:ind w:right="-1"/>
        <w:jc w:val="both"/>
        <w:rPr>
          <w:rFonts w:ascii="Arial" w:hAnsi="Arial" w:cs="Arial"/>
          <w:b/>
          <w:sz w:val="24"/>
          <w:szCs w:val="24"/>
        </w:rPr>
      </w:pPr>
      <w:r w:rsidRPr="00271BBA">
        <w:rPr>
          <w:rFonts w:ascii="Arial" w:hAnsi="Arial" w:cs="Arial"/>
          <w:b/>
          <w:sz w:val="24"/>
          <w:szCs w:val="24"/>
        </w:rPr>
        <w:t>Desde que contratada cobertura específica, as indenizações por DANOS MORAIS, decorrentes de acidentes, no qual esteja o Segurado obrigado a pagar, sejam elas provenientes de ação judicial ou extrajudicial, bem como nos casos de acordo amigável.</w:t>
      </w:r>
    </w:p>
    <w:p w14:paraId="62B458AC" w14:textId="77777777" w:rsidR="00800F6C" w:rsidRPr="00271BBA" w:rsidRDefault="00800F6C" w:rsidP="00800F6C">
      <w:pPr>
        <w:pStyle w:val="PargrafodaLista"/>
        <w:spacing w:after="0"/>
        <w:ind w:right="-1"/>
        <w:jc w:val="both"/>
        <w:rPr>
          <w:rFonts w:ascii="Arial" w:hAnsi="Arial" w:cs="Arial"/>
          <w:b/>
          <w:sz w:val="24"/>
          <w:szCs w:val="24"/>
        </w:rPr>
      </w:pPr>
    </w:p>
    <w:p w14:paraId="3BBAB9AB" w14:textId="77777777" w:rsidR="00800F6C" w:rsidRPr="00271BBA" w:rsidRDefault="00800F6C" w:rsidP="0033588A">
      <w:pPr>
        <w:spacing w:after="0"/>
        <w:ind w:right="-1"/>
        <w:jc w:val="both"/>
        <w:rPr>
          <w:rFonts w:ascii="Arial" w:hAnsi="Arial" w:cs="Arial"/>
          <w:b/>
          <w:sz w:val="24"/>
          <w:szCs w:val="24"/>
        </w:rPr>
      </w:pPr>
      <w:r w:rsidRPr="00271BBA">
        <w:rPr>
          <w:rFonts w:ascii="Arial" w:hAnsi="Arial" w:cs="Arial"/>
          <w:b/>
          <w:sz w:val="24"/>
          <w:szCs w:val="24"/>
        </w:rPr>
        <w:t>Por danos MORAIS entende-se todo dano não decorrente de gastos ou despesas efetivamente incorridas em função do acidente, tais como aqueles que caracterizados por ofensa à honra, ao afeto, à liberdade, a profissão, o respeito aos mortos, à psiquê, à saúde, ao nome, ao crédito, ao bem-estar e a vida, sem a ocorrência de prejuízo economicamente mensurável.</w:t>
      </w:r>
    </w:p>
    <w:bookmarkEnd w:id="7"/>
    <w:p w14:paraId="70BF5A5D" w14:textId="77777777" w:rsidR="005D02C6" w:rsidRPr="00271BBA" w:rsidRDefault="005D02C6" w:rsidP="00CF209F">
      <w:pPr>
        <w:spacing w:before="120" w:after="0"/>
        <w:ind w:right="-1"/>
        <w:jc w:val="both"/>
        <w:rPr>
          <w:rFonts w:ascii="Arial" w:hAnsi="Arial" w:cs="Arial"/>
          <w:b/>
          <w:sz w:val="24"/>
          <w:szCs w:val="24"/>
        </w:rPr>
      </w:pPr>
    </w:p>
    <w:p w14:paraId="0F15A720" w14:textId="77777777"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1.2 RISCOS COBERTOS</w:t>
      </w:r>
    </w:p>
    <w:p w14:paraId="750A0AB4" w14:textId="77777777" w:rsidR="00FA5B44" w:rsidRPr="00271BBA" w:rsidRDefault="00FA5B44" w:rsidP="0034707C">
      <w:pPr>
        <w:spacing w:before="240" w:after="0"/>
        <w:ind w:right="-1"/>
        <w:jc w:val="both"/>
        <w:rPr>
          <w:rFonts w:ascii="Arial" w:hAnsi="Arial" w:cs="Arial"/>
          <w:sz w:val="24"/>
          <w:szCs w:val="24"/>
        </w:rPr>
      </w:pPr>
      <w:r w:rsidRPr="00271BBA">
        <w:rPr>
          <w:rFonts w:ascii="Arial" w:hAnsi="Arial" w:cs="Arial"/>
          <w:sz w:val="24"/>
          <w:szCs w:val="24"/>
        </w:rPr>
        <w:t>Consideram-se riscos cobertos a responsabilidade civil do Segurado que decorra de acidente causado:</w:t>
      </w:r>
    </w:p>
    <w:p w14:paraId="2992C29C" w14:textId="77777777" w:rsidR="00FA5B44" w:rsidRPr="00271BBA" w:rsidRDefault="00FA5B44" w:rsidP="00CF209F">
      <w:pPr>
        <w:tabs>
          <w:tab w:val="left" w:pos="993"/>
        </w:tabs>
        <w:spacing w:before="240" w:after="0"/>
        <w:ind w:left="709" w:right="-1"/>
        <w:jc w:val="both"/>
        <w:rPr>
          <w:rFonts w:ascii="Arial" w:hAnsi="Arial" w:cs="Arial"/>
          <w:sz w:val="24"/>
          <w:szCs w:val="24"/>
        </w:rPr>
      </w:pPr>
      <w:r w:rsidRPr="00271BBA">
        <w:rPr>
          <w:rFonts w:ascii="Arial" w:hAnsi="Arial" w:cs="Arial"/>
          <w:sz w:val="24"/>
          <w:szCs w:val="24"/>
        </w:rPr>
        <w:t>a)</w:t>
      </w:r>
      <w:r w:rsidRPr="00271BBA">
        <w:rPr>
          <w:rFonts w:ascii="Arial" w:hAnsi="Arial" w:cs="Arial"/>
          <w:sz w:val="24"/>
          <w:szCs w:val="24"/>
        </w:rPr>
        <w:tab/>
        <w:t>pelo(s) veículo(s) discriminado(s) na apólice; ou</w:t>
      </w:r>
    </w:p>
    <w:p w14:paraId="0F51E5B1" w14:textId="7E32B234" w:rsidR="00FA5B44" w:rsidRPr="00271BBA" w:rsidRDefault="00FA5B44" w:rsidP="0034707C">
      <w:pPr>
        <w:tabs>
          <w:tab w:val="left" w:pos="993"/>
        </w:tabs>
        <w:spacing w:before="120" w:after="0"/>
        <w:ind w:left="709" w:right="-1"/>
        <w:jc w:val="both"/>
        <w:rPr>
          <w:rFonts w:ascii="Arial" w:hAnsi="Arial" w:cs="Arial"/>
          <w:sz w:val="24"/>
          <w:szCs w:val="24"/>
        </w:rPr>
      </w:pPr>
      <w:r w:rsidRPr="00271BBA">
        <w:rPr>
          <w:rFonts w:ascii="Arial" w:hAnsi="Arial" w:cs="Arial"/>
          <w:sz w:val="24"/>
          <w:szCs w:val="24"/>
        </w:rPr>
        <w:t>b)</w:t>
      </w:r>
      <w:r w:rsidRPr="00271BBA">
        <w:rPr>
          <w:rFonts w:ascii="Arial" w:hAnsi="Arial" w:cs="Arial"/>
          <w:sz w:val="24"/>
          <w:szCs w:val="24"/>
        </w:rPr>
        <w:tab/>
        <w:t>pela carga objeto de transporte pelo(s) mesmo(s) veículo(s), enquanto transportada.</w:t>
      </w:r>
    </w:p>
    <w:p w14:paraId="63424E62" w14:textId="77777777" w:rsidR="005D02C6" w:rsidRPr="00271BBA" w:rsidRDefault="005D02C6" w:rsidP="00CF209F">
      <w:pPr>
        <w:spacing w:before="120" w:after="0"/>
        <w:ind w:right="-1"/>
        <w:jc w:val="both"/>
        <w:rPr>
          <w:rFonts w:ascii="Arial" w:hAnsi="Arial" w:cs="Arial"/>
          <w:sz w:val="24"/>
          <w:szCs w:val="24"/>
        </w:rPr>
      </w:pPr>
    </w:p>
    <w:p w14:paraId="33C1C313" w14:textId="6569F30B"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 xml:space="preserve">1.3 </w:t>
      </w:r>
      <w:bookmarkStart w:id="8" w:name="_Hlk93570837"/>
      <w:r w:rsidR="00EB4D6D" w:rsidRPr="00271BBA">
        <w:rPr>
          <w:rFonts w:ascii="Arial" w:hAnsi="Arial" w:cs="Arial"/>
          <w:b/>
          <w:sz w:val="24"/>
          <w:szCs w:val="24"/>
        </w:rPr>
        <w:t xml:space="preserve">COBERTURAS E </w:t>
      </w:r>
      <w:r w:rsidRPr="00271BBA">
        <w:rPr>
          <w:rFonts w:ascii="Arial" w:hAnsi="Arial" w:cs="Arial"/>
          <w:b/>
          <w:sz w:val="24"/>
          <w:szCs w:val="24"/>
        </w:rPr>
        <w:t>LIMITE MÁXIMO DE INDENIZAÇÃO (L.M.I.)</w:t>
      </w:r>
    </w:p>
    <w:bookmarkEnd w:id="8"/>
    <w:p w14:paraId="2B6578F6" w14:textId="77777777" w:rsidR="00FA5B44" w:rsidRPr="00271BBA" w:rsidRDefault="00FA5B44" w:rsidP="00FA5B44">
      <w:pPr>
        <w:spacing w:after="0"/>
        <w:ind w:right="-1"/>
        <w:jc w:val="both"/>
        <w:rPr>
          <w:rFonts w:ascii="Arial" w:hAnsi="Arial" w:cs="Arial"/>
          <w:sz w:val="24"/>
          <w:szCs w:val="24"/>
        </w:rPr>
      </w:pPr>
    </w:p>
    <w:p w14:paraId="6EDE2CA9" w14:textId="319DC2EF" w:rsidR="00FA5B44" w:rsidRPr="00271BBA" w:rsidRDefault="00FA5B44" w:rsidP="0033588A">
      <w:pPr>
        <w:spacing w:after="0"/>
        <w:ind w:right="-1"/>
        <w:jc w:val="both"/>
        <w:rPr>
          <w:rFonts w:ascii="Arial" w:hAnsi="Arial" w:cs="Arial"/>
          <w:sz w:val="24"/>
          <w:szCs w:val="24"/>
        </w:rPr>
      </w:pPr>
      <w:r w:rsidRPr="00271BBA">
        <w:rPr>
          <w:rFonts w:ascii="Arial" w:hAnsi="Arial" w:cs="Arial"/>
          <w:sz w:val="24"/>
          <w:szCs w:val="24"/>
        </w:rPr>
        <w:t xml:space="preserve">O presente contrato </w:t>
      </w:r>
      <w:r w:rsidR="000711CD" w:rsidRPr="00271BBA">
        <w:rPr>
          <w:rFonts w:ascii="Arial" w:hAnsi="Arial" w:cs="Arial"/>
          <w:sz w:val="24"/>
          <w:szCs w:val="24"/>
        </w:rPr>
        <w:t>prevê</w:t>
      </w:r>
      <w:r w:rsidRPr="00271BBA">
        <w:rPr>
          <w:rFonts w:ascii="Arial" w:hAnsi="Arial" w:cs="Arial"/>
          <w:sz w:val="24"/>
          <w:szCs w:val="24"/>
        </w:rPr>
        <w:t xml:space="preserve"> limites máximos de indenização distintos, por veículo, para as garantias de Danos Materiais, Danos Corporais ou Danos </w:t>
      </w:r>
      <w:r w:rsidR="009D1A27" w:rsidRPr="00271BBA">
        <w:rPr>
          <w:rFonts w:ascii="Arial" w:hAnsi="Arial" w:cs="Arial"/>
          <w:sz w:val="24"/>
          <w:szCs w:val="24"/>
        </w:rPr>
        <w:t>Morais.</w:t>
      </w:r>
    </w:p>
    <w:p w14:paraId="5C64518B" w14:textId="77777777" w:rsidR="00FA5B44" w:rsidRPr="00271BBA" w:rsidRDefault="00FA5B44" w:rsidP="00FA5B44">
      <w:pPr>
        <w:spacing w:after="0"/>
        <w:ind w:left="426" w:right="-1"/>
        <w:jc w:val="both"/>
        <w:rPr>
          <w:rFonts w:ascii="Arial" w:hAnsi="Arial" w:cs="Arial"/>
          <w:sz w:val="24"/>
          <w:szCs w:val="24"/>
        </w:rPr>
      </w:pPr>
    </w:p>
    <w:p w14:paraId="0F992EF8" w14:textId="4AF85482" w:rsidR="00FA5B44" w:rsidRPr="00271BBA" w:rsidRDefault="00FA5B44" w:rsidP="00CF209F">
      <w:pPr>
        <w:pStyle w:val="PargrafodaLista"/>
        <w:numPr>
          <w:ilvl w:val="0"/>
          <w:numId w:val="27"/>
        </w:numPr>
        <w:spacing w:before="120" w:after="0"/>
        <w:ind w:left="426" w:right="-1" w:firstLine="0"/>
        <w:jc w:val="both"/>
        <w:rPr>
          <w:rFonts w:ascii="Arial" w:hAnsi="Arial" w:cs="Arial"/>
          <w:sz w:val="24"/>
          <w:szCs w:val="24"/>
        </w:rPr>
      </w:pPr>
      <w:r w:rsidRPr="00271BBA">
        <w:rPr>
          <w:rFonts w:ascii="Arial" w:hAnsi="Arial" w:cs="Arial"/>
          <w:sz w:val="24"/>
          <w:szCs w:val="24"/>
        </w:rPr>
        <w:t xml:space="preserve">Entende-se   </w:t>
      </w:r>
      <w:r w:rsidR="00E41D23" w:rsidRPr="00271BBA">
        <w:rPr>
          <w:rFonts w:ascii="Arial" w:hAnsi="Arial" w:cs="Arial"/>
          <w:sz w:val="24"/>
          <w:szCs w:val="24"/>
        </w:rPr>
        <w:t>como garantia</w:t>
      </w:r>
      <w:r w:rsidRPr="00271BBA">
        <w:rPr>
          <w:rFonts w:ascii="Arial" w:hAnsi="Arial" w:cs="Arial"/>
          <w:sz w:val="24"/>
          <w:szCs w:val="24"/>
        </w:rPr>
        <w:t xml:space="preserve"> de Danos Materiais a obrigação de reembolso assumida pelo Segurado, por sentença judicial ou por acordo previamente aceito pela Seguradora, no tocante a reclamações de terceiros decorrentes de danos a propriedade material.</w:t>
      </w:r>
    </w:p>
    <w:p w14:paraId="4410C023" w14:textId="77777777" w:rsidR="009D1A27" w:rsidRPr="00271BBA" w:rsidRDefault="009D1A27" w:rsidP="009D1A27">
      <w:pPr>
        <w:spacing w:after="0"/>
        <w:ind w:left="426" w:right="-1"/>
        <w:jc w:val="both"/>
        <w:rPr>
          <w:rFonts w:ascii="Arial" w:hAnsi="Arial" w:cs="Arial"/>
          <w:sz w:val="24"/>
          <w:szCs w:val="24"/>
        </w:rPr>
      </w:pPr>
    </w:p>
    <w:p w14:paraId="02ABA209" w14:textId="00FF2B77" w:rsidR="00FA5B44" w:rsidRPr="00271BBA" w:rsidRDefault="00FA5B44" w:rsidP="00EB46EB">
      <w:pPr>
        <w:pStyle w:val="PargrafodaLista"/>
        <w:numPr>
          <w:ilvl w:val="0"/>
          <w:numId w:val="27"/>
        </w:numPr>
        <w:tabs>
          <w:tab w:val="left" w:pos="709"/>
        </w:tabs>
        <w:spacing w:after="0"/>
        <w:ind w:left="426" w:right="-1" w:firstLine="0"/>
        <w:jc w:val="both"/>
        <w:rPr>
          <w:rFonts w:ascii="Arial" w:hAnsi="Arial" w:cs="Arial"/>
          <w:sz w:val="24"/>
          <w:szCs w:val="24"/>
        </w:rPr>
      </w:pPr>
      <w:r w:rsidRPr="00271BBA">
        <w:rPr>
          <w:rFonts w:ascii="Arial" w:hAnsi="Arial" w:cs="Arial"/>
          <w:sz w:val="24"/>
          <w:szCs w:val="24"/>
        </w:rPr>
        <w:t>Entende-</w:t>
      </w:r>
      <w:r w:rsidR="002101C1" w:rsidRPr="00271BBA">
        <w:rPr>
          <w:rFonts w:ascii="Arial" w:hAnsi="Arial" w:cs="Arial"/>
          <w:sz w:val="24"/>
          <w:szCs w:val="24"/>
        </w:rPr>
        <w:t xml:space="preserve">se </w:t>
      </w:r>
      <w:r w:rsidR="00C91233" w:rsidRPr="00271BBA">
        <w:rPr>
          <w:rFonts w:ascii="Arial" w:hAnsi="Arial" w:cs="Arial"/>
          <w:sz w:val="24"/>
          <w:szCs w:val="24"/>
        </w:rPr>
        <w:t xml:space="preserve">como </w:t>
      </w:r>
      <w:r w:rsidR="00E41D23" w:rsidRPr="00271BBA">
        <w:rPr>
          <w:rFonts w:ascii="Arial" w:hAnsi="Arial" w:cs="Arial"/>
          <w:sz w:val="24"/>
          <w:szCs w:val="24"/>
        </w:rPr>
        <w:t>garantia de</w:t>
      </w:r>
      <w:r w:rsidRPr="00271BBA">
        <w:rPr>
          <w:rFonts w:ascii="Arial" w:hAnsi="Arial" w:cs="Arial"/>
          <w:sz w:val="24"/>
          <w:szCs w:val="24"/>
        </w:rPr>
        <w:t xml:space="preserve"> </w:t>
      </w:r>
      <w:r w:rsidR="00463B47" w:rsidRPr="00271BBA">
        <w:rPr>
          <w:rFonts w:ascii="Arial" w:hAnsi="Arial" w:cs="Arial"/>
          <w:sz w:val="24"/>
          <w:szCs w:val="24"/>
        </w:rPr>
        <w:t>Danos Corporais</w:t>
      </w:r>
      <w:r w:rsidRPr="00271BBA">
        <w:rPr>
          <w:rFonts w:ascii="Arial" w:hAnsi="Arial" w:cs="Arial"/>
          <w:sz w:val="24"/>
          <w:szCs w:val="24"/>
        </w:rPr>
        <w:t xml:space="preserve"> a obrigação de reembolso assumida pelo Segurado, por sentença judicial ou por acordo previamente aceito pela Seguradora, no tocante a reclamações de terceiros decorrentes de danos corporais, excluído o DANO MORAL.</w:t>
      </w:r>
    </w:p>
    <w:p w14:paraId="1ED7355A" w14:textId="77777777" w:rsidR="00885E08" w:rsidRPr="00271BBA" w:rsidRDefault="00885E08" w:rsidP="00885E08">
      <w:pPr>
        <w:pStyle w:val="PargrafodaLista"/>
        <w:rPr>
          <w:rFonts w:ascii="Arial" w:hAnsi="Arial" w:cs="Arial"/>
          <w:sz w:val="24"/>
          <w:szCs w:val="24"/>
        </w:rPr>
      </w:pPr>
    </w:p>
    <w:p w14:paraId="0D6961BD" w14:textId="6A0815F4" w:rsidR="00885E08" w:rsidRPr="00271BBA" w:rsidRDefault="00885E08" w:rsidP="00885E08">
      <w:pPr>
        <w:pStyle w:val="PargrafodaLista"/>
        <w:tabs>
          <w:tab w:val="left" w:pos="709"/>
        </w:tabs>
        <w:spacing w:after="0"/>
        <w:ind w:left="426" w:right="-1"/>
        <w:jc w:val="both"/>
        <w:rPr>
          <w:rFonts w:ascii="Arial" w:hAnsi="Arial" w:cs="Arial"/>
          <w:sz w:val="24"/>
          <w:szCs w:val="24"/>
        </w:rPr>
      </w:pPr>
      <w:r w:rsidRPr="00271BBA">
        <w:rPr>
          <w:rFonts w:ascii="Arial" w:hAnsi="Arial" w:cs="Arial"/>
          <w:sz w:val="24"/>
          <w:szCs w:val="24"/>
        </w:rPr>
        <w:lastRenderedPageBreak/>
        <w:t>b.1 – Dano corporal é caracterizado por lesão exclusivamente física causada ao corpo da pessoa. Danos classificáveis como mentais ou psicológicos, não oriundos de danos corporais, não estão abrangidos por esta definição.</w:t>
      </w:r>
    </w:p>
    <w:p w14:paraId="533F22EE" w14:textId="382BF6E1" w:rsidR="00885E08" w:rsidRPr="00271BBA" w:rsidRDefault="00885E08" w:rsidP="00885E08">
      <w:pPr>
        <w:pStyle w:val="PargrafodaLista"/>
        <w:tabs>
          <w:tab w:val="left" w:pos="709"/>
        </w:tabs>
        <w:spacing w:after="0"/>
        <w:ind w:left="426" w:right="-1"/>
        <w:jc w:val="both"/>
        <w:rPr>
          <w:rFonts w:ascii="Arial" w:hAnsi="Arial" w:cs="Arial"/>
          <w:sz w:val="24"/>
          <w:szCs w:val="24"/>
        </w:rPr>
      </w:pPr>
    </w:p>
    <w:p w14:paraId="09AAD73B" w14:textId="497A5717" w:rsidR="00885E08" w:rsidRPr="00271BBA" w:rsidRDefault="00885E08" w:rsidP="00885E08">
      <w:pPr>
        <w:pStyle w:val="PargrafodaLista"/>
        <w:tabs>
          <w:tab w:val="left" w:pos="709"/>
        </w:tabs>
        <w:spacing w:after="0"/>
        <w:ind w:left="426" w:right="-1"/>
        <w:jc w:val="both"/>
        <w:rPr>
          <w:rFonts w:ascii="Arial" w:hAnsi="Arial" w:cs="Arial"/>
          <w:sz w:val="24"/>
          <w:szCs w:val="24"/>
        </w:rPr>
      </w:pPr>
      <w:r w:rsidRPr="00271BBA">
        <w:rPr>
          <w:rFonts w:ascii="Arial" w:hAnsi="Arial" w:cs="Arial"/>
          <w:sz w:val="24"/>
          <w:szCs w:val="24"/>
        </w:rPr>
        <w:t>b.2 - Dano Estético é um tipo de dano corporal não coberto pelo presente seguro, que se caracteriza pela redução ou eliminação do padrão de beleza, mas sem ocorrência de sequelas que interfiram no funcionamento regular do organismo</w:t>
      </w:r>
    </w:p>
    <w:p w14:paraId="0D73E0C1" w14:textId="77777777" w:rsidR="00FA5B44" w:rsidRPr="00271BBA" w:rsidRDefault="00FA5B44" w:rsidP="00FA5B44">
      <w:pPr>
        <w:pStyle w:val="PargrafodaLista"/>
        <w:spacing w:after="0"/>
        <w:ind w:left="426" w:right="-1"/>
        <w:jc w:val="both"/>
        <w:rPr>
          <w:rFonts w:ascii="Arial" w:hAnsi="Arial" w:cs="Arial"/>
          <w:sz w:val="24"/>
          <w:szCs w:val="24"/>
        </w:rPr>
      </w:pPr>
    </w:p>
    <w:p w14:paraId="31820968" w14:textId="27DD4AAB" w:rsidR="00FA5B44" w:rsidRPr="00271BBA" w:rsidRDefault="00FA5B44" w:rsidP="0033588A">
      <w:pPr>
        <w:pStyle w:val="PargrafodaLista"/>
        <w:numPr>
          <w:ilvl w:val="0"/>
          <w:numId w:val="27"/>
        </w:numPr>
        <w:spacing w:after="0"/>
        <w:ind w:left="426" w:right="-1" w:firstLine="0"/>
        <w:jc w:val="both"/>
        <w:rPr>
          <w:rFonts w:ascii="Arial" w:hAnsi="Arial" w:cs="Arial"/>
          <w:sz w:val="24"/>
          <w:szCs w:val="24"/>
        </w:rPr>
      </w:pPr>
      <w:r w:rsidRPr="00271BBA">
        <w:rPr>
          <w:rFonts w:ascii="Arial" w:hAnsi="Arial" w:cs="Arial"/>
          <w:sz w:val="24"/>
          <w:szCs w:val="24"/>
        </w:rPr>
        <w:t xml:space="preserve">Por </w:t>
      </w:r>
      <w:r w:rsidR="00885E08" w:rsidRPr="00271BBA">
        <w:rPr>
          <w:rFonts w:ascii="Arial" w:hAnsi="Arial" w:cs="Arial"/>
          <w:sz w:val="24"/>
          <w:szCs w:val="24"/>
        </w:rPr>
        <w:t>Danos Morais</w:t>
      </w:r>
      <w:r w:rsidRPr="00271BBA">
        <w:rPr>
          <w:rFonts w:ascii="Arial" w:hAnsi="Arial" w:cs="Arial"/>
          <w:sz w:val="24"/>
          <w:szCs w:val="24"/>
        </w:rPr>
        <w:t xml:space="preserve"> entende-se todo dano não decorrente de gastos ou despesas efetivamente incorridas em função do acidente, tais como aqueles que caracterizados por ofensa à honra, ao afeto, à liberdade, a profissão, o respeito aos mortos, à psiquê, à saúde, ao nome, ao crédito, ao bem-estar e a vida, sem a ocorrência de prejuízo economicamente mensurável.</w:t>
      </w:r>
    </w:p>
    <w:p w14:paraId="4898757A" w14:textId="77777777" w:rsidR="009C0E14" w:rsidRPr="00271BBA" w:rsidRDefault="009C0E14" w:rsidP="009C0E14">
      <w:pPr>
        <w:spacing w:after="0"/>
        <w:ind w:left="426" w:right="-1"/>
        <w:jc w:val="both"/>
        <w:rPr>
          <w:rFonts w:ascii="Arial" w:hAnsi="Arial" w:cs="Arial"/>
          <w:sz w:val="24"/>
          <w:szCs w:val="24"/>
        </w:rPr>
      </w:pPr>
    </w:p>
    <w:p w14:paraId="12A72E3A" w14:textId="023574D3" w:rsidR="009C0E14" w:rsidRPr="00271BBA" w:rsidRDefault="009C0E14" w:rsidP="009C0E14">
      <w:pPr>
        <w:spacing w:after="0"/>
        <w:ind w:right="-1"/>
        <w:jc w:val="both"/>
        <w:rPr>
          <w:rFonts w:ascii="Arial" w:hAnsi="Arial" w:cs="Arial"/>
          <w:sz w:val="24"/>
          <w:szCs w:val="24"/>
        </w:rPr>
      </w:pPr>
      <w:r w:rsidRPr="00271BBA">
        <w:rPr>
          <w:rFonts w:ascii="Arial" w:hAnsi="Arial" w:cs="Arial"/>
          <w:sz w:val="24"/>
          <w:szCs w:val="24"/>
        </w:rPr>
        <w:t>O Limite Máximo de Indenização para as coberturas de Danos Materiais</w:t>
      </w:r>
      <w:r w:rsidR="00661B06" w:rsidRPr="00271BBA">
        <w:rPr>
          <w:rFonts w:ascii="Arial" w:hAnsi="Arial" w:cs="Arial"/>
          <w:sz w:val="24"/>
          <w:szCs w:val="24"/>
        </w:rPr>
        <w:t xml:space="preserve">, </w:t>
      </w:r>
      <w:r w:rsidRPr="00271BBA">
        <w:rPr>
          <w:rFonts w:ascii="Arial" w:hAnsi="Arial" w:cs="Arial"/>
          <w:sz w:val="24"/>
          <w:szCs w:val="24"/>
        </w:rPr>
        <w:t>Danos Corporais</w:t>
      </w:r>
      <w:r w:rsidR="00661B06" w:rsidRPr="00271BBA">
        <w:rPr>
          <w:rFonts w:ascii="Arial" w:hAnsi="Arial" w:cs="Arial"/>
          <w:sz w:val="24"/>
          <w:szCs w:val="24"/>
        </w:rPr>
        <w:t xml:space="preserve"> e Danos </w:t>
      </w:r>
      <w:r w:rsidR="00D85BF3" w:rsidRPr="00271BBA">
        <w:rPr>
          <w:rFonts w:ascii="Arial" w:hAnsi="Arial" w:cs="Arial"/>
          <w:sz w:val="24"/>
          <w:szCs w:val="24"/>
        </w:rPr>
        <w:t>Morais, é</w:t>
      </w:r>
      <w:r w:rsidRPr="00271BBA">
        <w:rPr>
          <w:rFonts w:ascii="Arial" w:hAnsi="Arial" w:cs="Arial"/>
          <w:sz w:val="24"/>
          <w:szCs w:val="24"/>
        </w:rPr>
        <w:t xml:space="preserve"> o valor discriminado na apólice para cada garantia</w:t>
      </w:r>
    </w:p>
    <w:p w14:paraId="32A53047" w14:textId="77777777" w:rsidR="009C0E14" w:rsidRPr="00271BBA" w:rsidRDefault="009C0E14" w:rsidP="009C0E14">
      <w:pPr>
        <w:spacing w:after="0"/>
        <w:ind w:right="-1"/>
        <w:jc w:val="both"/>
        <w:rPr>
          <w:rFonts w:ascii="Arial" w:hAnsi="Arial" w:cs="Arial"/>
          <w:sz w:val="24"/>
          <w:szCs w:val="24"/>
        </w:rPr>
      </w:pPr>
    </w:p>
    <w:p w14:paraId="0639D908" w14:textId="22E0F2AF" w:rsidR="009C0E14" w:rsidRPr="00271BBA" w:rsidRDefault="009C0E14" w:rsidP="009C0E14">
      <w:pPr>
        <w:spacing w:after="0"/>
        <w:ind w:right="-1"/>
        <w:jc w:val="both"/>
        <w:rPr>
          <w:rFonts w:ascii="Arial" w:hAnsi="Arial" w:cs="Arial"/>
          <w:b/>
          <w:bCs/>
          <w:sz w:val="24"/>
          <w:szCs w:val="24"/>
        </w:rPr>
      </w:pPr>
      <w:r w:rsidRPr="00271BBA">
        <w:rPr>
          <w:rFonts w:ascii="Arial" w:hAnsi="Arial" w:cs="Arial"/>
          <w:b/>
          <w:bCs/>
          <w:sz w:val="24"/>
          <w:szCs w:val="24"/>
        </w:rPr>
        <w:t>O reembolso de custas judiciais e honorários advocatícios</w:t>
      </w:r>
      <w:r w:rsidR="000A603E" w:rsidRPr="00271BBA">
        <w:rPr>
          <w:rFonts w:ascii="Arial" w:hAnsi="Arial" w:cs="Arial"/>
          <w:b/>
          <w:bCs/>
          <w:sz w:val="24"/>
          <w:szCs w:val="24"/>
        </w:rPr>
        <w:t xml:space="preserve"> de Defesa </w:t>
      </w:r>
      <w:r w:rsidRPr="00271BBA">
        <w:rPr>
          <w:rFonts w:ascii="Arial" w:hAnsi="Arial" w:cs="Arial"/>
          <w:b/>
          <w:bCs/>
          <w:sz w:val="24"/>
          <w:szCs w:val="24"/>
        </w:rPr>
        <w:t xml:space="preserve">com o processo </w:t>
      </w:r>
      <w:r w:rsidR="007315B5" w:rsidRPr="00271BBA">
        <w:rPr>
          <w:rFonts w:ascii="Arial" w:hAnsi="Arial" w:cs="Arial"/>
          <w:b/>
          <w:bCs/>
          <w:sz w:val="24"/>
          <w:szCs w:val="24"/>
        </w:rPr>
        <w:t>está limitado</w:t>
      </w:r>
      <w:r w:rsidRPr="00271BBA">
        <w:rPr>
          <w:rFonts w:ascii="Arial" w:hAnsi="Arial" w:cs="Arial"/>
          <w:b/>
          <w:bCs/>
          <w:sz w:val="24"/>
          <w:szCs w:val="24"/>
        </w:rPr>
        <w:t xml:space="preserve"> a 10% (dez por cento) </w:t>
      </w:r>
      <w:r w:rsidR="00874E1B" w:rsidRPr="00271BBA">
        <w:rPr>
          <w:rFonts w:ascii="Arial" w:hAnsi="Arial" w:cs="Arial"/>
          <w:b/>
          <w:bCs/>
          <w:sz w:val="24"/>
          <w:szCs w:val="24"/>
        </w:rPr>
        <w:t>do valor da indenização</w:t>
      </w:r>
      <w:r w:rsidR="00D63A28" w:rsidRPr="00271BBA">
        <w:rPr>
          <w:rFonts w:ascii="Arial" w:hAnsi="Arial" w:cs="Arial"/>
          <w:b/>
          <w:bCs/>
          <w:sz w:val="24"/>
          <w:szCs w:val="24"/>
        </w:rPr>
        <w:t xml:space="preserve"> </w:t>
      </w:r>
      <w:r w:rsidR="00D125E3" w:rsidRPr="00271BBA">
        <w:rPr>
          <w:rFonts w:ascii="Arial" w:hAnsi="Arial" w:cs="Arial"/>
          <w:b/>
          <w:bCs/>
          <w:sz w:val="24"/>
          <w:szCs w:val="24"/>
        </w:rPr>
        <w:t>reclamada na ação judicial</w:t>
      </w:r>
      <w:r w:rsidR="00C40DA9" w:rsidRPr="00271BBA">
        <w:rPr>
          <w:rFonts w:ascii="Arial" w:hAnsi="Arial" w:cs="Arial"/>
          <w:b/>
          <w:bCs/>
          <w:sz w:val="24"/>
          <w:szCs w:val="24"/>
        </w:rPr>
        <w:t>, especificamente sobre danos passíveis de cobertura pelo seguro</w:t>
      </w:r>
      <w:r w:rsidR="0089625C" w:rsidRPr="00271BBA">
        <w:rPr>
          <w:rFonts w:ascii="Arial" w:hAnsi="Arial" w:cs="Arial"/>
          <w:b/>
          <w:bCs/>
          <w:sz w:val="24"/>
          <w:szCs w:val="24"/>
        </w:rPr>
        <w:t xml:space="preserve">, </w:t>
      </w:r>
      <w:r w:rsidRPr="00271BBA">
        <w:rPr>
          <w:rFonts w:ascii="Arial" w:hAnsi="Arial" w:cs="Arial"/>
          <w:b/>
          <w:bCs/>
          <w:sz w:val="24"/>
          <w:szCs w:val="24"/>
        </w:rPr>
        <w:t>ou da soma das coberturas contratadas (danos materiais e/ou corporais</w:t>
      </w:r>
      <w:r w:rsidR="002C2B03" w:rsidRPr="00271BBA">
        <w:rPr>
          <w:rFonts w:ascii="Arial" w:hAnsi="Arial" w:cs="Arial"/>
          <w:b/>
          <w:bCs/>
          <w:sz w:val="24"/>
          <w:szCs w:val="24"/>
        </w:rPr>
        <w:t xml:space="preserve"> e/ou danos morais</w:t>
      </w:r>
      <w:r w:rsidRPr="00271BBA">
        <w:rPr>
          <w:rFonts w:ascii="Arial" w:hAnsi="Arial" w:cs="Arial"/>
          <w:b/>
          <w:bCs/>
          <w:sz w:val="24"/>
          <w:szCs w:val="24"/>
        </w:rPr>
        <w:t xml:space="preserve">), o que for menor, sendo que em nenhuma hipótese serão reembolsados valores totais superiores a R$ </w:t>
      </w:r>
      <w:r w:rsidR="00A9387D" w:rsidRPr="00271BBA">
        <w:rPr>
          <w:rFonts w:ascii="Arial" w:hAnsi="Arial" w:cs="Arial"/>
          <w:b/>
          <w:bCs/>
          <w:sz w:val="24"/>
          <w:szCs w:val="24"/>
        </w:rPr>
        <w:t>1</w:t>
      </w:r>
      <w:r w:rsidR="008F3094" w:rsidRPr="00271BBA">
        <w:rPr>
          <w:rFonts w:ascii="Arial" w:hAnsi="Arial" w:cs="Arial"/>
          <w:b/>
          <w:bCs/>
          <w:sz w:val="24"/>
          <w:szCs w:val="24"/>
        </w:rPr>
        <w:t>5</w:t>
      </w:r>
      <w:r w:rsidR="005E08AA" w:rsidRPr="00271BBA">
        <w:rPr>
          <w:rFonts w:ascii="Arial" w:hAnsi="Arial" w:cs="Arial"/>
          <w:b/>
          <w:bCs/>
          <w:sz w:val="24"/>
          <w:szCs w:val="24"/>
        </w:rPr>
        <w:t>.000</w:t>
      </w:r>
      <w:r w:rsidRPr="00271BBA">
        <w:rPr>
          <w:rFonts w:ascii="Arial" w:hAnsi="Arial" w:cs="Arial"/>
          <w:b/>
          <w:bCs/>
          <w:sz w:val="24"/>
          <w:szCs w:val="24"/>
        </w:rPr>
        <w:t xml:space="preserve"> (</w:t>
      </w:r>
      <w:r w:rsidR="008F3094" w:rsidRPr="00271BBA">
        <w:rPr>
          <w:rFonts w:ascii="Arial" w:hAnsi="Arial" w:cs="Arial"/>
          <w:b/>
          <w:bCs/>
          <w:sz w:val="24"/>
          <w:szCs w:val="24"/>
        </w:rPr>
        <w:t>quinze</w:t>
      </w:r>
      <w:r w:rsidR="0081599A" w:rsidRPr="00271BBA">
        <w:rPr>
          <w:rFonts w:ascii="Arial" w:hAnsi="Arial" w:cs="Arial"/>
          <w:b/>
          <w:bCs/>
          <w:sz w:val="24"/>
          <w:szCs w:val="24"/>
        </w:rPr>
        <w:t xml:space="preserve"> </w:t>
      </w:r>
      <w:r w:rsidRPr="00271BBA">
        <w:rPr>
          <w:rFonts w:ascii="Arial" w:hAnsi="Arial" w:cs="Arial"/>
          <w:b/>
          <w:bCs/>
          <w:sz w:val="24"/>
          <w:szCs w:val="24"/>
        </w:rPr>
        <w:t>mil reais)</w:t>
      </w:r>
      <w:r w:rsidR="000A19A7" w:rsidRPr="00271BBA">
        <w:rPr>
          <w:rFonts w:ascii="Arial" w:hAnsi="Arial" w:cs="Arial"/>
          <w:b/>
          <w:bCs/>
          <w:sz w:val="24"/>
          <w:szCs w:val="24"/>
        </w:rPr>
        <w:t xml:space="preserve">, tratando-se este limite de valor adicional ao limite máximo de indenização da cobertura </w:t>
      </w:r>
      <w:r w:rsidR="00EA333B" w:rsidRPr="00271BBA">
        <w:rPr>
          <w:rFonts w:ascii="Arial" w:hAnsi="Arial" w:cs="Arial"/>
          <w:b/>
          <w:bCs/>
          <w:sz w:val="24"/>
          <w:szCs w:val="24"/>
        </w:rPr>
        <w:t>do risco</w:t>
      </w:r>
      <w:r w:rsidR="000A19A7" w:rsidRPr="00271BBA">
        <w:rPr>
          <w:rFonts w:ascii="Arial" w:hAnsi="Arial" w:cs="Arial"/>
          <w:b/>
          <w:bCs/>
          <w:sz w:val="24"/>
          <w:szCs w:val="24"/>
        </w:rPr>
        <w:t>.</w:t>
      </w:r>
    </w:p>
    <w:p w14:paraId="4D448597" w14:textId="77777777" w:rsidR="00CE0D4A" w:rsidRPr="00271BBA" w:rsidRDefault="00CE0D4A" w:rsidP="009C0E14">
      <w:pPr>
        <w:spacing w:after="0"/>
        <w:ind w:right="-1"/>
        <w:jc w:val="both"/>
        <w:rPr>
          <w:rFonts w:ascii="Arial" w:hAnsi="Arial" w:cs="Arial"/>
          <w:sz w:val="24"/>
          <w:szCs w:val="24"/>
        </w:rPr>
      </w:pPr>
    </w:p>
    <w:p w14:paraId="36EABFEC" w14:textId="65F54C5E" w:rsidR="00CE0D4A" w:rsidRPr="00271BBA" w:rsidRDefault="00CE0D4A" w:rsidP="009C0E14">
      <w:pPr>
        <w:spacing w:after="0"/>
        <w:ind w:right="-1"/>
        <w:jc w:val="both"/>
        <w:rPr>
          <w:rFonts w:ascii="Arial" w:hAnsi="Arial" w:cs="Arial"/>
          <w:sz w:val="24"/>
          <w:szCs w:val="24"/>
        </w:rPr>
      </w:pPr>
      <w:r w:rsidRPr="00271BBA">
        <w:rPr>
          <w:rFonts w:ascii="Arial" w:hAnsi="Arial" w:cs="Arial"/>
          <w:b/>
          <w:bCs/>
          <w:sz w:val="24"/>
          <w:szCs w:val="24"/>
        </w:rPr>
        <w:t xml:space="preserve">A soma de indenizações por Danos </w:t>
      </w:r>
      <w:r w:rsidR="002E4F1F" w:rsidRPr="00271BBA">
        <w:rPr>
          <w:rFonts w:ascii="Arial" w:hAnsi="Arial" w:cs="Arial"/>
          <w:b/>
          <w:bCs/>
          <w:sz w:val="24"/>
          <w:szCs w:val="24"/>
        </w:rPr>
        <w:t xml:space="preserve">Materiais ou por Danos Corporais ou por Danos Morais </w:t>
      </w:r>
      <w:r w:rsidR="004C434B" w:rsidRPr="00271BBA">
        <w:rPr>
          <w:rFonts w:ascii="Arial" w:hAnsi="Arial" w:cs="Arial"/>
          <w:b/>
          <w:bCs/>
          <w:sz w:val="24"/>
          <w:szCs w:val="24"/>
        </w:rPr>
        <w:t>está limitada ao Limite Máximo de indenização da cobertura contratada</w:t>
      </w:r>
      <w:r w:rsidR="004C434B" w:rsidRPr="00271BBA">
        <w:rPr>
          <w:rFonts w:ascii="Arial" w:hAnsi="Arial" w:cs="Arial"/>
          <w:sz w:val="24"/>
          <w:szCs w:val="24"/>
        </w:rPr>
        <w:t>.</w:t>
      </w:r>
      <w:r w:rsidR="00620806" w:rsidRPr="00271BBA">
        <w:rPr>
          <w:rFonts w:ascii="Arial" w:hAnsi="Arial" w:cs="Arial"/>
          <w:sz w:val="24"/>
          <w:szCs w:val="24"/>
        </w:rPr>
        <w:t xml:space="preserve"> O reembolso de custas judiciais ou honorários advocatícios </w:t>
      </w:r>
      <w:r w:rsidR="007C2095" w:rsidRPr="00271BBA">
        <w:rPr>
          <w:rFonts w:ascii="Arial" w:hAnsi="Arial" w:cs="Arial"/>
          <w:sz w:val="24"/>
          <w:szCs w:val="24"/>
        </w:rPr>
        <w:t>está sujeito aos limites definidos acima.</w:t>
      </w:r>
    </w:p>
    <w:p w14:paraId="64AFBB96" w14:textId="77777777" w:rsidR="00FA5B44" w:rsidRPr="00271BBA" w:rsidRDefault="00FA5B44" w:rsidP="009C0E14">
      <w:pPr>
        <w:spacing w:after="0"/>
        <w:ind w:right="-1"/>
        <w:jc w:val="both"/>
        <w:rPr>
          <w:rFonts w:ascii="Arial" w:hAnsi="Arial" w:cs="Arial"/>
          <w:sz w:val="24"/>
          <w:szCs w:val="24"/>
        </w:rPr>
      </w:pPr>
    </w:p>
    <w:p w14:paraId="44BC5D68" w14:textId="1501F2ED" w:rsidR="00FA5B44" w:rsidRPr="00271BBA" w:rsidRDefault="00FA5B44" w:rsidP="0033588A">
      <w:pPr>
        <w:spacing w:after="0"/>
        <w:ind w:right="-1"/>
        <w:jc w:val="both"/>
        <w:rPr>
          <w:rFonts w:ascii="Arial" w:hAnsi="Arial" w:cs="Arial"/>
          <w:sz w:val="24"/>
          <w:szCs w:val="24"/>
        </w:rPr>
      </w:pPr>
      <w:r w:rsidRPr="00271BBA">
        <w:rPr>
          <w:rFonts w:ascii="Arial" w:hAnsi="Arial" w:cs="Arial"/>
          <w:sz w:val="24"/>
          <w:szCs w:val="24"/>
        </w:rPr>
        <w:t xml:space="preserve">A </w:t>
      </w:r>
      <w:r w:rsidR="003E4317" w:rsidRPr="00271BBA">
        <w:rPr>
          <w:rFonts w:ascii="Arial" w:hAnsi="Arial" w:cs="Arial"/>
          <w:sz w:val="24"/>
          <w:szCs w:val="24"/>
        </w:rPr>
        <w:t xml:space="preserve">garantia </w:t>
      </w:r>
      <w:r w:rsidR="002F5F7A" w:rsidRPr="00271BBA">
        <w:rPr>
          <w:rFonts w:ascii="Arial" w:hAnsi="Arial" w:cs="Arial"/>
          <w:sz w:val="24"/>
          <w:szCs w:val="24"/>
        </w:rPr>
        <w:t>de Danos</w:t>
      </w:r>
      <w:r w:rsidRPr="00271BBA">
        <w:rPr>
          <w:rFonts w:ascii="Arial" w:hAnsi="Arial" w:cs="Arial"/>
          <w:sz w:val="24"/>
          <w:szCs w:val="24"/>
        </w:rPr>
        <w:t xml:space="preserve"> Corporais </w:t>
      </w:r>
      <w:r w:rsidR="00D347C2" w:rsidRPr="00271BBA">
        <w:rPr>
          <w:rFonts w:ascii="Arial" w:hAnsi="Arial" w:cs="Arial"/>
          <w:sz w:val="24"/>
          <w:szCs w:val="24"/>
        </w:rPr>
        <w:t>concedida pelo</w:t>
      </w:r>
      <w:r w:rsidRPr="00271BBA">
        <w:rPr>
          <w:rFonts w:ascii="Arial" w:hAnsi="Arial" w:cs="Arial"/>
          <w:sz w:val="24"/>
          <w:szCs w:val="24"/>
        </w:rPr>
        <w:t xml:space="preserve"> </w:t>
      </w:r>
      <w:r w:rsidR="008C3965" w:rsidRPr="00271BBA">
        <w:rPr>
          <w:rFonts w:ascii="Arial" w:hAnsi="Arial" w:cs="Arial"/>
          <w:sz w:val="24"/>
          <w:szCs w:val="24"/>
        </w:rPr>
        <w:t>presente contrato</w:t>
      </w:r>
      <w:r w:rsidRPr="00271BBA">
        <w:rPr>
          <w:rFonts w:ascii="Arial" w:hAnsi="Arial" w:cs="Arial"/>
          <w:sz w:val="24"/>
          <w:szCs w:val="24"/>
        </w:rPr>
        <w:t xml:space="preserve"> somente responderá, em cada reclamação, pela parte da indenização que exceder os limites vigentes na data do sinistro para as coberturas do seguro obrigatório de “Danos Pessoais causados por Veículos Automotores de Via Terrestre” - DPVAT no Art. 2º da Lei nº 6.194, de 19/12/74.</w:t>
      </w:r>
    </w:p>
    <w:p w14:paraId="451F3B6A" w14:textId="77777777" w:rsidR="00EB4D6D" w:rsidRPr="00271BBA" w:rsidRDefault="00EB4D6D" w:rsidP="00FA5B44">
      <w:pPr>
        <w:spacing w:after="0"/>
        <w:ind w:right="-1"/>
        <w:jc w:val="both"/>
        <w:rPr>
          <w:rFonts w:ascii="Arial" w:hAnsi="Arial" w:cs="Arial"/>
          <w:b/>
          <w:sz w:val="24"/>
          <w:szCs w:val="24"/>
        </w:rPr>
      </w:pPr>
    </w:p>
    <w:p w14:paraId="205BB53E" w14:textId="77777777" w:rsidR="005D02C6" w:rsidRPr="00271BBA" w:rsidRDefault="005D02C6" w:rsidP="00FA5B44">
      <w:pPr>
        <w:spacing w:after="0"/>
        <w:ind w:right="-1"/>
        <w:jc w:val="both"/>
        <w:rPr>
          <w:rFonts w:ascii="Arial" w:hAnsi="Arial" w:cs="Arial"/>
          <w:b/>
          <w:sz w:val="24"/>
          <w:szCs w:val="24"/>
        </w:rPr>
      </w:pPr>
    </w:p>
    <w:p w14:paraId="402D6E8F" w14:textId="6407111E" w:rsidR="00EB4D6D" w:rsidRPr="00271BBA" w:rsidRDefault="00EB4D6D" w:rsidP="00CF209F">
      <w:pPr>
        <w:spacing w:before="120" w:after="0"/>
        <w:ind w:right="-1"/>
        <w:jc w:val="both"/>
        <w:rPr>
          <w:rFonts w:ascii="Arial" w:hAnsi="Arial" w:cs="Arial"/>
          <w:b/>
          <w:sz w:val="24"/>
          <w:szCs w:val="24"/>
        </w:rPr>
      </w:pPr>
      <w:r w:rsidRPr="00271BBA">
        <w:rPr>
          <w:rFonts w:ascii="Arial" w:hAnsi="Arial" w:cs="Arial"/>
          <w:b/>
          <w:sz w:val="24"/>
          <w:szCs w:val="24"/>
        </w:rPr>
        <w:t xml:space="preserve">1.4 </w:t>
      </w:r>
      <w:bookmarkStart w:id="9" w:name="_Hlk93570952"/>
      <w:r w:rsidRPr="00271BBA">
        <w:rPr>
          <w:rFonts w:ascii="Arial" w:hAnsi="Arial" w:cs="Arial"/>
          <w:b/>
          <w:sz w:val="24"/>
          <w:szCs w:val="24"/>
        </w:rPr>
        <w:t>EXCLUSÕES APLICÁVEIS ÀS COBERTURAS DO SEGURO RESPONSABILIDADE CIVIL FACULTATIVA VEÍCULOS – RCF-V</w:t>
      </w:r>
      <w:bookmarkEnd w:id="9"/>
    </w:p>
    <w:p w14:paraId="29F741D6" w14:textId="77777777" w:rsidR="00EB4D6D" w:rsidRPr="00271BBA" w:rsidRDefault="00EB4D6D" w:rsidP="0031013D">
      <w:pPr>
        <w:spacing w:before="120" w:after="0"/>
        <w:ind w:right="-1"/>
        <w:jc w:val="both"/>
        <w:rPr>
          <w:rFonts w:ascii="Arial" w:hAnsi="Arial" w:cs="Arial"/>
          <w:b/>
          <w:sz w:val="24"/>
          <w:szCs w:val="24"/>
        </w:rPr>
      </w:pPr>
      <w:r w:rsidRPr="00271BBA">
        <w:rPr>
          <w:rFonts w:ascii="Arial" w:hAnsi="Arial" w:cs="Arial"/>
          <w:b/>
          <w:sz w:val="24"/>
          <w:szCs w:val="24"/>
        </w:rPr>
        <w:t>Salvo quando objeto de contratação específica, além das Exclusões Gerais previstas nas Condições Gerais do Seguro Automóvel, estarão excluídas da cobertura do seguro:</w:t>
      </w:r>
    </w:p>
    <w:p w14:paraId="20228893" w14:textId="77777777" w:rsidR="00EB4D6D" w:rsidRPr="00271BBA" w:rsidRDefault="00EB4D6D" w:rsidP="0031013D">
      <w:pPr>
        <w:spacing w:before="240" w:after="0"/>
        <w:ind w:left="709" w:right="-1" w:hanging="283"/>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Sinistro reclamado cuja garantia não foi contratada;</w:t>
      </w:r>
    </w:p>
    <w:p w14:paraId="51377489" w14:textId="77777777"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r>
      <w:bookmarkStart w:id="10" w:name="_Hlk92203821"/>
      <w:r w:rsidRPr="00271BBA">
        <w:rPr>
          <w:rFonts w:ascii="Arial" w:hAnsi="Arial" w:cs="Arial"/>
          <w:b/>
          <w:sz w:val="24"/>
          <w:szCs w:val="24"/>
        </w:rPr>
        <w:t>Danos causados quando o veículo estiver sob posse de condutor que se apropriou ilegalmente do veículo segurado;</w:t>
      </w:r>
    </w:p>
    <w:bookmarkEnd w:id="10"/>
    <w:p w14:paraId="2F7EB950" w14:textId="0143C41F"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lastRenderedPageBreak/>
        <w:t>c)</w:t>
      </w:r>
      <w:r w:rsidRPr="00271BBA">
        <w:rPr>
          <w:rFonts w:ascii="Arial" w:hAnsi="Arial" w:cs="Arial"/>
          <w:b/>
          <w:sz w:val="24"/>
          <w:szCs w:val="24"/>
        </w:rPr>
        <w:tab/>
      </w:r>
      <w:bookmarkStart w:id="11" w:name="_Hlk92203707"/>
      <w:r w:rsidRPr="00271BBA">
        <w:rPr>
          <w:rFonts w:ascii="Arial" w:hAnsi="Arial" w:cs="Arial"/>
          <w:b/>
          <w:sz w:val="24"/>
          <w:szCs w:val="24"/>
        </w:rPr>
        <w:t xml:space="preserve">danos </w:t>
      </w:r>
      <w:r w:rsidR="00A7474A" w:rsidRPr="00271BBA">
        <w:rPr>
          <w:rFonts w:ascii="Arial" w:hAnsi="Arial" w:cs="Arial"/>
          <w:b/>
          <w:sz w:val="24"/>
          <w:szCs w:val="24"/>
        </w:rPr>
        <w:t xml:space="preserve">materiais ou corporais </w:t>
      </w:r>
      <w:r w:rsidRPr="00271BBA">
        <w:rPr>
          <w:rFonts w:ascii="Arial" w:hAnsi="Arial" w:cs="Arial"/>
          <w:b/>
          <w:sz w:val="24"/>
          <w:szCs w:val="24"/>
        </w:rPr>
        <w:t xml:space="preserve">causados pelo Segurado a </w:t>
      </w:r>
      <w:r w:rsidR="00A7474A" w:rsidRPr="00271BBA">
        <w:rPr>
          <w:rFonts w:ascii="Arial" w:hAnsi="Arial" w:cs="Arial"/>
          <w:b/>
          <w:sz w:val="24"/>
          <w:szCs w:val="24"/>
        </w:rPr>
        <w:t xml:space="preserve">si próprio, </w:t>
      </w:r>
      <w:proofErr w:type="gramStart"/>
      <w:r w:rsidR="00A7474A" w:rsidRPr="00271BBA">
        <w:rPr>
          <w:rFonts w:ascii="Arial" w:hAnsi="Arial" w:cs="Arial"/>
          <w:b/>
          <w:sz w:val="24"/>
          <w:szCs w:val="24"/>
        </w:rPr>
        <w:t>à</w:t>
      </w:r>
      <w:proofErr w:type="gramEnd"/>
      <w:r w:rsidR="00A7474A" w:rsidRPr="00271BBA">
        <w:rPr>
          <w:rFonts w:ascii="Arial" w:hAnsi="Arial" w:cs="Arial"/>
          <w:b/>
          <w:sz w:val="24"/>
          <w:szCs w:val="24"/>
        </w:rPr>
        <w:t xml:space="preserve"> </w:t>
      </w:r>
      <w:r w:rsidRPr="00271BBA">
        <w:rPr>
          <w:rFonts w:ascii="Arial" w:hAnsi="Arial" w:cs="Arial"/>
          <w:b/>
          <w:sz w:val="24"/>
          <w:szCs w:val="24"/>
        </w:rPr>
        <w:t xml:space="preserve">seus ascendentes, descendentes, cônjuge e irmãos, bem como a quaisquer </w:t>
      </w:r>
      <w:r w:rsidR="002118AE" w:rsidRPr="00271BBA">
        <w:rPr>
          <w:rFonts w:ascii="Arial" w:hAnsi="Arial" w:cs="Arial"/>
          <w:b/>
          <w:sz w:val="24"/>
          <w:szCs w:val="24"/>
        </w:rPr>
        <w:t>parentes e</w:t>
      </w:r>
      <w:r w:rsidRPr="00271BBA">
        <w:rPr>
          <w:rFonts w:ascii="Arial" w:hAnsi="Arial" w:cs="Arial"/>
          <w:b/>
          <w:sz w:val="24"/>
          <w:szCs w:val="24"/>
        </w:rPr>
        <w:t xml:space="preserve"> pessoas que com ele residam ou que dele dependam economicamente;</w:t>
      </w:r>
    </w:p>
    <w:bookmarkEnd w:id="11"/>
    <w:p w14:paraId="037D898D" w14:textId="77777777" w:rsidR="00EB4D6D" w:rsidRPr="00271BBA" w:rsidRDefault="00EB4D6D" w:rsidP="004046A9">
      <w:pPr>
        <w:tabs>
          <w:tab w:val="left" w:pos="709"/>
        </w:tabs>
        <w:spacing w:before="120" w:after="0"/>
        <w:ind w:left="709" w:right="-1" w:hanging="283"/>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danos causados a empregados ou representantes legais do Segurado, quando a seu serviço;</w:t>
      </w:r>
    </w:p>
    <w:p w14:paraId="1D772706" w14:textId="77777777"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danos causados a sócios-dirigentes ou a dirigentes de Empresas do Segurado;</w:t>
      </w:r>
    </w:p>
    <w:p w14:paraId="2772E637" w14:textId="77777777"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danos a bens de terceiros em poder do Segurado para guarda, custódia, transporte, uso, manipulação ou execução de quaisquer trabalhos;</w:t>
      </w:r>
    </w:p>
    <w:p w14:paraId="7969C4C9" w14:textId="77777777" w:rsidR="00EB4D6D" w:rsidRPr="00271BBA" w:rsidRDefault="00EB4D6D" w:rsidP="004046A9">
      <w:pPr>
        <w:spacing w:before="120" w:after="0"/>
        <w:ind w:left="709" w:right="-1" w:hanging="283"/>
        <w:jc w:val="both"/>
        <w:rPr>
          <w:rFonts w:ascii="Arial" w:hAnsi="Arial" w:cs="Arial"/>
          <w:b/>
          <w:sz w:val="24"/>
          <w:szCs w:val="24"/>
        </w:rPr>
      </w:pPr>
      <w:bookmarkStart w:id="12" w:name="_Hlk202360845"/>
      <w:r w:rsidRPr="00271BBA">
        <w:rPr>
          <w:rFonts w:ascii="Arial" w:hAnsi="Arial" w:cs="Arial"/>
          <w:b/>
          <w:sz w:val="24"/>
          <w:szCs w:val="24"/>
        </w:rPr>
        <w:t>g)</w:t>
      </w:r>
      <w:r w:rsidRPr="00271BBA">
        <w:rPr>
          <w:rFonts w:ascii="Arial" w:hAnsi="Arial" w:cs="Arial"/>
          <w:b/>
          <w:sz w:val="24"/>
          <w:szCs w:val="24"/>
        </w:rPr>
        <w:tab/>
        <w:t>acidentes diretamente ocasionados pela inobservância a disposição legais, tais como: lotação de passageiros, peso e acondicionamento da carga transportada;</w:t>
      </w:r>
    </w:p>
    <w:bookmarkEnd w:id="12"/>
    <w:p w14:paraId="06FE791D" w14:textId="77777777"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h)</w:t>
      </w:r>
      <w:r w:rsidRPr="00271BBA">
        <w:rPr>
          <w:rFonts w:ascii="Arial" w:hAnsi="Arial" w:cs="Arial"/>
          <w:b/>
          <w:sz w:val="24"/>
          <w:szCs w:val="24"/>
        </w:rPr>
        <w:tab/>
        <w:t>responsabilidade assumida pelo Segurado, por contratos ou convenções, salvos se as referidas responsabilidades existissem para o Segurado mesmo na falta de tais contratos e convenções;</w:t>
      </w:r>
    </w:p>
    <w:p w14:paraId="19B8DDD4" w14:textId="77777777"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i)</w:t>
      </w:r>
      <w:r w:rsidRPr="00271BBA">
        <w:rPr>
          <w:rFonts w:ascii="Arial" w:hAnsi="Arial" w:cs="Arial"/>
          <w:b/>
          <w:sz w:val="24"/>
          <w:szCs w:val="24"/>
        </w:rPr>
        <w:tab/>
        <w:t>multas e fianças impostas ao Segurado e as despesas de qualquer natureza relativas a ações ou processos criminais, inclusive indenizações de caráter punitivo e/ou estipuladas na forma de pena alternativa no processo criminal.</w:t>
      </w:r>
    </w:p>
    <w:p w14:paraId="26207C88" w14:textId="77777777"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j)</w:t>
      </w:r>
      <w:r w:rsidRPr="00271BBA">
        <w:rPr>
          <w:rFonts w:ascii="Arial" w:hAnsi="Arial" w:cs="Arial"/>
          <w:b/>
          <w:sz w:val="24"/>
          <w:szCs w:val="24"/>
        </w:rPr>
        <w:tab/>
        <w:t>danos sofridos por pessoas transportadas em locais não especificamente destinados e apropriados a tal fim;</w:t>
      </w:r>
    </w:p>
    <w:p w14:paraId="50C7B249" w14:textId="43E25671"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k)</w:t>
      </w:r>
      <w:r w:rsidRPr="00271BBA">
        <w:rPr>
          <w:rFonts w:ascii="Arial" w:hAnsi="Arial" w:cs="Arial"/>
          <w:b/>
          <w:sz w:val="24"/>
          <w:szCs w:val="24"/>
        </w:rPr>
        <w:tab/>
        <w:t xml:space="preserve">danos resultantes de prestação de serviços especializados de natureza técnico profissional a que se destine o </w:t>
      </w:r>
      <w:r w:rsidR="00CA700D" w:rsidRPr="00271BBA">
        <w:rPr>
          <w:rFonts w:ascii="Arial" w:hAnsi="Arial" w:cs="Arial"/>
          <w:b/>
          <w:sz w:val="24"/>
          <w:szCs w:val="24"/>
        </w:rPr>
        <w:t>veículo e</w:t>
      </w:r>
      <w:r w:rsidRPr="00271BBA">
        <w:rPr>
          <w:rFonts w:ascii="Arial" w:hAnsi="Arial" w:cs="Arial"/>
          <w:b/>
          <w:sz w:val="24"/>
          <w:szCs w:val="24"/>
        </w:rPr>
        <w:t xml:space="preserve"> não relacionados com sua locomoção;</w:t>
      </w:r>
    </w:p>
    <w:p w14:paraId="26C9DE3F" w14:textId="77777777" w:rsidR="00EB4D6D" w:rsidRPr="00271BBA" w:rsidRDefault="00EB4D6D" w:rsidP="004046A9">
      <w:pPr>
        <w:spacing w:before="120" w:after="0"/>
        <w:ind w:left="709" w:right="-1" w:hanging="283"/>
        <w:jc w:val="both"/>
        <w:rPr>
          <w:rFonts w:ascii="Arial" w:hAnsi="Arial" w:cs="Arial"/>
          <w:b/>
          <w:sz w:val="24"/>
          <w:szCs w:val="24"/>
        </w:rPr>
      </w:pPr>
      <w:r w:rsidRPr="00271BBA">
        <w:rPr>
          <w:rFonts w:ascii="Arial" w:hAnsi="Arial" w:cs="Arial"/>
          <w:b/>
          <w:sz w:val="24"/>
          <w:szCs w:val="24"/>
        </w:rPr>
        <w:t>l)</w:t>
      </w:r>
      <w:r w:rsidRPr="00271BBA">
        <w:rPr>
          <w:rFonts w:ascii="Arial" w:hAnsi="Arial" w:cs="Arial"/>
          <w:b/>
          <w:sz w:val="24"/>
          <w:szCs w:val="24"/>
        </w:rPr>
        <w:tab/>
        <w:t>danos ocorridos durante a participação do veículo segurado em competições, gincanas, apostas e provas de velocidade, não autorizadas legalmente;</w:t>
      </w:r>
    </w:p>
    <w:p w14:paraId="5EEDF4E6" w14:textId="77777777" w:rsidR="00EB4D6D" w:rsidRPr="00271BBA" w:rsidRDefault="00EB4D6D" w:rsidP="00EB46EB">
      <w:pPr>
        <w:tabs>
          <w:tab w:val="left" w:pos="851"/>
        </w:tabs>
        <w:spacing w:before="120" w:after="0"/>
        <w:ind w:left="709" w:right="-1" w:hanging="425"/>
        <w:jc w:val="both"/>
        <w:rPr>
          <w:rFonts w:ascii="Arial" w:hAnsi="Arial" w:cs="Arial"/>
          <w:b/>
          <w:sz w:val="24"/>
          <w:szCs w:val="24"/>
        </w:rPr>
      </w:pPr>
      <w:r w:rsidRPr="00271BBA">
        <w:rPr>
          <w:rFonts w:ascii="Arial" w:hAnsi="Arial" w:cs="Arial"/>
          <w:b/>
          <w:sz w:val="24"/>
          <w:szCs w:val="24"/>
        </w:rPr>
        <w:t>m)</w:t>
      </w:r>
      <w:r w:rsidRPr="00271BBA">
        <w:rPr>
          <w:rFonts w:ascii="Arial" w:hAnsi="Arial" w:cs="Arial"/>
          <w:b/>
          <w:sz w:val="24"/>
          <w:szCs w:val="24"/>
        </w:rPr>
        <w:tab/>
        <w:t xml:space="preserve">danos resultantes de radiações ionizantes </w:t>
      </w:r>
      <w:proofErr w:type="gramStart"/>
      <w:r w:rsidRPr="00271BBA">
        <w:rPr>
          <w:rFonts w:ascii="Arial" w:hAnsi="Arial" w:cs="Arial"/>
          <w:b/>
          <w:sz w:val="24"/>
          <w:szCs w:val="24"/>
        </w:rPr>
        <w:t>ou  de</w:t>
      </w:r>
      <w:proofErr w:type="gramEnd"/>
      <w:r w:rsidRPr="00271BBA">
        <w:rPr>
          <w:rFonts w:ascii="Arial" w:hAnsi="Arial" w:cs="Arial"/>
          <w:b/>
          <w:sz w:val="24"/>
          <w:szCs w:val="24"/>
        </w:rPr>
        <w:t xml:space="preserve"> contaminação pela radioatividade, de qualquer resíduo de combustão de matéria nuclear;</w:t>
      </w:r>
    </w:p>
    <w:p w14:paraId="451CA06A" w14:textId="77777777" w:rsidR="00EB4D6D" w:rsidRPr="00271BBA" w:rsidRDefault="00EB4D6D" w:rsidP="00EB46EB">
      <w:pPr>
        <w:spacing w:before="120" w:after="0"/>
        <w:ind w:left="709" w:right="-1" w:hanging="283"/>
        <w:jc w:val="both"/>
        <w:rPr>
          <w:rFonts w:ascii="Arial" w:hAnsi="Arial" w:cs="Arial"/>
          <w:b/>
          <w:sz w:val="24"/>
          <w:szCs w:val="24"/>
        </w:rPr>
      </w:pPr>
      <w:r w:rsidRPr="00271BBA">
        <w:rPr>
          <w:rFonts w:ascii="Arial" w:hAnsi="Arial" w:cs="Arial"/>
          <w:b/>
          <w:sz w:val="24"/>
          <w:szCs w:val="24"/>
        </w:rPr>
        <w:t>n)</w:t>
      </w:r>
      <w:r w:rsidRPr="00271BBA">
        <w:rPr>
          <w:rFonts w:ascii="Arial" w:hAnsi="Arial" w:cs="Arial"/>
          <w:b/>
          <w:sz w:val="24"/>
          <w:szCs w:val="24"/>
        </w:rPr>
        <w:tab/>
        <w:t>prejuízos patrimoniais e lucros cessantes não resultantes diretamente da responsabilidade por danos materiais e corporais cobertos pelo presente contrato;</w:t>
      </w:r>
    </w:p>
    <w:p w14:paraId="7BAAAF6B" w14:textId="77777777" w:rsidR="00EB4D6D" w:rsidRPr="00271BBA" w:rsidRDefault="00EB4D6D" w:rsidP="00EB46EB">
      <w:pPr>
        <w:spacing w:before="120" w:after="0"/>
        <w:ind w:left="709" w:right="-1" w:hanging="283"/>
        <w:jc w:val="both"/>
        <w:rPr>
          <w:rFonts w:ascii="Arial" w:hAnsi="Arial" w:cs="Arial"/>
          <w:b/>
          <w:sz w:val="24"/>
          <w:szCs w:val="24"/>
        </w:rPr>
      </w:pPr>
      <w:r w:rsidRPr="00271BBA">
        <w:rPr>
          <w:rFonts w:ascii="Arial" w:hAnsi="Arial" w:cs="Arial"/>
          <w:b/>
          <w:sz w:val="24"/>
          <w:szCs w:val="24"/>
        </w:rPr>
        <w:t>o)</w:t>
      </w:r>
      <w:r w:rsidRPr="00271BBA">
        <w:rPr>
          <w:rFonts w:ascii="Arial" w:hAnsi="Arial" w:cs="Arial"/>
          <w:b/>
          <w:sz w:val="24"/>
          <w:szCs w:val="24"/>
        </w:rPr>
        <w:tab/>
        <w:t>danos provocados pelo veículo segurado enquanto estiver sendo guinchado ou rebocado;</w:t>
      </w:r>
    </w:p>
    <w:p w14:paraId="6FCF662A" w14:textId="77777777" w:rsidR="00EB4D6D" w:rsidRPr="00271BBA" w:rsidRDefault="00EB4D6D" w:rsidP="00EB46EB">
      <w:pPr>
        <w:spacing w:before="120" w:after="0"/>
        <w:ind w:left="709" w:right="-1" w:hanging="283"/>
        <w:jc w:val="both"/>
        <w:rPr>
          <w:rFonts w:ascii="Arial" w:hAnsi="Arial" w:cs="Arial"/>
          <w:b/>
          <w:sz w:val="24"/>
          <w:szCs w:val="24"/>
        </w:rPr>
      </w:pPr>
      <w:r w:rsidRPr="00271BBA">
        <w:rPr>
          <w:rFonts w:ascii="Arial" w:hAnsi="Arial" w:cs="Arial"/>
          <w:b/>
          <w:sz w:val="24"/>
          <w:szCs w:val="24"/>
        </w:rPr>
        <w:t>p)</w:t>
      </w:r>
      <w:r w:rsidRPr="00271BBA">
        <w:rPr>
          <w:rFonts w:ascii="Arial" w:hAnsi="Arial" w:cs="Arial"/>
          <w:b/>
          <w:sz w:val="24"/>
          <w:szCs w:val="24"/>
        </w:rPr>
        <w:tab/>
        <w:t>Danos causados a pessoas transportadas gratuitamente;</w:t>
      </w:r>
    </w:p>
    <w:p w14:paraId="50C0F1AE" w14:textId="77777777" w:rsidR="00EB4D6D" w:rsidRPr="00271BBA" w:rsidRDefault="00EB4D6D" w:rsidP="00EB46EB">
      <w:pPr>
        <w:spacing w:before="120" w:after="0"/>
        <w:ind w:left="709" w:right="-1" w:hanging="283"/>
        <w:jc w:val="both"/>
        <w:rPr>
          <w:rFonts w:ascii="Arial" w:hAnsi="Arial" w:cs="Arial"/>
          <w:b/>
          <w:sz w:val="24"/>
          <w:szCs w:val="24"/>
        </w:rPr>
      </w:pPr>
      <w:r w:rsidRPr="00271BBA">
        <w:rPr>
          <w:rFonts w:ascii="Arial" w:hAnsi="Arial" w:cs="Arial"/>
          <w:b/>
          <w:sz w:val="24"/>
          <w:szCs w:val="24"/>
        </w:rPr>
        <w:t>q)</w:t>
      </w:r>
      <w:r w:rsidRPr="00271BBA">
        <w:rPr>
          <w:rFonts w:ascii="Arial" w:hAnsi="Arial" w:cs="Arial"/>
          <w:b/>
          <w:sz w:val="24"/>
          <w:szCs w:val="24"/>
        </w:rPr>
        <w:tab/>
        <w:t>danos causados por poluição ou contaminação ao meio ambiente;</w:t>
      </w:r>
    </w:p>
    <w:p w14:paraId="67EACBF9" w14:textId="77777777" w:rsidR="00EB4D6D" w:rsidRPr="00271BBA" w:rsidRDefault="00EB4D6D" w:rsidP="00EB46EB">
      <w:pPr>
        <w:spacing w:before="120" w:after="0"/>
        <w:ind w:left="709" w:right="-1" w:hanging="283"/>
        <w:jc w:val="both"/>
        <w:rPr>
          <w:rFonts w:ascii="Arial" w:hAnsi="Arial" w:cs="Arial"/>
          <w:b/>
          <w:sz w:val="24"/>
          <w:szCs w:val="24"/>
        </w:rPr>
      </w:pPr>
      <w:r w:rsidRPr="00271BBA">
        <w:rPr>
          <w:rFonts w:ascii="Arial" w:hAnsi="Arial" w:cs="Arial"/>
          <w:b/>
          <w:sz w:val="24"/>
          <w:szCs w:val="24"/>
        </w:rPr>
        <w:t>r)</w:t>
      </w:r>
      <w:r w:rsidRPr="00271BBA">
        <w:rPr>
          <w:rFonts w:ascii="Arial" w:hAnsi="Arial" w:cs="Arial"/>
          <w:b/>
          <w:sz w:val="24"/>
          <w:szCs w:val="24"/>
        </w:rPr>
        <w:tab/>
        <w:t>danos ocorridos durante as operações de carga e descarga.</w:t>
      </w:r>
    </w:p>
    <w:p w14:paraId="560D3484" w14:textId="1798D1C9" w:rsidR="00EB4D6D" w:rsidRPr="00271BBA" w:rsidRDefault="00EB4D6D" w:rsidP="00EB46EB">
      <w:pPr>
        <w:spacing w:before="120" w:after="0"/>
        <w:ind w:left="709" w:right="-1" w:hanging="283"/>
        <w:jc w:val="both"/>
        <w:rPr>
          <w:rFonts w:ascii="Arial" w:hAnsi="Arial" w:cs="Arial"/>
          <w:b/>
          <w:sz w:val="24"/>
          <w:szCs w:val="24"/>
        </w:rPr>
      </w:pPr>
      <w:r w:rsidRPr="00271BBA">
        <w:rPr>
          <w:rFonts w:ascii="Arial" w:hAnsi="Arial" w:cs="Arial"/>
          <w:b/>
          <w:sz w:val="24"/>
          <w:szCs w:val="24"/>
        </w:rPr>
        <w:t>s)</w:t>
      </w:r>
      <w:r w:rsidRPr="00271BBA">
        <w:rPr>
          <w:rFonts w:ascii="Arial" w:hAnsi="Arial" w:cs="Arial"/>
          <w:b/>
          <w:sz w:val="24"/>
          <w:szCs w:val="24"/>
        </w:rPr>
        <w:tab/>
        <w:t>Salvo se expressamente contratada a cobertura específica, não se encontram cobertos pela presente apólice as indenizações por DANOS MORAIS, decorrentes de acidentes, no qual esteja o Segurado obrigado a pagar, sejam elas provenientes de ação judicial ou extrajudicial, bem como nos casos de acordo amigável.</w:t>
      </w:r>
    </w:p>
    <w:p w14:paraId="5CB4CE8E" w14:textId="7FDDB993" w:rsidR="00A7474A" w:rsidRPr="00271BBA" w:rsidRDefault="00A7474A" w:rsidP="00EB46EB">
      <w:pPr>
        <w:spacing w:before="120" w:after="0"/>
        <w:ind w:left="709" w:right="-1" w:hanging="283"/>
        <w:jc w:val="both"/>
        <w:rPr>
          <w:rFonts w:ascii="Arial" w:hAnsi="Arial" w:cs="Arial"/>
          <w:b/>
          <w:sz w:val="24"/>
          <w:szCs w:val="24"/>
        </w:rPr>
      </w:pPr>
      <w:r w:rsidRPr="00271BBA">
        <w:rPr>
          <w:rFonts w:ascii="Arial" w:hAnsi="Arial" w:cs="Arial"/>
          <w:b/>
          <w:sz w:val="24"/>
          <w:szCs w:val="24"/>
        </w:rPr>
        <w:t>t) Danos corporais ou materiais causados aos passageiros do veículo segurado, mesmo que terceiros;</w:t>
      </w:r>
    </w:p>
    <w:p w14:paraId="78252646" w14:textId="1B3F0158" w:rsidR="00374331" w:rsidRPr="00271BBA" w:rsidRDefault="00374331" w:rsidP="00EB46EB">
      <w:pPr>
        <w:spacing w:before="120" w:after="0"/>
        <w:ind w:left="709" w:right="-1" w:hanging="283"/>
        <w:jc w:val="both"/>
        <w:rPr>
          <w:rFonts w:ascii="Arial" w:hAnsi="Arial" w:cs="Arial"/>
          <w:b/>
          <w:sz w:val="24"/>
          <w:szCs w:val="24"/>
        </w:rPr>
      </w:pPr>
      <w:r w:rsidRPr="00271BBA">
        <w:rPr>
          <w:rFonts w:ascii="Arial" w:hAnsi="Arial" w:cs="Arial"/>
          <w:b/>
          <w:sz w:val="24"/>
          <w:szCs w:val="24"/>
        </w:rPr>
        <w:t>u) Pacientes transportados por ambulâncias.</w:t>
      </w:r>
    </w:p>
    <w:p w14:paraId="0B0F235F" w14:textId="1925662E" w:rsidR="00DB61C4" w:rsidRPr="00271BBA" w:rsidRDefault="00BA76E2" w:rsidP="00EB46EB">
      <w:pPr>
        <w:spacing w:before="120" w:after="0"/>
        <w:ind w:left="709" w:right="-1" w:hanging="283"/>
        <w:jc w:val="both"/>
        <w:rPr>
          <w:rFonts w:ascii="Arial" w:hAnsi="Arial" w:cs="Arial"/>
          <w:b/>
          <w:sz w:val="24"/>
          <w:szCs w:val="24"/>
        </w:rPr>
      </w:pPr>
      <w:r w:rsidRPr="00271BBA">
        <w:rPr>
          <w:rFonts w:ascii="Arial" w:hAnsi="Arial" w:cs="Arial"/>
          <w:b/>
          <w:sz w:val="24"/>
          <w:szCs w:val="24"/>
        </w:rPr>
        <w:lastRenderedPageBreak/>
        <w:t xml:space="preserve">v) </w:t>
      </w:r>
      <w:r w:rsidR="006D23DC" w:rsidRPr="00271BBA">
        <w:rPr>
          <w:rFonts w:ascii="Arial" w:hAnsi="Arial" w:cs="Arial"/>
          <w:b/>
          <w:sz w:val="24"/>
          <w:szCs w:val="24"/>
        </w:rPr>
        <w:t xml:space="preserve">eventos em </w:t>
      </w:r>
      <w:r w:rsidR="00934CCE" w:rsidRPr="00271BBA">
        <w:rPr>
          <w:rFonts w:ascii="Arial" w:hAnsi="Arial" w:cs="Arial"/>
          <w:b/>
          <w:sz w:val="24"/>
          <w:szCs w:val="24"/>
        </w:rPr>
        <w:t>que não haja nexo causal entre os danos apurados e as circunstâncias do sinistro;</w:t>
      </w:r>
    </w:p>
    <w:p w14:paraId="5734ED1E" w14:textId="77777777" w:rsidR="00CA700D" w:rsidRPr="00271BBA" w:rsidRDefault="00CA700D" w:rsidP="00EB46EB">
      <w:pPr>
        <w:spacing w:before="120" w:after="0"/>
        <w:ind w:left="709" w:right="-1" w:hanging="283"/>
        <w:jc w:val="both"/>
        <w:rPr>
          <w:rFonts w:ascii="Arial" w:hAnsi="Arial" w:cs="Arial"/>
          <w:b/>
          <w:sz w:val="24"/>
          <w:szCs w:val="24"/>
        </w:rPr>
      </w:pPr>
    </w:p>
    <w:p w14:paraId="1B514055" w14:textId="69D5E313" w:rsidR="00E44351" w:rsidRPr="00271BBA" w:rsidRDefault="00CA700D" w:rsidP="00CA700D">
      <w:pPr>
        <w:pStyle w:val="SemEspaamento"/>
        <w:ind w:left="709" w:hanging="709"/>
        <w:rPr>
          <w:b/>
          <w:bCs/>
          <w:sz w:val="24"/>
          <w:szCs w:val="24"/>
        </w:rPr>
      </w:pPr>
      <w:r w:rsidRPr="00271BBA">
        <w:t xml:space="preserve">         </w:t>
      </w:r>
      <w:r w:rsidR="00E44351" w:rsidRPr="00271BBA">
        <w:rPr>
          <w:b/>
          <w:bCs/>
          <w:sz w:val="24"/>
          <w:szCs w:val="24"/>
        </w:rPr>
        <w:t xml:space="preserve">x) </w:t>
      </w:r>
      <w:r w:rsidR="00E44351" w:rsidRPr="00271BBA">
        <w:rPr>
          <w:rFonts w:ascii="Arial" w:hAnsi="Arial" w:cs="Arial"/>
          <w:b/>
          <w:bCs/>
          <w:sz w:val="24"/>
          <w:szCs w:val="24"/>
        </w:rPr>
        <w:t>Danos causados pelo reboque, semirreboque ou carretinha, quando este não estiver atrelado</w:t>
      </w:r>
      <w:r w:rsidRPr="00271BBA">
        <w:rPr>
          <w:rFonts w:ascii="Arial" w:hAnsi="Arial" w:cs="Arial"/>
          <w:b/>
          <w:bCs/>
          <w:sz w:val="24"/>
          <w:szCs w:val="24"/>
        </w:rPr>
        <w:t xml:space="preserve"> </w:t>
      </w:r>
      <w:r w:rsidR="00E44351" w:rsidRPr="00271BBA">
        <w:rPr>
          <w:rFonts w:ascii="Arial" w:hAnsi="Arial" w:cs="Arial"/>
          <w:b/>
          <w:bCs/>
          <w:sz w:val="24"/>
          <w:szCs w:val="24"/>
        </w:rPr>
        <w:t>ao rebocador.</w:t>
      </w:r>
      <w:r w:rsidR="00E44351" w:rsidRPr="00271BBA">
        <w:rPr>
          <w:rFonts w:ascii="Arial" w:hAnsi="Arial" w:cs="Arial"/>
          <w:b/>
          <w:bCs/>
          <w:sz w:val="24"/>
          <w:szCs w:val="24"/>
        </w:rPr>
        <w:cr/>
      </w:r>
    </w:p>
    <w:p w14:paraId="0E9D0992" w14:textId="3E10F5DA" w:rsidR="00EB4D6D" w:rsidRPr="00271BBA" w:rsidRDefault="00EB4D6D" w:rsidP="00CF209F">
      <w:pPr>
        <w:spacing w:before="120" w:after="0"/>
        <w:ind w:right="-1"/>
        <w:jc w:val="both"/>
        <w:rPr>
          <w:rFonts w:ascii="Arial" w:hAnsi="Arial" w:cs="Arial"/>
          <w:b/>
          <w:sz w:val="24"/>
          <w:szCs w:val="24"/>
        </w:rPr>
      </w:pPr>
    </w:p>
    <w:p w14:paraId="187E1D91" w14:textId="47519131" w:rsidR="00FA5B44" w:rsidRPr="00271BBA" w:rsidRDefault="00FA5B44" w:rsidP="00726D53">
      <w:pPr>
        <w:pStyle w:val="PargrafodaLista"/>
        <w:numPr>
          <w:ilvl w:val="1"/>
          <w:numId w:val="59"/>
        </w:numPr>
        <w:spacing w:after="0"/>
        <w:ind w:right="-1"/>
        <w:jc w:val="both"/>
        <w:rPr>
          <w:rFonts w:ascii="Arial" w:hAnsi="Arial" w:cs="Arial"/>
          <w:b/>
          <w:sz w:val="24"/>
          <w:szCs w:val="24"/>
        </w:rPr>
      </w:pPr>
      <w:r w:rsidRPr="00271BBA">
        <w:rPr>
          <w:rFonts w:ascii="Arial" w:hAnsi="Arial" w:cs="Arial"/>
          <w:b/>
          <w:sz w:val="24"/>
          <w:szCs w:val="24"/>
        </w:rPr>
        <w:t>LIMITE DE RESPONSABILIDADE</w:t>
      </w:r>
    </w:p>
    <w:p w14:paraId="2E8577B3" w14:textId="7AE6B5F5" w:rsidR="003538D4" w:rsidRPr="00271BBA" w:rsidRDefault="003538D4" w:rsidP="003538D4">
      <w:pPr>
        <w:pStyle w:val="PargrafodaLista"/>
        <w:numPr>
          <w:ilvl w:val="0"/>
          <w:numId w:val="57"/>
        </w:numPr>
        <w:spacing w:after="0"/>
        <w:ind w:right="-1"/>
        <w:jc w:val="both"/>
        <w:rPr>
          <w:rFonts w:ascii="Arial" w:hAnsi="Arial" w:cs="Arial"/>
          <w:b/>
          <w:sz w:val="24"/>
          <w:szCs w:val="24"/>
        </w:rPr>
      </w:pPr>
      <w:r w:rsidRPr="00271BBA">
        <w:rPr>
          <w:rFonts w:ascii="Arial" w:hAnsi="Arial" w:cs="Arial"/>
          <w:b/>
          <w:sz w:val="24"/>
          <w:szCs w:val="24"/>
        </w:rPr>
        <w:t>O Limite Máximo de Responsabilidade contratado representa o limite de indenização em caso de um único sinistro para cada cobertura.</w:t>
      </w:r>
    </w:p>
    <w:p w14:paraId="7F614E6B" w14:textId="3D702E47" w:rsidR="003538D4" w:rsidRPr="00271BBA" w:rsidRDefault="003538D4" w:rsidP="003538D4">
      <w:pPr>
        <w:pStyle w:val="PargrafodaLista"/>
        <w:spacing w:after="0"/>
        <w:ind w:left="851" w:right="-1" w:hanging="326"/>
        <w:jc w:val="both"/>
        <w:rPr>
          <w:rFonts w:ascii="Arial" w:hAnsi="Arial" w:cs="Arial"/>
          <w:b/>
          <w:sz w:val="24"/>
          <w:szCs w:val="24"/>
        </w:rPr>
      </w:pPr>
      <w:r w:rsidRPr="00271BBA">
        <w:rPr>
          <w:rFonts w:ascii="Arial" w:hAnsi="Arial" w:cs="Arial"/>
          <w:b/>
          <w:sz w:val="24"/>
          <w:szCs w:val="24"/>
        </w:rPr>
        <w:t xml:space="preserve">     Considera-se um único sinistro, o acidente ocorrido que no mesmo momento ocasione danos à terceiros, mesmo que envolvendo mais de um terceiro.</w:t>
      </w:r>
    </w:p>
    <w:p w14:paraId="59838FA7" w14:textId="14A23926" w:rsidR="00E41D54" w:rsidRPr="00271BBA" w:rsidRDefault="00E41D54" w:rsidP="00F14158">
      <w:pPr>
        <w:pStyle w:val="PargrafodaLista"/>
        <w:numPr>
          <w:ilvl w:val="0"/>
          <w:numId w:val="57"/>
        </w:numPr>
        <w:tabs>
          <w:tab w:val="left" w:pos="993"/>
        </w:tabs>
        <w:spacing w:before="240" w:after="120"/>
        <w:ind w:left="884" w:hanging="357"/>
        <w:contextualSpacing w:val="0"/>
        <w:jc w:val="both"/>
        <w:rPr>
          <w:rFonts w:ascii="Arial" w:hAnsi="Arial" w:cs="Arial"/>
          <w:b/>
          <w:sz w:val="24"/>
          <w:szCs w:val="24"/>
        </w:rPr>
      </w:pPr>
      <w:bookmarkStart w:id="13" w:name="_Hlk63581611"/>
      <w:r w:rsidRPr="00271BBA">
        <w:rPr>
          <w:rFonts w:ascii="Arial" w:hAnsi="Arial" w:cs="Arial"/>
          <w:b/>
          <w:sz w:val="24"/>
          <w:szCs w:val="24"/>
        </w:rPr>
        <w:t xml:space="preserve">Na hipótese de um sinistro acarretar pagamento de indenização inferior ao Limite Máximo de Indenização da cobertura de RCF-V, a reintegração do valor contratado para a cobertura será automática, sem cobrança de prêmio adicional. </w:t>
      </w:r>
    </w:p>
    <w:p w14:paraId="2FAB79FD" w14:textId="3ED8D2A8" w:rsidR="00E41D54" w:rsidRPr="00271BBA" w:rsidRDefault="00E41D54" w:rsidP="00E41D54">
      <w:pPr>
        <w:pStyle w:val="PargrafodaLista"/>
        <w:tabs>
          <w:tab w:val="left" w:pos="993"/>
        </w:tabs>
        <w:spacing w:before="240" w:after="0"/>
        <w:ind w:left="851"/>
        <w:contextualSpacing w:val="0"/>
        <w:jc w:val="both"/>
        <w:rPr>
          <w:rFonts w:ascii="Arial" w:hAnsi="Arial" w:cs="Arial"/>
          <w:b/>
          <w:sz w:val="24"/>
          <w:szCs w:val="24"/>
        </w:rPr>
      </w:pPr>
      <w:r w:rsidRPr="00271BBA">
        <w:rPr>
          <w:rFonts w:ascii="Arial" w:hAnsi="Arial" w:cs="Arial"/>
          <w:b/>
          <w:sz w:val="24"/>
          <w:szCs w:val="24"/>
        </w:rPr>
        <w:t>No entanto, se na vigência da apólice, a indenização paga a terceiros em um único sinistro ou quando a soma das indenizações pagas em razão de mais de um sinistro ultrapassar o limite máximo de indenização contratado, a cobertura será automaticamente cancelada</w:t>
      </w:r>
      <w:bookmarkEnd w:id="13"/>
      <w:r w:rsidRPr="00271BBA">
        <w:rPr>
          <w:rFonts w:ascii="Arial" w:hAnsi="Arial" w:cs="Arial"/>
          <w:b/>
          <w:sz w:val="24"/>
          <w:szCs w:val="24"/>
        </w:rPr>
        <w:t>.</w:t>
      </w:r>
    </w:p>
    <w:p w14:paraId="373F2E11" w14:textId="6303C5C9" w:rsidR="00E41D54" w:rsidRPr="00271BBA" w:rsidRDefault="00E41D54" w:rsidP="003538D4">
      <w:pPr>
        <w:pStyle w:val="PargrafodaLista"/>
        <w:numPr>
          <w:ilvl w:val="0"/>
          <w:numId w:val="57"/>
        </w:numPr>
        <w:tabs>
          <w:tab w:val="left" w:pos="993"/>
        </w:tabs>
        <w:spacing w:before="120" w:after="0"/>
        <w:ind w:left="851" w:hanging="425"/>
        <w:contextualSpacing w:val="0"/>
        <w:jc w:val="both"/>
        <w:rPr>
          <w:rFonts w:ascii="Arial" w:hAnsi="Arial" w:cs="Arial"/>
          <w:b/>
          <w:sz w:val="24"/>
          <w:szCs w:val="24"/>
        </w:rPr>
      </w:pPr>
      <w:r w:rsidRPr="00271BBA">
        <w:rPr>
          <w:rFonts w:ascii="Arial" w:hAnsi="Arial" w:cs="Arial"/>
          <w:b/>
          <w:sz w:val="24"/>
          <w:szCs w:val="24"/>
        </w:rPr>
        <w:t>Para efeito da limitação prevista neste subitem, considerar-se-á a soma das importâncias reembolsadas pela Seguradora ao Segurado.</w:t>
      </w:r>
    </w:p>
    <w:p w14:paraId="03E11394" w14:textId="45C9ADE4" w:rsidR="00800F6C" w:rsidRPr="00271BBA" w:rsidRDefault="00800F6C" w:rsidP="003538D4">
      <w:pPr>
        <w:pStyle w:val="PargrafodaLista"/>
        <w:numPr>
          <w:ilvl w:val="0"/>
          <w:numId w:val="57"/>
        </w:numPr>
        <w:tabs>
          <w:tab w:val="left" w:pos="993"/>
        </w:tabs>
        <w:spacing w:before="120" w:after="0"/>
        <w:ind w:left="851" w:hanging="425"/>
        <w:contextualSpacing w:val="0"/>
        <w:jc w:val="both"/>
        <w:rPr>
          <w:rFonts w:ascii="Arial" w:hAnsi="Arial" w:cs="Arial"/>
          <w:b/>
          <w:sz w:val="24"/>
          <w:szCs w:val="24"/>
        </w:rPr>
      </w:pPr>
      <w:r w:rsidRPr="00271BBA">
        <w:rPr>
          <w:rFonts w:ascii="Arial" w:hAnsi="Arial" w:cs="Arial"/>
          <w:b/>
          <w:sz w:val="24"/>
          <w:szCs w:val="24"/>
        </w:rPr>
        <w:t>Efetuada indenização</w:t>
      </w:r>
      <w:r w:rsidR="005D63BE" w:rsidRPr="00271BBA">
        <w:rPr>
          <w:rFonts w:ascii="Arial" w:hAnsi="Arial" w:cs="Arial"/>
          <w:b/>
          <w:sz w:val="24"/>
          <w:szCs w:val="24"/>
        </w:rPr>
        <w:t xml:space="preserve"> que acarrete o cancelamento da cobertura</w:t>
      </w:r>
      <w:r w:rsidRPr="00271BBA">
        <w:rPr>
          <w:rFonts w:ascii="Arial" w:hAnsi="Arial" w:cs="Arial"/>
          <w:b/>
          <w:sz w:val="24"/>
          <w:szCs w:val="24"/>
        </w:rPr>
        <w:t>, pode</w:t>
      </w:r>
      <w:r w:rsidR="007D28AD" w:rsidRPr="00271BBA">
        <w:rPr>
          <w:rFonts w:ascii="Arial" w:hAnsi="Arial" w:cs="Arial"/>
          <w:b/>
          <w:sz w:val="24"/>
          <w:szCs w:val="24"/>
        </w:rPr>
        <w:t xml:space="preserve">rá ser efetuada reintegração </w:t>
      </w:r>
      <w:r w:rsidRPr="00271BBA">
        <w:rPr>
          <w:rFonts w:ascii="Arial" w:hAnsi="Arial" w:cs="Arial"/>
          <w:b/>
          <w:sz w:val="24"/>
          <w:szCs w:val="24"/>
        </w:rPr>
        <w:t>mediante pagamento de prêmio adicional.</w:t>
      </w:r>
    </w:p>
    <w:p w14:paraId="66F7FF9E" w14:textId="77777777" w:rsidR="00FA5B44" w:rsidRPr="00271BBA" w:rsidRDefault="00FA5B44" w:rsidP="00CF209F">
      <w:pPr>
        <w:spacing w:before="120" w:after="0"/>
        <w:ind w:right="-1"/>
        <w:jc w:val="both"/>
        <w:rPr>
          <w:rFonts w:ascii="Arial" w:hAnsi="Arial" w:cs="Arial"/>
          <w:sz w:val="24"/>
          <w:szCs w:val="24"/>
        </w:rPr>
      </w:pPr>
    </w:p>
    <w:p w14:paraId="7294D2BD" w14:textId="77777777" w:rsidR="001762B8" w:rsidRPr="00271BBA" w:rsidRDefault="001762B8" w:rsidP="00CF209F">
      <w:pPr>
        <w:spacing w:before="120" w:after="0"/>
        <w:ind w:right="-1"/>
        <w:jc w:val="both"/>
        <w:rPr>
          <w:rFonts w:ascii="Arial" w:hAnsi="Arial" w:cs="Arial"/>
          <w:sz w:val="24"/>
          <w:szCs w:val="24"/>
        </w:rPr>
      </w:pPr>
    </w:p>
    <w:p w14:paraId="53163686" w14:textId="69EE5377"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1.</w:t>
      </w:r>
      <w:r w:rsidR="00726D53" w:rsidRPr="00271BBA">
        <w:rPr>
          <w:rFonts w:ascii="Arial" w:hAnsi="Arial" w:cs="Arial"/>
          <w:b/>
          <w:sz w:val="24"/>
          <w:szCs w:val="24"/>
        </w:rPr>
        <w:t>6</w:t>
      </w:r>
      <w:r w:rsidRPr="00271BBA">
        <w:rPr>
          <w:rFonts w:ascii="Arial" w:hAnsi="Arial" w:cs="Arial"/>
          <w:b/>
          <w:sz w:val="24"/>
          <w:szCs w:val="24"/>
        </w:rPr>
        <w:t xml:space="preserve"> FRANQUIA </w:t>
      </w:r>
    </w:p>
    <w:p w14:paraId="490995D6" w14:textId="7DE9B88E" w:rsidR="00FA5B44" w:rsidRPr="00271BBA" w:rsidRDefault="00FA5B44" w:rsidP="00EB46EB">
      <w:pPr>
        <w:spacing w:before="120" w:after="0"/>
        <w:ind w:right="-1"/>
        <w:jc w:val="both"/>
        <w:rPr>
          <w:rFonts w:ascii="Arial" w:hAnsi="Arial" w:cs="Arial"/>
          <w:b/>
          <w:sz w:val="24"/>
          <w:szCs w:val="24"/>
        </w:rPr>
      </w:pPr>
      <w:r w:rsidRPr="00271BBA">
        <w:rPr>
          <w:rFonts w:ascii="Arial" w:hAnsi="Arial" w:cs="Arial"/>
          <w:b/>
          <w:sz w:val="24"/>
          <w:szCs w:val="24"/>
        </w:rPr>
        <w:t>Correrão por conta do Segurado em cada evento indenizável os prejuízos e despesas até o valor determinado na especificação da apólice.</w:t>
      </w:r>
    </w:p>
    <w:p w14:paraId="248F60DB" w14:textId="77777777" w:rsidR="00163081" w:rsidRPr="00271BBA" w:rsidRDefault="00163081" w:rsidP="00CF209F">
      <w:pPr>
        <w:spacing w:before="120" w:after="0"/>
        <w:ind w:right="-1"/>
        <w:jc w:val="both"/>
        <w:rPr>
          <w:rFonts w:ascii="Arial" w:hAnsi="Arial" w:cs="Arial"/>
          <w:b/>
          <w:sz w:val="24"/>
          <w:szCs w:val="24"/>
        </w:rPr>
      </w:pPr>
    </w:p>
    <w:p w14:paraId="335D7F23" w14:textId="77777777" w:rsidR="001762B8" w:rsidRPr="00271BBA" w:rsidRDefault="001762B8" w:rsidP="00CF209F">
      <w:pPr>
        <w:spacing w:before="120" w:after="0"/>
        <w:ind w:right="-1"/>
        <w:jc w:val="both"/>
        <w:rPr>
          <w:rFonts w:ascii="Arial" w:hAnsi="Arial" w:cs="Arial"/>
          <w:b/>
          <w:sz w:val="24"/>
          <w:szCs w:val="24"/>
        </w:rPr>
      </w:pPr>
    </w:p>
    <w:p w14:paraId="23DEB823" w14:textId="6112AD4E"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1.</w:t>
      </w:r>
      <w:r w:rsidR="00EB4D6D" w:rsidRPr="00271BBA">
        <w:rPr>
          <w:rFonts w:ascii="Arial" w:hAnsi="Arial" w:cs="Arial"/>
          <w:b/>
          <w:sz w:val="24"/>
          <w:szCs w:val="24"/>
        </w:rPr>
        <w:t>7</w:t>
      </w:r>
      <w:r w:rsidRPr="00271BBA">
        <w:rPr>
          <w:rFonts w:ascii="Arial" w:hAnsi="Arial" w:cs="Arial"/>
          <w:b/>
          <w:sz w:val="24"/>
          <w:szCs w:val="24"/>
        </w:rPr>
        <w:t xml:space="preserve"> OBRIGAÇÕES DO SEGURADO ESPECÍFICAS PARA O SEGURO RCF-V</w:t>
      </w:r>
    </w:p>
    <w:p w14:paraId="6BADD198" w14:textId="77777777" w:rsidR="00163081" w:rsidRPr="00271BBA" w:rsidRDefault="00163081" w:rsidP="00FA5B44">
      <w:pPr>
        <w:spacing w:after="0"/>
        <w:ind w:right="-1"/>
        <w:jc w:val="both"/>
        <w:rPr>
          <w:rFonts w:ascii="Arial" w:hAnsi="Arial" w:cs="Arial"/>
          <w:b/>
          <w:sz w:val="24"/>
          <w:szCs w:val="24"/>
        </w:rPr>
      </w:pPr>
    </w:p>
    <w:p w14:paraId="324AD189" w14:textId="2B836B08" w:rsidR="00FA5B44" w:rsidRPr="00271BBA" w:rsidRDefault="00FA5B44" w:rsidP="00FA5B44">
      <w:pPr>
        <w:spacing w:after="0"/>
        <w:ind w:right="-1"/>
        <w:jc w:val="both"/>
        <w:rPr>
          <w:rFonts w:ascii="Arial" w:hAnsi="Arial" w:cs="Arial"/>
          <w:b/>
          <w:sz w:val="24"/>
          <w:szCs w:val="24"/>
        </w:rPr>
      </w:pPr>
      <w:r w:rsidRPr="00271BBA">
        <w:rPr>
          <w:rFonts w:ascii="Arial" w:hAnsi="Arial" w:cs="Arial"/>
          <w:b/>
          <w:sz w:val="24"/>
          <w:szCs w:val="24"/>
        </w:rPr>
        <w:t>O segurado obriga-se a:</w:t>
      </w:r>
    </w:p>
    <w:p w14:paraId="105703A2" w14:textId="023FCD7B" w:rsidR="00FA5B44" w:rsidRPr="00271BBA" w:rsidRDefault="007F6EB3" w:rsidP="007F6EB3">
      <w:pPr>
        <w:ind w:left="851" w:hanging="851"/>
        <w:rPr>
          <w:rFonts w:ascii="Arial" w:hAnsi="Arial" w:cs="Arial"/>
          <w:b/>
          <w:sz w:val="24"/>
          <w:szCs w:val="24"/>
        </w:rPr>
      </w:pPr>
      <w:r w:rsidRPr="00271BBA">
        <w:rPr>
          <w:rFonts w:ascii="Arial" w:hAnsi="Arial" w:cs="Arial"/>
          <w:b/>
          <w:sz w:val="24"/>
          <w:szCs w:val="24"/>
        </w:rPr>
        <w:t xml:space="preserve">        a) </w:t>
      </w:r>
      <w:r w:rsidR="00CF209F" w:rsidRPr="00271BBA">
        <w:rPr>
          <w:rFonts w:ascii="Arial" w:hAnsi="Arial" w:cs="Arial"/>
          <w:b/>
          <w:sz w:val="24"/>
          <w:szCs w:val="24"/>
        </w:rPr>
        <w:t>a</w:t>
      </w:r>
      <w:r w:rsidR="00FA5B44" w:rsidRPr="00271BBA">
        <w:rPr>
          <w:rFonts w:ascii="Arial" w:hAnsi="Arial" w:cs="Arial"/>
          <w:b/>
          <w:sz w:val="24"/>
          <w:szCs w:val="24"/>
        </w:rPr>
        <w:t xml:space="preserve">visar, imediatamente por escrito, à Seguradora da ocorrência de qualquer fato de que possa advir responsabilidade civil nos </w:t>
      </w:r>
      <w:r w:rsidR="00E6639C" w:rsidRPr="00271BBA">
        <w:rPr>
          <w:rFonts w:ascii="Arial" w:hAnsi="Arial" w:cs="Arial"/>
          <w:b/>
          <w:sz w:val="24"/>
          <w:szCs w:val="24"/>
        </w:rPr>
        <w:t xml:space="preserve">termos </w:t>
      </w:r>
      <w:r w:rsidR="00397267" w:rsidRPr="00271BBA">
        <w:rPr>
          <w:rFonts w:ascii="Arial" w:hAnsi="Arial" w:cs="Arial"/>
          <w:b/>
          <w:sz w:val="24"/>
          <w:szCs w:val="24"/>
        </w:rPr>
        <w:t>deste contrato</w:t>
      </w:r>
      <w:r w:rsidR="00FA5B44" w:rsidRPr="00271BBA">
        <w:rPr>
          <w:rFonts w:ascii="Arial" w:hAnsi="Arial" w:cs="Arial"/>
          <w:b/>
          <w:sz w:val="24"/>
          <w:szCs w:val="24"/>
        </w:rPr>
        <w:t>;</w:t>
      </w:r>
    </w:p>
    <w:p w14:paraId="5CCF273D" w14:textId="2D77605C" w:rsidR="00FA5B44" w:rsidRPr="00271BBA" w:rsidRDefault="00FA5B44" w:rsidP="00EB46EB">
      <w:pPr>
        <w:spacing w:before="120" w:after="0"/>
        <w:ind w:left="851" w:right="-1" w:hanging="425"/>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comunicar à Seguradora, qualquer reclamação, citação, intimação, carta ou documento que receber e que se relacione com acidente abrangido pela cobertura do presente contrato;</w:t>
      </w:r>
    </w:p>
    <w:p w14:paraId="1F25C00B" w14:textId="5BD87B4A" w:rsidR="00FA5B44" w:rsidRPr="00271BBA" w:rsidRDefault="00FA5B44" w:rsidP="00EB46EB">
      <w:pPr>
        <w:spacing w:before="120" w:after="0"/>
        <w:ind w:left="851" w:right="-1" w:hanging="425"/>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manter o veículo em bom estado de conservação e segurança;</w:t>
      </w:r>
    </w:p>
    <w:p w14:paraId="2505DC16" w14:textId="71057C0A" w:rsidR="00FA5B44" w:rsidRPr="00271BBA" w:rsidRDefault="00FA5B44" w:rsidP="00EB46EB">
      <w:pPr>
        <w:spacing w:before="120" w:after="0"/>
        <w:ind w:left="851" w:right="-1" w:hanging="425"/>
        <w:jc w:val="both"/>
        <w:rPr>
          <w:rFonts w:ascii="Arial" w:hAnsi="Arial" w:cs="Arial"/>
          <w:b/>
          <w:sz w:val="24"/>
          <w:szCs w:val="24"/>
        </w:rPr>
      </w:pPr>
      <w:r w:rsidRPr="00271BBA">
        <w:rPr>
          <w:rFonts w:ascii="Arial" w:hAnsi="Arial" w:cs="Arial"/>
          <w:b/>
          <w:sz w:val="24"/>
          <w:szCs w:val="24"/>
        </w:rPr>
        <w:lastRenderedPageBreak/>
        <w:t>d)</w:t>
      </w:r>
      <w:r w:rsidRPr="00271BBA">
        <w:rPr>
          <w:rFonts w:ascii="Arial" w:hAnsi="Arial" w:cs="Arial"/>
          <w:b/>
          <w:sz w:val="24"/>
          <w:szCs w:val="24"/>
        </w:rPr>
        <w:tab/>
        <w:t xml:space="preserve">comunicar, imediatamente e por escrito, à Seguradora, quaisquer fatos ou </w:t>
      </w:r>
      <w:r w:rsidR="00E6639C" w:rsidRPr="00271BBA">
        <w:rPr>
          <w:rFonts w:ascii="Arial" w:hAnsi="Arial" w:cs="Arial"/>
          <w:b/>
          <w:sz w:val="24"/>
          <w:szCs w:val="24"/>
        </w:rPr>
        <w:t>alterações verificadas</w:t>
      </w:r>
      <w:r w:rsidRPr="00271BBA">
        <w:rPr>
          <w:rFonts w:ascii="Arial" w:hAnsi="Arial" w:cs="Arial"/>
          <w:b/>
          <w:sz w:val="24"/>
          <w:szCs w:val="24"/>
        </w:rPr>
        <w:t xml:space="preserve"> durante a vigência desta apólice com referência ao veículo segurado, especialmente, contratação ou cancelamento de qualquer outro seguro, transferência de posse ou propriedade, alterações no próprio veículo ou no uso </w:t>
      </w:r>
      <w:proofErr w:type="gramStart"/>
      <w:r w:rsidRPr="00271BBA">
        <w:rPr>
          <w:rFonts w:ascii="Arial" w:hAnsi="Arial" w:cs="Arial"/>
          <w:b/>
          <w:sz w:val="24"/>
          <w:szCs w:val="24"/>
        </w:rPr>
        <w:t>do mesmo</w:t>
      </w:r>
      <w:proofErr w:type="gramEnd"/>
      <w:r w:rsidRPr="00271BBA">
        <w:rPr>
          <w:rFonts w:ascii="Arial" w:hAnsi="Arial" w:cs="Arial"/>
          <w:b/>
          <w:sz w:val="24"/>
          <w:szCs w:val="24"/>
        </w:rPr>
        <w:t>, ficando entendido que a responsabilidade da Seguradora somente prevalecerá na hipótese de concordar, expressamente, com as alterações que lhe forem comunicadas;</w:t>
      </w:r>
    </w:p>
    <w:p w14:paraId="5C12A6A1" w14:textId="77777777" w:rsidR="00FA5B44" w:rsidRPr="00271BBA" w:rsidRDefault="00FA5B44" w:rsidP="00EB46EB">
      <w:pPr>
        <w:spacing w:before="120" w:after="0"/>
        <w:ind w:left="851" w:right="-1" w:hanging="425"/>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comunicar a contratação ou cancelamento de qualquer outro seguro, garantindo os mesmos riscos previstos nesta apólice, sobre o mesmo veículo;</w:t>
      </w:r>
    </w:p>
    <w:p w14:paraId="62099FD1" w14:textId="77777777" w:rsidR="00FA5B44" w:rsidRPr="00271BBA" w:rsidRDefault="00FA5B44" w:rsidP="00EB46EB">
      <w:pPr>
        <w:spacing w:before="120" w:after="0"/>
        <w:ind w:left="851" w:right="-1" w:hanging="425"/>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comparecer nas audiências designadas pelo poder judiciário, acompanhado por advogado quando o rito processual o exigir, oferecendo tempestivamente defesa e toda oposição cabível no caso;</w:t>
      </w:r>
    </w:p>
    <w:p w14:paraId="42347113" w14:textId="348BF405" w:rsidR="00FA5B44" w:rsidRPr="00271BBA" w:rsidRDefault="00FA5B44" w:rsidP="00EB46EB">
      <w:pPr>
        <w:spacing w:before="120" w:after="0"/>
        <w:ind w:left="851" w:right="-1" w:hanging="425"/>
        <w:jc w:val="both"/>
        <w:rPr>
          <w:rFonts w:ascii="Arial" w:hAnsi="Arial" w:cs="Arial"/>
          <w:b/>
          <w:sz w:val="24"/>
          <w:szCs w:val="24"/>
        </w:rPr>
      </w:pPr>
      <w:r w:rsidRPr="00271BBA">
        <w:rPr>
          <w:rFonts w:ascii="Arial" w:hAnsi="Arial" w:cs="Arial"/>
          <w:b/>
          <w:sz w:val="24"/>
          <w:szCs w:val="24"/>
        </w:rPr>
        <w:t>g)</w:t>
      </w:r>
      <w:r w:rsidRPr="00271BBA">
        <w:rPr>
          <w:rFonts w:ascii="Arial" w:hAnsi="Arial" w:cs="Arial"/>
          <w:b/>
          <w:sz w:val="24"/>
          <w:szCs w:val="24"/>
        </w:rPr>
        <w:tab/>
        <w:t>obter autorização expressa da Seguradora, nos casos de acordo judicial ou extrajudicial com as vítimas, seus beneficiários e herdeiros.</w:t>
      </w:r>
    </w:p>
    <w:p w14:paraId="70E2CB47" w14:textId="77777777" w:rsidR="00FA5B44" w:rsidRPr="00271BBA" w:rsidRDefault="00FA5B44" w:rsidP="00CF209F">
      <w:pPr>
        <w:spacing w:after="120"/>
        <w:ind w:right="-1" w:hanging="425"/>
        <w:jc w:val="both"/>
        <w:rPr>
          <w:rFonts w:ascii="Arial" w:hAnsi="Arial" w:cs="Arial"/>
          <w:sz w:val="24"/>
          <w:szCs w:val="24"/>
        </w:rPr>
      </w:pPr>
    </w:p>
    <w:p w14:paraId="38C4928C" w14:textId="77777777" w:rsidR="001762B8" w:rsidRPr="00271BBA" w:rsidRDefault="001762B8" w:rsidP="00CF209F">
      <w:pPr>
        <w:spacing w:after="120"/>
        <w:ind w:right="-1" w:hanging="425"/>
        <w:jc w:val="both"/>
        <w:rPr>
          <w:rFonts w:ascii="Arial" w:hAnsi="Arial" w:cs="Arial"/>
          <w:sz w:val="24"/>
          <w:szCs w:val="24"/>
        </w:rPr>
      </w:pPr>
    </w:p>
    <w:p w14:paraId="43E8314F" w14:textId="77777777" w:rsidR="00FA5B44" w:rsidRPr="00271BBA" w:rsidRDefault="00FA5B44" w:rsidP="00FA5B44">
      <w:pPr>
        <w:spacing w:after="0"/>
        <w:ind w:right="-1"/>
        <w:jc w:val="both"/>
        <w:rPr>
          <w:rFonts w:ascii="Arial" w:hAnsi="Arial" w:cs="Arial"/>
          <w:b/>
          <w:sz w:val="24"/>
          <w:szCs w:val="24"/>
        </w:rPr>
      </w:pPr>
      <w:proofErr w:type="gramStart"/>
      <w:r w:rsidRPr="00271BBA">
        <w:rPr>
          <w:rFonts w:ascii="Arial" w:hAnsi="Arial" w:cs="Arial"/>
          <w:b/>
          <w:sz w:val="24"/>
          <w:szCs w:val="24"/>
        </w:rPr>
        <w:t>1.8  DOCUMENTOS</w:t>
      </w:r>
      <w:proofErr w:type="gramEnd"/>
      <w:r w:rsidRPr="00271BBA">
        <w:rPr>
          <w:rFonts w:ascii="Arial" w:hAnsi="Arial" w:cs="Arial"/>
          <w:b/>
          <w:sz w:val="24"/>
          <w:szCs w:val="24"/>
        </w:rPr>
        <w:t xml:space="preserve"> NECESSÁRIOS EM CASO DE SINISTRO</w:t>
      </w:r>
    </w:p>
    <w:p w14:paraId="3DB88422" w14:textId="77777777" w:rsidR="00FA5B44" w:rsidRPr="00271BBA" w:rsidRDefault="00FA5B44" w:rsidP="00FA5B44">
      <w:pPr>
        <w:widowControl w:val="0"/>
        <w:autoSpaceDE w:val="0"/>
        <w:autoSpaceDN w:val="0"/>
        <w:adjustRightInd w:val="0"/>
        <w:spacing w:after="0"/>
        <w:jc w:val="both"/>
        <w:rPr>
          <w:rFonts w:ascii="Arial" w:hAnsi="Arial" w:cs="Arial"/>
          <w:b/>
          <w:color w:val="000000"/>
          <w:w w:val="99"/>
          <w:sz w:val="24"/>
          <w:szCs w:val="24"/>
        </w:rPr>
      </w:pPr>
    </w:p>
    <w:p w14:paraId="6AB1DD6C" w14:textId="5A09E611" w:rsidR="00FA5B44" w:rsidRPr="00271BBA" w:rsidRDefault="00FA5B44"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Em caso de sinistro, a Seguradora poderá solicitar como documentação mínima os seguintes documentos:</w:t>
      </w:r>
    </w:p>
    <w:p w14:paraId="183AB0D8"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p>
    <w:p w14:paraId="1E9F131B" w14:textId="77777777" w:rsidR="00444CDA" w:rsidRPr="00271BBA" w:rsidRDefault="00444CDA" w:rsidP="00444CDA">
      <w:pPr>
        <w:widowControl w:val="0"/>
        <w:autoSpaceDE w:val="0"/>
        <w:autoSpaceDN w:val="0"/>
        <w:adjustRightInd w:val="0"/>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Danos Materiais: bens e imóveis: </w:t>
      </w:r>
    </w:p>
    <w:p w14:paraId="5B60FCA9" w14:textId="77777777" w:rsidR="000C3C27" w:rsidRPr="00271BBA" w:rsidRDefault="000C3C27" w:rsidP="00444CDA">
      <w:pPr>
        <w:widowControl w:val="0"/>
        <w:autoSpaceDE w:val="0"/>
        <w:autoSpaceDN w:val="0"/>
        <w:adjustRightInd w:val="0"/>
        <w:spacing w:after="0"/>
        <w:jc w:val="both"/>
        <w:rPr>
          <w:rFonts w:ascii="Arial" w:hAnsi="Arial" w:cs="Arial"/>
          <w:b/>
          <w:sz w:val="28"/>
          <w:szCs w:val="28"/>
        </w:rPr>
      </w:pPr>
    </w:p>
    <w:p w14:paraId="57ACB4F8"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Aviso de Sinistro devidamente preenchido, assinado ou fonado;</w:t>
      </w:r>
    </w:p>
    <w:p w14:paraId="17A776D9"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Cópia do RG e do CPF;</w:t>
      </w:r>
    </w:p>
    <w:p w14:paraId="0E8713C3"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 xml:space="preserve">Cópia da Carteira Nacional de Habilitação do condutor do veículo segurado, quando </w:t>
      </w:r>
      <w:proofErr w:type="spellStart"/>
      <w:r w:rsidRPr="00271BBA">
        <w:rPr>
          <w:rFonts w:ascii="Arial" w:hAnsi="Arial" w:cs="Arial"/>
          <w:b/>
          <w:sz w:val="24"/>
          <w:szCs w:val="24"/>
        </w:rPr>
        <w:t>solicitadoe</w:t>
      </w:r>
      <w:proofErr w:type="spellEnd"/>
      <w:r w:rsidRPr="00271BBA">
        <w:rPr>
          <w:rFonts w:ascii="Arial" w:hAnsi="Arial" w:cs="Arial"/>
          <w:b/>
          <w:sz w:val="24"/>
          <w:szCs w:val="24"/>
        </w:rPr>
        <w:t xml:space="preserve"> terceiro envolvido, quando houver;</w:t>
      </w:r>
    </w:p>
    <w:p w14:paraId="6F0DEAC4"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Cópia do comprovante de endereço do Segurado;</w:t>
      </w:r>
    </w:p>
    <w:p w14:paraId="03F4539F"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Boletim de Ocorrência Policial original ou cópia autenticada, no qual devem ser especificados detalhadamente, o local do Sinistro, bem como sua respectiva descrição, data e hora;</w:t>
      </w:r>
    </w:p>
    <w:p w14:paraId="4F38BC53"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Cópia do CRLV – Certificado de Registro e Licenciamento do Veículo do Seguro e, do terceiro envolvido, quando houver;</w:t>
      </w:r>
    </w:p>
    <w:p w14:paraId="4E9D9385"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g)</w:t>
      </w:r>
      <w:r w:rsidRPr="00271BBA">
        <w:rPr>
          <w:rFonts w:ascii="Arial" w:hAnsi="Arial" w:cs="Arial"/>
          <w:b/>
          <w:sz w:val="24"/>
          <w:szCs w:val="24"/>
        </w:rPr>
        <w:tab/>
        <w:t>Cópia autenticada do Contrato Social e todas as alterações com seus respectivos registros na Junta Comercial (para pessoa jurídica);</w:t>
      </w:r>
    </w:p>
    <w:p w14:paraId="0E312737" w14:textId="0B020124"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h)</w:t>
      </w:r>
      <w:r w:rsidRPr="00271BBA">
        <w:rPr>
          <w:rFonts w:ascii="Arial" w:hAnsi="Arial" w:cs="Arial"/>
          <w:b/>
          <w:sz w:val="24"/>
          <w:szCs w:val="24"/>
        </w:rPr>
        <w:tab/>
        <w:t>Instrumento particular de transação e quitação de sinistro com firma reconhecida (para pessoa jurídica</w:t>
      </w:r>
      <w:proofErr w:type="gramStart"/>
      <w:r w:rsidRPr="00271BBA">
        <w:rPr>
          <w:rFonts w:ascii="Arial" w:hAnsi="Arial" w:cs="Arial"/>
          <w:b/>
          <w:sz w:val="24"/>
          <w:szCs w:val="24"/>
        </w:rPr>
        <w:t>);.</w:t>
      </w:r>
      <w:proofErr w:type="gramEnd"/>
    </w:p>
    <w:p w14:paraId="0EBA30EA"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i)</w:t>
      </w:r>
      <w:r w:rsidRPr="00271BBA">
        <w:rPr>
          <w:rFonts w:ascii="Arial" w:hAnsi="Arial" w:cs="Arial"/>
          <w:b/>
          <w:sz w:val="24"/>
          <w:szCs w:val="24"/>
        </w:rPr>
        <w:tab/>
        <w:t>Laudo de dosagem alcoólica e/ou toxicológico autenticado pela autoridade competente, quando no Boletim de Ocorrência constar a informação de que este laudo foi realizado;</w:t>
      </w:r>
    </w:p>
    <w:p w14:paraId="17F342DF"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j)</w:t>
      </w:r>
      <w:r w:rsidRPr="00271BBA">
        <w:rPr>
          <w:rFonts w:ascii="Arial" w:hAnsi="Arial" w:cs="Arial"/>
          <w:b/>
          <w:sz w:val="24"/>
          <w:szCs w:val="24"/>
        </w:rPr>
        <w:tab/>
        <w:t>. Relação\descrição de todos os bens danificados;</w:t>
      </w:r>
    </w:p>
    <w:p w14:paraId="6A5931E3"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k)</w:t>
      </w:r>
      <w:r w:rsidRPr="00271BBA">
        <w:rPr>
          <w:rFonts w:ascii="Arial" w:hAnsi="Arial" w:cs="Arial"/>
          <w:b/>
          <w:sz w:val="24"/>
          <w:szCs w:val="24"/>
        </w:rPr>
        <w:tab/>
        <w:t>Fotos dos bens danificados;</w:t>
      </w:r>
    </w:p>
    <w:p w14:paraId="7ADBB93D"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l)</w:t>
      </w:r>
      <w:r w:rsidRPr="00271BBA">
        <w:rPr>
          <w:rFonts w:ascii="Arial" w:hAnsi="Arial" w:cs="Arial"/>
          <w:b/>
          <w:sz w:val="24"/>
          <w:szCs w:val="24"/>
        </w:rPr>
        <w:tab/>
        <w:t xml:space="preserve">No mínimo 3 orçamentos de reparo dos bens danificados ou laudo técnico de </w:t>
      </w:r>
      <w:r w:rsidRPr="00271BBA">
        <w:rPr>
          <w:rFonts w:ascii="Arial" w:hAnsi="Arial" w:cs="Arial"/>
          <w:b/>
          <w:sz w:val="24"/>
          <w:szCs w:val="24"/>
        </w:rPr>
        <w:lastRenderedPageBreak/>
        <w:t>impossibilidade de reparo;</w:t>
      </w:r>
    </w:p>
    <w:p w14:paraId="5A5E48F4"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m)</w:t>
      </w:r>
      <w:r w:rsidRPr="00271BBA">
        <w:rPr>
          <w:rFonts w:ascii="Arial" w:hAnsi="Arial" w:cs="Arial"/>
          <w:b/>
          <w:sz w:val="24"/>
          <w:szCs w:val="24"/>
        </w:rPr>
        <w:tab/>
        <w:t>No mínimo 3 orçamentos de substituição dos bens danificados (se não for possível reparo);</w:t>
      </w:r>
    </w:p>
    <w:p w14:paraId="6E2192C7"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n)</w:t>
      </w:r>
      <w:r w:rsidRPr="00271BBA">
        <w:rPr>
          <w:rFonts w:ascii="Arial" w:hAnsi="Arial" w:cs="Arial"/>
          <w:b/>
          <w:sz w:val="24"/>
          <w:szCs w:val="24"/>
        </w:rPr>
        <w:tab/>
        <w:t>Laudo técnico de impossibilidade de reparo (com discriminação de mão de obra, materiais, quantidades e valores unitários);</w:t>
      </w:r>
    </w:p>
    <w:p w14:paraId="1908C9D7"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o)</w:t>
      </w:r>
      <w:r w:rsidRPr="00271BBA">
        <w:rPr>
          <w:rFonts w:ascii="Arial" w:hAnsi="Arial" w:cs="Arial"/>
          <w:b/>
          <w:sz w:val="24"/>
          <w:szCs w:val="24"/>
        </w:rPr>
        <w:tab/>
        <w:t>Contrato de locação ou documento de propriedade do imóvel\IPTU;</w:t>
      </w:r>
    </w:p>
    <w:p w14:paraId="0134062A"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p)</w:t>
      </w:r>
      <w:r w:rsidRPr="00271BBA">
        <w:rPr>
          <w:rFonts w:ascii="Arial" w:hAnsi="Arial" w:cs="Arial"/>
          <w:b/>
          <w:sz w:val="24"/>
          <w:szCs w:val="24"/>
        </w:rPr>
        <w:tab/>
        <w:t>Comprovante de residência associado ao imóvel;</w:t>
      </w:r>
    </w:p>
    <w:p w14:paraId="43DD308E"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q)</w:t>
      </w:r>
      <w:r w:rsidRPr="00271BBA">
        <w:rPr>
          <w:rFonts w:ascii="Arial" w:hAnsi="Arial" w:cs="Arial"/>
          <w:b/>
          <w:sz w:val="24"/>
          <w:szCs w:val="24"/>
        </w:rPr>
        <w:tab/>
        <w:t xml:space="preserve">Nota fiscal de compra, manual ou termo de garantia que comprove a </w:t>
      </w:r>
      <w:proofErr w:type="spellStart"/>
      <w:proofErr w:type="gramStart"/>
      <w:r w:rsidRPr="00271BBA">
        <w:rPr>
          <w:rFonts w:ascii="Arial" w:hAnsi="Arial" w:cs="Arial"/>
          <w:b/>
          <w:sz w:val="24"/>
          <w:szCs w:val="24"/>
        </w:rPr>
        <w:t>pré</w:t>
      </w:r>
      <w:proofErr w:type="spellEnd"/>
      <w:r w:rsidRPr="00271BBA">
        <w:rPr>
          <w:rFonts w:ascii="Arial" w:hAnsi="Arial" w:cs="Arial"/>
          <w:b/>
          <w:sz w:val="24"/>
          <w:szCs w:val="24"/>
        </w:rPr>
        <w:t xml:space="preserve"> existência</w:t>
      </w:r>
      <w:proofErr w:type="gramEnd"/>
      <w:r w:rsidRPr="00271BBA">
        <w:rPr>
          <w:rFonts w:ascii="Arial" w:hAnsi="Arial" w:cs="Arial"/>
          <w:b/>
          <w:sz w:val="24"/>
          <w:szCs w:val="24"/>
        </w:rPr>
        <w:t xml:space="preserve"> e propriedade dos bens reclamados;</w:t>
      </w:r>
    </w:p>
    <w:p w14:paraId="179C9361"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r)</w:t>
      </w:r>
      <w:r w:rsidRPr="00271BBA">
        <w:rPr>
          <w:rFonts w:ascii="Arial" w:hAnsi="Arial" w:cs="Arial"/>
          <w:b/>
          <w:sz w:val="24"/>
          <w:szCs w:val="24"/>
        </w:rPr>
        <w:tab/>
        <w:t>Nota Fiscal dos reparos já realizados (se aplicável);</w:t>
      </w:r>
    </w:p>
    <w:p w14:paraId="6CCE9C5E"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s)</w:t>
      </w:r>
      <w:r w:rsidRPr="00271BBA">
        <w:rPr>
          <w:rFonts w:ascii="Arial" w:hAnsi="Arial" w:cs="Arial"/>
          <w:b/>
          <w:sz w:val="24"/>
          <w:szCs w:val="24"/>
        </w:rPr>
        <w:tab/>
        <w:t>RG/CPF ou CNH do representante legal/proprietário;</w:t>
      </w:r>
    </w:p>
    <w:p w14:paraId="4D51C1D3"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t)</w:t>
      </w:r>
      <w:r w:rsidRPr="00271BBA">
        <w:rPr>
          <w:rFonts w:ascii="Arial" w:hAnsi="Arial" w:cs="Arial"/>
          <w:b/>
          <w:sz w:val="24"/>
          <w:szCs w:val="24"/>
        </w:rPr>
        <w:tab/>
        <w:t xml:space="preserve">Carta de saldo devedor para ciência da </w:t>
      </w:r>
      <w:proofErr w:type="spellStart"/>
      <w:proofErr w:type="gramStart"/>
      <w:r w:rsidRPr="00271BBA">
        <w:rPr>
          <w:rFonts w:ascii="Arial" w:hAnsi="Arial" w:cs="Arial"/>
          <w:b/>
          <w:sz w:val="24"/>
          <w:szCs w:val="24"/>
        </w:rPr>
        <w:t>divida</w:t>
      </w:r>
      <w:proofErr w:type="spellEnd"/>
      <w:proofErr w:type="gramEnd"/>
      <w:r w:rsidRPr="00271BBA">
        <w:rPr>
          <w:rFonts w:ascii="Arial" w:hAnsi="Arial" w:cs="Arial"/>
          <w:b/>
          <w:sz w:val="24"/>
          <w:szCs w:val="24"/>
        </w:rPr>
        <w:t xml:space="preserve"> do contrato de financiamento do veículo;</w:t>
      </w:r>
    </w:p>
    <w:p w14:paraId="5485A946"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u)</w:t>
      </w:r>
      <w:r w:rsidRPr="00271BBA">
        <w:rPr>
          <w:rFonts w:ascii="Arial" w:hAnsi="Arial" w:cs="Arial"/>
          <w:b/>
          <w:sz w:val="24"/>
          <w:szCs w:val="24"/>
        </w:rPr>
        <w:tab/>
        <w:t>Quando pessoa jurídica: Cópia autenticada do Contrato Social e todas as alterações com seus respectivos registros na Junta Comercial;</w:t>
      </w:r>
    </w:p>
    <w:p w14:paraId="26BBB24E" w14:textId="724B79C7" w:rsidR="00444CDA" w:rsidRPr="00271BBA" w:rsidRDefault="00444CDA" w:rsidP="00444CDA">
      <w:pPr>
        <w:widowControl w:val="0"/>
        <w:autoSpaceDE w:val="0"/>
        <w:autoSpaceDN w:val="0"/>
        <w:adjustRightInd w:val="0"/>
        <w:spacing w:after="0"/>
        <w:jc w:val="both"/>
        <w:rPr>
          <w:rFonts w:ascii="Arial" w:hAnsi="Arial" w:cs="Arial"/>
          <w:b/>
          <w:sz w:val="24"/>
          <w:szCs w:val="24"/>
        </w:rPr>
      </w:pPr>
    </w:p>
    <w:p w14:paraId="11575184" w14:textId="77777777" w:rsidR="00036459" w:rsidRPr="00271BBA" w:rsidRDefault="00036459" w:rsidP="00444CDA">
      <w:pPr>
        <w:widowControl w:val="0"/>
        <w:autoSpaceDE w:val="0"/>
        <w:autoSpaceDN w:val="0"/>
        <w:adjustRightInd w:val="0"/>
        <w:spacing w:after="0"/>
        <w:jc w:val="both"/>
        <w:rPr>
          <w:rFonts w:ascii="Arial" w:hAnsi="Arial" w:cs="Arial"/>
          <w:b/>
          <w:sz w:val="24"/>
          <w:szCs w:val="24"/>
        </w:rPr>
      </w:pPr>
    </w:p>
    <w:p w14:paraId="09B425F1" w14:textId="77777777" w:rsidR="00444CDA" w:rsidRPr="00271BBA" w:rsidRDefault="00444CDA" w:rsidP="00444CDA">
      <w:pPr>
        <w:widowControl w:val="0"/>
        <w:autoSpaceDE w:val="0"/>
        <w:autoSpaceDN w:val="0"/>
        <w:adjustRightInd w:val="0"/>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Danos corporais: </w:t>
      </w:r>
    </w:p>
    <w:p w14:paraId="5F204C97"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p>
    <w:p w14:paraId="752725FA"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CNH do condutor terceiro;</w:t>
      </w:r>
    </w:p>
    <w:p w14:paraId="79E8E1F3"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Boletim de ocorrência policial (caso tenha sido realizado);</w:t>
      </w:r>
    </w:p>
    <w:p w14:paraId="76312A79"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Laudo de primeiro atendimento médico (</w:t>
      </w:r>
      <w:proofErr w:type="spellStart"/>
      <w:r w:rsidRPr="00271BBA">
        <w:rPr>
          <w:rFonts w:ascii="Arial" w:hAnsi="Arial" w:cs="Arial"/>
          <w:b/>
          <w:sz w:val="24"/>
          <w:szCs w:val="24"/>
        </w:rPr>
        <w:t>SAMU|Bombeiros</w:t>
      </w:r>
      <w:proofErr w:type="spellEnd"/>
      <w:r w:rsidRPr="00271BBA">
        <w:rPr>
          <w:rFonts w:ascii="Arial" w:hAnsi="Arial" w:cs="Arial"/>
          <w:b/>
          <w:sz w:val="24"/>
          <w:szCs w:val="24"/>
        </w:rPr>
        <w:t>);</w:t>
      </w:r>
    </w:p>
    <w:p w14:paraId="57376642"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Comprovante de residência terceiro;</w:t>
      </w:r>
    </w:p>
    <w:p w14:paraId="035AC706"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Laudo médico com a descrição dos danos sofridos</w:t>
      </w:r>
    </w:p>
    <w:p w14:paraId="4C91EAE0"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RG e CPF da vítima;</w:t>
      </w:r>
    </w:p>
    <w:p w14:paraId="14EC67F9"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g)</w:t>
      </w:r>
      <w:r w:rsidRPr="00271BBA">
        <w:rPr>
          <w:rFonts w:ascii="Arial" w:hAnsi="Arial" w:cs="Arial"/>
          <w:b/>
          <w:sz w:val="24"/>
          <w:szCs w:val="24"/>
        </w:rPr>
        <w:tab/>
        <w:t>Comprovante de dados bancários</w:t>
      </w:r>
    </w:p>
    <w:p w14:paraId="4C5D71B4"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h)</w:t>
      </w:r>
      <w:r w:rsidRPr="00271BBA">
        <w:rPr>
          <w:rFonts w:ascii="Arial" w:hAnsi="Arial" w:cs="Arial"/>
          <w:b/>
          <w:sz w:val="24"/>
          <w:szCs w:val="24"/>
        </w:rPr>
        <w:tab/>
        <w:t>Se houver procurador</w:t>
      </w:r>
    </w:p>
    <w:p w14:paraId="37DFF3B6"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i)</w:t>
      </w:r>
      <w:r w:rsidRPr="00271BBA">
        <w:rPr>
          <w:rFonts w:ascii="Arial" w:hAnsi="Arial" w:cs="Arial"/>
          <w:b/>
          <w:sz w:val="24"/>
          <w:szCs w:val="24"/>
        </w:rPr>
        <w:tab/>
        <w:t>Procuração com firma reconhecida</w:t>
      </w:r>
    </w:p>
    <w:p w14:paraId="2595677C"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j)</w:t>
      </w:r>
      <w:r w:rsidRPr="00271BBA">
        <w:rPr>
          <w:rFonts w:ascii="Arial" w:hAnsi="Arial" w:cs="Arial"/>
          <w:b/>
          <w:sz w:val="24"/>
          <w:szCs w:val="24"/>
        </w:rPr>
        <w:tab/>
        <w:t>RG e CPF do procurador ou OAB</w:t>
      </w:r>
    </w:p>
    <w:p w14:paraId="6FAFB5C5"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k)</w:t>
      </w:r>
      <w:r w:rsidRPr="00271BBA">
        <w:rPr>
          <w:rFonts w:ascii="Arial" w:hAnsi="Arial" w:cs="Arial"/>
          <w:b/>
          <w:sz w:val="24"/>
          <w:szCs w:val="24"/>
        </w:rPr>
        <w:tab/>
        <w:t>Comprovante de endereço do procurado;</w:t>
      </w:r>
    </w:p>
    <w:p w14:paraId="42DD2979"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l)</w:t>
      </w:r>
      <w:r w:rsidRPr="00271BBA">
        <w:rPr>
          <w:rFonts w:ascii="Arial" w:hAnsi="Arial" w:cs="Arial"/>
          <w:b/>
          <w:sz w:val="24"/>
          <w:szCs w:val="24"/>
        </w:rPr>
        <w:tab/>
        <w:t>Se o requerente for o companheiro;</w:t>
      </w:r>
    </w:p>
    <w:p w14:paraId="398CD7CE"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m)</w:t>
      </w:r>
      <w:r w:rsidRPr="00271BBA">
        <w:rPr>
          <w:rFonts w:ascii="Arial" w:hAnsi="Arial" w:cs="Arial"/>
          <w:b/>
          <w:sz w:val="24"/>
          <w:szCs w:val="24"/>
        </w:rPr>
        <w:tab/>
        <w:t>Prova de companheirismo no INSS;</w:t>
      </w:r>
    </w:p>
    <w:p w14:paraId="6B3FD34C"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n)</w:t>
      </w:r>
      <w:r w:rsidRPr="00271BBA">
        <w:rPr>
          <w:rFonts w:ascii="Arial" w:hAnsi="Arial" w:cs="Arial"/>
          <w:b/>
          <w:sz w:val="24"/>
          <w:szCs w:val="24"/>
        </w:rPr>
        <w:tab/>
        <w:t>Declaração de dependentes na Receita Federal.</w:t>
      </w:r>
    </w:p>
    <w:p w14:paraId="0A9A062B"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b/>
      </w:r>
    </w:p>
    <w:p w14:paraId="51EB6754" w14:textId="77777777" w:rsidR="00444CDA" w:rsidRPr="00271BBA" w:rsidRDefault="00444CDA" w:rsidP="00444CDA">
      <w:pPr>
        <w:widowControl w:val="0"/>
        <w:autoSpaceDE w:val="0"/>
        <w:autoSpaceDN w:val="0"/>
        <w:adjustRightInd w:val="0"/>
        <w:spacing w:after="0"/>
        <w:jc w:val="both"/>
        <w:rPr>
          <w:rFonts w:ascii="Arial" w:hAnsi="Arial" w:cs="Arial"/>
          <w:b/>
          <w:sz w:val="28"/>
          <w:szCs w:val="28"/>
        </w:rPr>
      </w:pPr>
      <w:r w:rsidRPr="00271BBA">
        <w:rPr>
          <w:rFonts w:ascii="Arial" w:hAnsi="Arial" w:cs="Arial"/>
          <w:b/>
          <w:sz w:val="28"/>
          <w:szCs w:val="28"/>
        </w:rPr>
        <w:tab/>
        <w:t xml:space="preserve">Cobertura de Despesas Médico Hospitalares: </w:t>
      </w:r>
    </w:p>
    <w:p w14:paraId="4EE7D4D6"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b/>
      </w:r>
    </w:p>
    <w:p w14:paraId="2EDCEEFC"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Relatório médico de alta hospitalar;</w:t>
      </w:r>
    </w:p>
    <w:p w14:paraId="6CC8F9D5"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Recibos de honorários médicos;</w:t>
      </w:r>
    </w:p>
    <w:p w14:paraId="75255ABC"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Recibos de internação;</w:t>
      </w:r>
    </w:p>
    <w:p w14:paraId="3516CFF7"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Recibos de Medicamentos;</w:t>
      </w:r>
    </w:p>
    <w:p w14:paraId="4734FF56"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Prescrição médica de exames e medicamentos;</w:t>
      </w:r>
    </w:p>
    <w:p w14:paraId="57346074"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Cupons fiscais ou notas fiscais de farmácia – cópia;</w:t>
      </w:r>
    </w:p>
    <w:p w14:paraId="0F6536A8"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g)</w:t>
      </w:r>
      <w:r w:rsidRPr="00271BBA">
        <w:rPr>
          <w:rFonts w:ascii="Arial" w:hAnsi="Arial" w:cs="Arial"/>
          <w:b/>
          <w:sz w:val="24"/>
          <w:szCs w:val="24"/>
        </w:rPr>
        <w:tab/>
        <w:t>Para fisioterapia: Solicitação médica com quantidade de sessões;</w:t>
      </w:r>
    </w:p>
    <w:p w14:paraId="38EE8FD1"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h)</w:t>
      </w:r>
      <w:r w:rsidRPr="00271BBA">
        <w:rPr>
          <w:rFonts w:ascii="Arial" w:hAnsi="Arial" w:cs="Arial"/>
          <w:b/>
          <w:sz w:val="24"/>
          <w:szCs w:val="24"/>
        </w:rPr>
        <w:tab/>
        <w:t>Para fisioterapia: Relatório do fisioterapeuta com evolução clínica (carimbo CREFITO);</w:t>
      </w:r>
    </w:p>
    <w:p w14:paraId="4B1D3A6B" w14:textId="77777777" w:rsidR="00036459" w:rsidRPr="00271BBA" w:rsidRDefault="00036459" w:rsidP="00444CDA">
      <w:pPr>
        <w:widowControl w:val="0"/>
        <w:autoSpaceDE w:val="0"/>
        <w:autoSpaceDN w:val="0"/>
        <w:adjustRightInd w:val="0"/>
        <w:spacing w:after="0"/>
        <w:jc w:val="both"/>
        <w:rPr>
          <w:rFonts w:ascii="Arial" w:hAnsi="Arial" w:cs="Arial"/>
          <w:b/>
          <w:sz w:val="24"/>
          <w:szCs w:val="24"/>
        </w:rPr>
      </w:pPr>
    </w:p>
    <w:p w14:paraId="6C446AB9" w14:textId="77777777" w:rsidR="0097295D" w:rsidRPr="00271BBA" w:rsidRDefault="0097295D" w:rsidP="00444CDA">
      <w:pPr>
        <w:widowControl w:val="0"/>
        <w:autoSpaceDE w:val="0"/>
        <w:autoSpaceDN w:val="0"/>
        <w:adjustRightInd w:val="0"/>
        <w:spacing w:after="0"/>
        <w:jc w:val="both"/>
        <w:rPr>
          <w:rFonts w:ascii="Arial" w:hAnsi="Arial" w:cs="Arial"/>
          <w:b/>
          <w:sz w:val="24"/>
          <w:szCs w:val="24"/>
        </w:rPr>
      </w:pPr>
    </w:p>
    <w:p w14:paraId="33101506" w14:textId="0697DE08" w:rsidR="00444CDA" w:rsidRPr="00271BBA" w:rsidRDefault="0097295D" w:rsidP="00444CDA">
      <w:pPr>
        <w:widowControl w:val="0"/>
        <w:autoSpaceDE w:val="0"/>
        <w:autoSpaceDN w:val="0"/>
        <w:adjustRightInd w:val="0"/>
        <w:spacing w:after="0"/>
        <w:jc w:val="both"/>
        <w:rPr>
          <w:rFonts w:ascii="Arial" w:hAnsi="Arial" w:cs="Arial"/>
          <w:b/>
          <w:sz w:val="28"/>
          <w:szCs w:val="28"/>
        </w:rPr>
      </w:pPr>
      <w:r w:rsidRPr="00271BBA">
        <w:rPr>
          <w:rFonts w:ascii="Arial" w:hAnsi="Arial" w:cs="Arial"/>
          <w:b/>
          <w:sz w:val="28"/>
          <w:szCs w:val="28"/>
        </w:rPr>
        <w:t xml:space="preserve">         </w:t>
      </w:r>
      <w:r w:rsidR="00444CDA" w:rsidRPr="00271BBA">
        <w:rPr>
          <w:rFonts w:ascii="Arial" w:hAnsi="Arial" w:cs="Arial"/>
          <w:b/>
          <w:sz w:val="28"/>
          <w:szCs w:val="28"/>
        </w:rPr>
        <w:t xml:space="preserve">Cobertura de Morte: </w:t>
      </w:r>
    </w:p>
    <w:p w14:paraId="0B0367B1"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Laudo IML | Necroscópico;</w:t>
      </w:r>
    </w:p>
    <w:p w14:paraId="1CADA2FB"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Certidão de óbito;</w:t>
      </w:r>
    </w:p>
    <w:p w14:paraId="4C523B11"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Declaração de únicos herdeiros;</w:t>
      </w:r>
    </w:p>
    <w:p w14:paraId="09B0EABF"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Certidão de nascimento dos menores;</w:t>
      </w:r>
    </w:p>
    <w:p w14:paraId="632A669E"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Comprovante de rendimentos dos últimos 3 meses anteriores ao sinistro;</w:t>
      </w:r>
    </w:p>
    <w:p w14:paraId="6CAFB54E"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 xml:space="preserve">CPF, RG e Comprovante de residência de todos </w:t>
      </w:r>
      <w:proofErr w:type="gramStart"/>
      <w:r w:rsidRPr="00271BBA">
        <w:rPr>
          <w:rFonts w:ascii="Arial" w:hAnsi="Arial" w:cs="Arial"/>
          <w:b/>
          <w:sz w:val="24"/>
          <w:szCs w:val="24"/>
        </w:rPr>
        <w:t>os  herdeiros</w:t>
      </w:r>
      <w:proofErr w:type="gramEnd"/>
      <w:r w:rsidRPr="00271BBA">
        <w:rPr>
          <w:rFonts w:ascii="Arial" w:hAnsi="Arial" w:cs="Arial"/>
          <w:b/>
          <w:sz w:val="24"/>
          <w:szCs w:val="24"/>
        </w:rPr>
        <w:t xml:space="preserve"> legais.</w:t>
      </w:r>
    </w:p>
    <w:p w14:paraId="2BCB5F7B"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b/>
        <w:t xml:space="preserve">Cobertura de Invalidez: </w:t>
      </w:r>
    </w:p>
    <w:p w14:paraId="341ACC20"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Prontuários médicos de cirurgias realizadas</w:t>
      </w:r>
    </w:p>
    <w:p w14:paraId="0315A452"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Relatório médico de alta hospitalar;</w:t>
      </w:r>
    </w:p>
    <w:p w14:paraId="704D9635"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 xml:space="preserve">Documento concessão aposentadoria \ </w:t>
      </w:r>
      <w:proofErr w:type="spellStart"/>
      <w:proofErr w:type="gramStart"/>
      <w:r w:rsidRPr="00271BBA">
        <w:rPr>
          <w:rFonts w:ascii="Arial" w:hAnsi="Arial" w:cs="Arial"/>
          <w:b/>
          <w:sz w:val="24"/>
          <w:szCs w:val="24"/>
        </w:rPr>
        <w:t>pericia</w:t>
      </w:r>
      <w:proofErr w:type="spellEnd"/>
      <w:proofErr w:type="gramEnd"/>
      <w:r w:rsidRPr="00271BBA">
        <w:rPr>
          <w:rFonts w:ascii="Arial" w:hAnsi="Arial" w:cs="Arial"/>
          <w:b/>
          <w:sz w:val="24"/>
          <w:szCs w:val="24"/>
        </w:rPr>
        <w:t xml:space="preserve"> do INSS por invalidez;</w:t>
      </w:r>
    </w:p>
    <w:p w14:paraId="6B8866D7"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Prescrição médica de exames e medicamentos que comprovem as sequelas;</w:t>
      </w:r>
    </w:p>
    <w:p w14:paraId="6ADE3320"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Comprovante de rendimentos dos últimos 3 meses anteriores ao sinistro.</w:t>
      </w:r>
    </w:p>
    <w:p w14:paraId="695C378D"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Afastamento Médico (Trabalhadores Autônomos) e Diferença salarial para afastados pelo INSS (Trabalhadores CLT):</w:t>
      </w:r>
    </w:p>
    <w:p w14:paraId="11CC0FD7"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Atestados médicos informando a quantidade de dias de afastamento (datados, assinados e com carimbo CRM);</w:t>
      </w:r>
    </w:p>
    <w:p w14:paraId="5C8868FF"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Carta de Concessão do benefício auxílio-doença do INSS;</w:t>
      </w:r>
    </w:p>
    <w:p w14:paraId="7830D9D2"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Carta de Concessão – Memória de Cálculo INSS;</w:t>
      </w:r>
    </w:p>
    <w:p w14:paraId="05214FAB"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Extratos de pagamento mensais do benefício do INSS;</w:t>
      </w:r>
    </w:p>
    <w:p w14:paraId="69FA08B1"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p>
    <w:p w14:paraId="1982F481" w14:textId="77777777" w:rsidR="0097295D" w:rsidRPr="00271BBA" w:rsidRDefault="0097295D" w:rsidP="00444CDA">
      <w:pPr>
        <w:widowControl w:val="0"/>
        <w:autoSpaceDE w:val="0"/>
        <w:autoSpaceDN w:val="0"/>
        <w:adjustRightInd w:val="0"/>
        <w:spacing w:after="0"/>
        <w:jc w:val="both"/>
        <w:rPr>
          <w:rFonts w:ascii="Arial" w:hAnsi="Arial" w:cs="Arial"/>
          <w:b/>
          <w:sz w:val="24"/>
          <w:szCs w:val="24"/>
        </w:rPr>
      </w:pPr>
    </w:p>
    <w:p w14:paraId="382C69A2" w14:textId="77777777" w:rsidR="00444CDA" w:rsidRPr="00271BBA" w:rsidRDefault="00444CDA" w:rsidP="00444CDA">
      <w:pPr>
        <w:widowControl w:val="0"/>
        <w:autoSpaceDE w:val="0"/>
        <w:autoSpaceDN w:val="0"/>
        <w:adjustRightInd w:val="0"/>
        <w:spacing w:after="0"/>
        <w:jc w:val="both"/>
        <w:rPr>
          <w:rFonts w:ascii="Arial" w:hAnsi="Arial" w:cs="Arial"/>
          <w:b/>
          <w:sz w:val="28"/>
          <w:szCs w:val="28"/>
        </w:rPr>
      </w:pPr>
      <w:r w:rsidRPr="00271BBA">
        <w:rPr>
          <w:rFonts w:ascii="Arial" w:hAnsi="Arial" w:cs="Arial"/>
          <w:b/>
          <w:sz w:val="28"/>
          <w:szCs w:val="28"/>
        </w:rPr>
        <w:t>•</w:t>
      </w:r>
      <w:r w:rsidRPr="00271BBA">
        <w:rPr>
          <w:rFonts w:ascii="Arial" w:hAnsi="Arial" w:cs="Arial"/>
          <w:b/>
          <w:sz w:val="28"/>
          <w:szCs w:val="28"/>
        </w:rPr>
        <w:tab/>
        <w:t xml:space="preserve">Lucros Cessantes: </w:t>
      </w:r>
    </w:p>
    <w:p w14:paraId="1ADD44F2"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p>
    <w:p w14:paraId="35AAAA44"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Carta solicitando o pagamento de lucros-cessantes com o valor pretendido e suas justificativas;</w:t>
      </w:r>
    </w:p>
    <w:p w14:paraId="6F52CEF0"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CPF/CNPJ, RG e comprovante residência do proprietário legal e condutor;</w:t>
      </w:r>
    </w:p>
    <w:p w14:paraId="56D9BE07"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Frente e verso do documento do veículo (CRV ou ATPV-e);</w:t>
      </w:r>
    </w:p>
    <w:p w14:paraId="7A5C01A9"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Comprovante de endereço do proprietário e condutor.</w:t>
      </w:r>
    </w:p>
    <w:p w14:paraId="36B8988C"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Boletim de ocorrência policial (caso tenha sido realizado);</w:t>
      </w:r>
    </w:p>
    <w:p w14:paraId="62C0F8EA"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Nota fiscal da franquia emitida pela oficina que realizou o reparo;</w:t>
      </w:r>
    </w:p>
    <w:p w14:paraId="201A22D8"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g)</w:t>
      </w:r>
      <w:r w:rsidRPr="00271BBA">
        <w:rPr>
          <w:rFonts w:ascii="Arial" w:hAnsi="Arial" w:cs="Arial"/>
          <w:b/>
          <w:sz w:val="24"/>
          <w:szCs w:val="24"/>
        </w:rPr>
        <w:tab/>
        <w:t>CRLV do Veículo;</w:t>
      </w:r>
    </w:p>
    <w:p w14:paraId="25B77949"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h)</w:t>
      </w:r>
      <w:r w:rsidRPr="00271BBA">
        <w:rPr>
          <w:rFonts w:ascii="Arial" w:hAnsi="Arial" w:cs="Arial"/>
          <w:b/>
          <w:sz w:val="24"/>
          <w:szCs w:val="24"/>
        </w:rPr>
        <w:tab/>
        <w:t>Comprovante de endereço do proprietário;</w:t>
      </w:r>
    </w:p>
    <w:p w14:paraId="0AB49D92"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i)</w:t>
      </w:r>
      <w:r w:rsidRPr="00271BBA">
        <w:rPr>
          <w:rFonts w:ascii="Arial" w:hAnsi="Arial" w:cs="Arial"/>
          <w:b/>
          <w:sz w:val="24"/>
          <w:szCs w:val="24"/>
        </w:rPr>
        <w:tab/>
        <w:t xml:space="preserve">Apólice de seguros; </w:t>
      </w:r>
    </w:p>
    <w:p w14:paraId="4E0D986B"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j)</w:t>
      </w:r>
      <w:r w:rsidRPr="00271BBA">
        <w:rPr>
          <w:rFonts w:ascii="Arial" w:hAnsi="Arial" w:cs="Arial"/>
          <w:b/>
          <w:sz w:val="24"/>
          <w:szCs w:val="24"/>
        </w:rPr>
        <w:tab/>
        <w:t>Aviso de sinistros apresentado na seguradora do terceiro;</w:t>
      </w:r>
    </w:p>
    <w:p w14:paraId="7A9D2B6A"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k)</w:t>
      </w:r>
      <w:r w:rsidRPr="00271BBA">
        <w:rPr>
          <w:rFonts w:ascii="Arial" w:hAnsi="Arial" w:cs="Arial"/>
          <w:b/>
          <w:sz w:val="24"/>
          <w:szCs w:val="24"/>
        </w:rPr>
        <w:tab/>
        <w:t>Orçamento ou liberação de reparos enviada pela seguradora do terceiro.</w:t>
      </w:r>
    </w:p>
    <w:p w14:paraId="7A978CF2"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l)</w:t>
      </w:r>
      <w:r w:rsidRPr="00271BBA">
        <w:rPr>
          <w:rFonts w:ascii="Arial" w:hAnsi="Arial" w:cs="Arial"/>
          <w:b/>
          <w:sz w:val="24"/>
          <w:szCs w:val="24"/>
        </w:rPr>
        <w:tab/>
        <w:t>Nota fiscal da franquia emitida pela oficina que realizou o reparo;</w:t>
      </w:r>
    </w:p>
    <w:p w14:paraId="23072178"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m)</w:t>
      </w:r>
      <w:r w:rsidRPr="00271BBA">
        <w:rPr>
          <w:rFonts w:ascii="Arial" w:hAnsi="Arial" w:cs="Arial"/>
          <w:b/>
          <w:sz w:val="24"/>
          <w:szCs w:val="24"/>
        </w:rPr>
        <w:tab/>
        <w:t xml:space="preserve">Carta de sindicato, quando taxi; </w:t>
      </w:r>
    </w:p>
    <w:p w14:paraId="639BAE51" w14:textId="3856F7BE"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n)</w:t>
      </w:r>
      <w:r w:rsidRPr="00271BBA">
        <w:rPr>
          <w:rFonts w:ascii="Arial" w:hAnsi="Arial" w:cs="Arial"/>
          <w:b/>
          <w:sz w:val="24"/>
          <w:szCs w:val="24"/>
        </w:rPr>
        <w:tab/>
        <w:t xml:space="preserve">Conhecimento </w:t>
      </w:r>
      <w:r w:rsidR="00764873" w:rsidRPr="00271BBA">
        <w:rPr>
          <w:rFonts w:ascii="Arial" w:hAnsi="Arial" w:cs="Arial"/>
          <w:b/>
          <w:sz w:val="24"/>
          <w:szCs w:val="24"/>
        </w:rPr>
        <w:t>rodoviário</w:t>
      </w:r>
      <w:r w:rsidRPr="00271BBA">
        <w:rPr>
          <w:rFonts w:ascii="Arial" w:hAnsi="Arial" w:cs="Arial"/>
          <w:b/>
          <w:sz w:val="24"/>
          <w:szCs w:val="24"/>
        </w:rPr>
        <w:t xml:space="preserve"> ou nota fiscal com valor do frete, quando caminhão;</w:t>
      </w:r>
    </w:p>
    <w:p w14:paraId="667B3C54" w14:textId="77777777"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o)</w:t>
      </w:r>
      <w:r w:rsidRPr="00271BBA">
        <w:rPr>
          <w:rFonts w:ascii="Arial" w:hAnsi="Arial" w:cs="Arial"/>
          <w:b/>
          <w:sz w:val="24"/>
          <w:szCs w:val="24"/>
        </w:rPr>
        <w:tab/>
        <w:t>Extratos de rendimento semanal ou mensal emitido pela plataforma, quando motorista de aplicativo;</w:t>
      </w:r>
    </w:p>
    <w:p w14:paraId="20C659BB" w14:textId="52172A74" w:rsidR="00444CDA" w:rsidRPr="00271BBA" w:rsidRDefault="00444CDA" w:rsidP="00444CDA">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p)</w:t>
      </w:r>
      <w:r w:rsidRPr="00271BBA">
        <w:rPr>
          <w:rFonts w:ascii="Arial" w:hAnsi="Arial" w:cs="Arial"/>
          <w:b/>
          <w:sz w:val="24"/>
          <w:szCs w:val="24"/>
        </w:rPr>
        <w:tab/>
        <w:t xml:space="preserve">Comprovante do cadastro do motorista e do </w:t>
      </w:r>
      <w:r w:rsidR="00764873" w:rsidRPr="00271BBA">
        <w:rPr>
          <w:rFonts w:ascii="Arial" w:hAnsi="Arial" w:cs="Arial"/>
          <w:b/>
          <w:sz w:val="24"/>
          <w:szCs w:val="24"/>
        </w:rPr>
        <w:t>veículo</w:t>
      </w:r>
      <w:r w:rsidRPr="00271BBA">
        <w:rPr>
          <w:rFonts w:ascii="Arial" w:hAnsi="Arial" w:cs="Arial"/>
          <w:b/>
          <w:sz w:val="24"/>
          <w:szCs w:val="24"/>
        </w:rPr>
        <w:t xml:space="preserve"> na plataforma quando motorista de aplicativo;</w:t>
      </w:r>
    </w:p>
    <w:p w14:paraId="03510DB9" w14:textId="71D6A8B4" w:rsidR="00FA5B44" w:rsidRPr="00271BBA" w:rsidRDefault="00FA5B44" w:rsidP="00F30AD4">
      <w:pPr>
        <w:widowControl w:val="0"/>
        <w:autoSpaceDE w:val="0"/>
        <w:autoSpaceDN w:val="0"/>
        <w:adjustRightInd w:val="0"/>
        <w:spacing w:before="120" w:after="0"/>
        <w:jc w:val="both"/>
        <w:rPr>
          <w:rFonts w:ascii="Arial" w:hAnsi="Arial" w:cs="Arial"/>
          <w:color w:val="000000"/>
          <w:w w:val="99"/>
          <w:sz w:val="24"/>
          <w:szCs w:val="24"/>
        </w:rPr>
      </w:pPr>
    </w:p>
    <w:p w14:paraId="57881BA4" w14:textId="77777777" w:rsidR="00FA5B44" w:rsidRPr="00271BBA" w:rsidRDefault="00FA5B44" w:rsidP="00FA5B44">
      <w:pPr>
        <w:widowControl w:val="0"/>
        <w:autoSpaceDE w:val="0"/>
        <w:autoSpaceDN w:val="0"/>
        <w:adjustRightInd w:val="0"/>
        <w:spacing w:after="0"/>
        <w:jc w:val="both"/>
        <w:rPr>
          <w:rFonts w:ascii="Arial" w:hAnsi="Arial" w:cs="Arial"/>
          <w:color w:val="000000"/>
          <w:w w:val="99"/>
          <w:sz w:val="24"/>
          <w:szCs w:val="24"/>
        </w:rPr>
      </w:pPr>
      <w:r w:rsidRPr="00271BBA">
        <w:rPr>
          <w:rFonts w:ascii="Arial" w:hAnsi="Arial" w:cs="Arial"/>
          <w:b/>
          <w:sz w:val="24"/>
          <w:szCs w:val="24"/>
        </w:rPr>
        <w:t xml:space="preserve">1.9 PAGAMENTO DA INDENIZAÇÃO </w:t>
      </w:r>
    </w:p>
    <w:p w14:paraId="1B994D95"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6341FFEE" w14:textId="20F9DD1B" w:rsidR="00FA5B44" w:rsidRPr="00271BBA" w:rsidRDefault="00FA5B44" w:rsidP="00FA5B44">
      <w:pPr>
        <w:rPr>
          <w:rFonts w:ascii="Arial" w:hAnsi="Arial" w:cs="Arial"/>
          <w:color w:val="000000"/>
          <w:w w:val="89"/>
          <w:sz w:val="24"/>
          <w:szCs w:val="24"/>
        </w:rPr>
      </w:pPr>
      <w:r w:rsidRPr="00271BBA">
        <w:rPr>
          <w:rFonts w:ascii="Arial" w:hAnsi="Arial" w:cs="Arial"/>
          <w:color w:val="000000"/>
          <w:w w:val="89"/>
          <w:sz w:val="24"/>
          <w:szCs w:val="24"/>
        </w:rPr>
        <w:t>A liquidação de qualquer sinistro coberto por est</w:t>
      </w:r>
      <w:r w:rsidR="00FD12ED" w:rsidRPr="00271BBA">
        <w:rPr>
          <w:rFonts w:ascii="Arial" w:hAnsi="Arial" w:cs="Arial"/>
          <w:color w:val="000000"/>
          <w:w w:val="89"/>
          <w:sz w:val="24"/>
          <w:szCs w:val="24"/>
        </w:rPr>
        <w:t>e</w:t>
      </w:r>
      <w:r w:rsidRPr="00271BBA">
        <w:rPr>
          <w:rFonts w:ascii="Arial" w:hAnsi="Arial" w:cs="Arial"/>
          <w:color w:val="000000"/>
          <w:w w:val="89"/>
          <w:sz w:val="24"/>
          <w:szCs w:val="24"/>
        </w:rPr>
        <w:t xml:space="preserve"> </w:t>
      </w:r>
      <w:r w:rsidR="00FD12ED" w:rsidRPr="00271BBA">
        <w:rPr>
          <w:rFonts w:ascii="Arial" w:hAnsi="Arial" w:cs="Arial"/>
          <w:color w:val="000000"/>
          <w:w w:val="89"/>
          <w:sz w:val="24"/>
          <w:szCs w:val="24"/>
        </w:rPr>
        <w:t>seguro</w:t>
      </w:r>
      <w:r w:rsidRPr="00271BBA">
        <w:rPr>
          <w:rFonts w:ascii="Arial" w:hAnsi="Arial" w:cs="Arial"/>
          <w:color w:val="000000"/>
          <w:w w:val="89"/>
          <w:sz w:val="24"/>
          <w:szCs w:val="24"/>
        </w:rPr>
        <w:t xml:space="preserve"> processar-se-á consoante as seguintes regras:</w:t>
      </w:r>
    </w:p>
    <w:p w14:paraId="76042D24"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1.9.1</w:t>
      </w:r>
      <w:r w:rsidRPr="00271BBA">
        <w:rPr>
          <w:rFonts w:ascii="Arial" w:hAnsi="Arial" w:cs="Arial"/>
          <w:color w:val="000000"/>
          <w:w w:val="89"/>
          <w:sz w:val="24"/>
          <w:szCs w:val="24"/>
        </w:rPr>
        <w:t xml:space="preserve"> Tratando-se de danos materiais, a Seguradora poderá optar por:</w:t>
      </w:r>
    </w:p>
    <w:p w14:paraId="1944BC8F" w14:textId="77777777" w:rsidR="00FA5B44" w:rsidRPr="00271BBA" w:rsidRDefault="00FA5B44" w:rsidP="00F30AD4">
      <w:pPr>
        <w:widowControl w:val="0"/>
        <w:autoSpaceDE w:val="0"/>
        <w:autoSpaceDN w:val="0"/>
        <w:adjustRightInd w:val="0"/>
        <w:spacing w:before="120" w:after="0"/>
        <w:ind w:firstLine="709"/>
        <w:jc w:val="both"/>
        <w:rPr>
          <w:rFonts w:ascii="Arial" w:hAnsi="Arial" w:cs="Arial"/>
          <w:color w:val="000000"/>
          <w:w w:val="89"/>
          <w:sz w:val="24"/>
          <w:szCs w:val="24"/>
        </w:rPr>
      </w:pPr>
      <w:r w:rsidRPr="00271BBA">
        <w:rPr>
          <w:rFonts w:ascii="Arial" w:hAnsi="Arial" w:cs="Arial"/>
          <w:color w:val="000000"/>
          <w:w w:val="89"/>
          <w:sz w:val="24"/>
          <w:szCs w:val="24"/>
        </w:rPr>
        <w:t>a) indenizar em moeda corrente;</w:t>
      </w:r>
    </w:p>
    <w:p w14:paraId="7D0284CD" w14:textId="2CA40AD6" w:rsidR="00FA5B44" w:rsidRPr="00271BBA" w:rsidRDefault="00FA5B44" w:rsidP="00F30AD4">
      <w:pPr>
        <w:widowControl w:val="0"/>
        <w:autoSpaceDE w:val="0"/>
        <w:autoSpaceDN w:val="0"/>
        <w:adjustRightInd w:val="0"/>
        <w:spacing w:before="120" w:after="0"/>
        <w:ind w:firstLine="709"/>
        <w:jc w:val="both"/>
        <w:rPr>
          <w:rFonts w:ascii="Arial" w:hAnsi="Arial" w:cs="Arial"/>
          <w:color w:val="000000"/>
          <w:w w:val="89"/>
          <w:sz w:val="24"/>
          <w:szCs w:val="24"/>
        </w:rPr>
      </w:pPr>
      <w:r w:rsidRPr="00271BBA">
        <w:rPr>
          <w:rFonts w:ascii="Arial" w:hAnsi="Arial" w:cs="Arial"/>
          <w:color w:val="000000"/>
          <w:w w:val="89"/>
          <w:sz w:val="24"/>
          <w:szCs w:val="24"/>
        </w:rPr>
        <w:t>b) mandar reparar os danos</w:t>
      </w:r>
      <w:r w:rsidR="00FD12ED" w:rsidRPr="00271BBA">
        <w:rPr>
          <w:rFonts w:ascii="Arial" w:hAnsi="Arial" w:cs="Arial"/>
          <w:color w:val="000000"/>
          <w:w w:val="89"/>
          <w:sz w:val="24"/>
          <w:szCs w:val="24"/>
        </w:rPr>
        <w:t>.</w:t>
      </w:r>
    </w:p>
    <w:p w14:paraId="64AD97EB"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p>
    <w:p w14:paraId="72A9FE7D" w14:textId="77777777" w:rsidR="00FA5B44" w:rsidRPr="00271BBA" w:rsidRDefault="00FA5B44"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b/>
          <w:color w:val="000000"/>
          <w:w w:val="89"/>
          <w:sz w:val="24"/>
          <w:szCs w:val="24"/>
        </w:rPr>
        <w:t>1.9.2</w:t>
      </w:r>
      <w:r w:rsidRPr="00271BBA">
        <w:rPr>
          <w:rFonts w:ascii="Arial" w:hAnsi="Arial" w:cs="Arial"/>
          <w:color w:val="000000"/>
          <w:w w:val="89"/>
          <w:sz w:val="24"/>
          <w:szCs w:val="24"/>
        </w:rPr>
        <w:t>. O beneficiário tem a livre escolha de Oficinas para recuperação dos veículos sinistrados ou de outros danos materiais, sendo os custos de reparos regulados pela Seguradora.</w:t>
      </w:r>
    </w:p>
    <w:p w14:paraId="1179211F" w14:textId="77777777" w:rsidR="000E234C" w:rsidRPr="00271BBA" w:rsidRDefault="000E234C" w:rsidP="00FA5B44">
      <w:pPr>
        <w:widowControl w:val="0"/>
        <w:autoSpaceDE w:val="0"/>
        <w:autoSpaceDN w:val="0"/>
        <w:adjustRightInd w:val="0"/>
        <w:spacing w:after="0"/>
        <w:jc w:val="both"/>
        <w:rPr>
          <w:rFonts w:ascii="Arial" w:hAnsi="Arial" w:cs="Arial"/>
          <w:color w:val="000000"/>
          <w:w w:val="89"/>
          <w:sz w:val="24"/>
          <w:szCs w:val="24"/>
        </w:rPr>
      </w:pPr>
      <w:bookmarkStart w:id="14" w:name="_Hlk174626227"/>
    </w:p>
    <w:p w14:paraId="3A8AD780" w14:textId="77777777" w:rsidR="00904D0C" w:rsidRPr="00271BBA" w:rsidRDefault="00760B5E"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1.9.2.1 – No caso de escolha de Oficina Referenciada indicada pela Seguradora</w:t>
      </w:r>
      <w:r w:rsidR="00904D0C" w:rsidRPr="00271BBA">
        <w:rPr>
          <w:rFonts w:ascii="Arial" w:hAnsi="Arial" w:cs="Arial"/>
          <w:color w:val="000000"/>
          <w:w w:val="89"/>
          <w:sz w:val="24"/>
          <w:szCs w:val="24"/>
        </w:rPr>
        <w:t>:</w:t>
      </w:r>
    </w:p>
    <w:p w14:paraId="4A486AF3" w14:textId="6E8F5391" w:rsidR="000E234C" w:rsidRPr="00271BBA" w:rsidRDefault="00904D0C" w:rsidP="001C2302">
      <w:pPr>
        <w:widowControl w:val="0"/>
        <w:autoSpaceDE w:val="0"/>
        <w:autoSpaceDN w:val="0"/>
        <w:adjustRightInd w:val="0"/>
        <w:spacing w:after="0"/>
        <w:ind w:left="1276" w:hanging="1276"/>
        <w:jc w:val="both"/>
        <w:rPr>
          <w:rFonts w:ascii="Arial" w:hAnsi="Arial" w:cs="Arial"/>
          <w:color w:val="000000"/>
          <w:w w:val="89"/>
          <w:sz w:val="24"/>
          <w:szCs w:val="24"/>
        </w:rPr>
      </w:pPr>
      <w:r w:rsidRPr="00271BBA">
        <w:rPr>
          <w:rFonts w:ascii="Arial" w:hAnsi="Arial" w:cs="Arial"/>
          <w:color w:val="000000"/>
          <w:w w:val="89"/>
          <w:sz w:val="24"/>
          <w:szCs w:val="24"/>
        </w:rPr>
        <w:t xml:space="preserve">               a) </w:t>
      </w:r>
      <w:r w:rsidR="00760B5E" w:rsidRPr="00271BBA">
        <w:rPr>
          <w:rFonts w:ascii="Arial" w:hAnsi="Arial" w:cs="Arial"/>
          <w:color w:val="000000"/>
          <w:w w:val="89"/>
          <w:sz w:val="24"/>
          <w:szCs w:val="24"/>
        </w:rPr>
        <w:t xml:space="preserve"> </w:t>
      </w:r>
      <w:r w:rsidR="00156037" w:rsidRPr="00271BBA">
        <w:rPr>
          <w:rFonts w:ascii="Arial" w:hAnsi="Arial" w:cs="Arial"/>
          <w:color w:val="000000"/>
          <w:w w:val="89"/>
          <w:sz w:val="24"/>
          <w:szCs w:val="24"/>
        </w:rPr>
        <w:t xml:space="preserve">a Seguradora será responsável pela qualidade e garantia </w:t>
      </w:r>
      <w:r w:rsidR="00497955" w:rsidRPr="00271BBA">
        <w:rPr>
          <w:rFonts w:ascii="Arial" w:hAnsi="Arial" w:cs="Arial"/>
          <w:color w:val="000000"/>
          <w:w w:val="89"/>
          <w:sz w:val="24"/>
          <w:szCs w:val="24"/>
        </w:rPr>
        <w:t xml:space="preserve">dos reparos </w:t>
      </w:r>
      <w:r w:rsidR="00765F50" w:rsidRPr="00271BBA">
        <w:rPr>
          <w:rFonts w:ascii="Arial" w:hAnsi="Arial" w:cs="Arial"/>
          <w:color w:val="000000"/>
          <w:w w:val="89"/>
          <w:sz w:val="24"/>
          <w:szCs w:val="24"/>
        </w:rPr>
        <w:t>previstas para atividade de reparos.</w:t>
      </w:r>
    </w:p>
    <w:p w14:paraId="28E135CD" w14:textId="64C776A5" w:rsidR="001C2302" w:rsidRPr="00271BBA" w:rsidRDefault="001C2302" w:rsidP="001C2302">
      <w:pPr>
        <w:widowControl w:val="0"/>
        <w:autoSpaceDE w:val="0"/>
        <w:autoSpaceDN w:val="0"/>
        <w:adjustRightInd w:val="0"/>
        <w:spacing w:after="0"/>
        <w:ind w:left="1276" w:hanging="1276"/>
        <w:jc w:val="both"/>
        <w:rPr>
          <w:rFonts w:ascii="Arial" w:hAnsi="Arial" w:cs="Arial"/>
          <w:color w:val="000000"/>
          <w:w w:val="89"/>
          <w:sz w:val="24"/>
          <w:szCs w:val="24"/>
        </w:rPr>
      </w:pPr>
      <w:r w:rsidRPr="00271BBA">
        <w:rPr>
          <w:rFonts w:ascii="Arial" w:hAnsi="Arial" w:cs="Arial"/>
          <w:color w:val="000000"/>
          <w:w w:val="89"/>
          <w:sz w:val="24"/>
          <w:szCs w:val="24"/>
        </w:rPr>
        <w:t xml:space="preserve">               b) A indenização corresponderá ao valor dos reparos referentes aos prejuízos apurados </w:t>
      </w:r>
      <w:r w:rsidR="00AF4072" w:rsidRPr="00271BBA">
        <w:rPr>
          <w:rFonts w:ascii="Arial" w:hAnsi="Arial" w:cs="Arial"/>
          <w:color w:val="000000"/>
          <w:w w:val="89"/>
          <w:sz w:val="24"/>
          <w:szCs w:val="24"/>
        </w:rPr>
        <w:t>no</w:t>
      </w:r>
      <w:r w:rsidRPr="00271BBA">
        <w:rPr>
          <w:rFonts w:ascii="Arial" w:hAnsi="Arial" w:cs="Arial"/>
          <w:color w:val="000000"/>
          <w:w w:val="89"/>
          <w:sz w:val="24"/>
          <w:szCs w:val="24"/>
        </w:rPr>
        <w:t xml:space="preserve"> orçamento realizado junto a rede referenciada da Seguradora.</w:t>
      </w:r>
    </w:p>
    <w:p w14:paraId="77D332FB" w14:textId="77777777" w:rsidR="00765F50" w:rsidRPr="00271BBA" w:rsidRDefault="00765F50" w:rsidP="00FA5B44">
      <w:pPr>
        <w:widowControl w:val="0"/>
        <w:autoSpaceDE w:val="0"/>
        <w:autoSpaceDN w:val="0"/>
        <w:adjustRightInd w:val="0"/>
        <w:spacing w:after="0"/>
        <w:jc w:val="both"/>
        <w:rPr>
          <w:rFonts w:ascii="Arial" w:hAnsi="Arial" w:cs="Arial"/>
          <w:color w:val="000000"/>
          <w:w w:val="89"/>
          <w:sz w:val="24"/>
          <w:szCs w:val="24"/>
        </w:rPr>
      </w:pPr>
    </w:p>
    <w:p w14:paraId="3D591DCF" w14:textId="5111B7CE" w:rsidR="00B70DC4" w:rsidRPr="00271BBA" w:rsidRDefault="00765F50" w:rsidP="00D24A91">
      <w:pPr>
        <w:widowControl w:val="0"/>
        <w:autoSpaceDE w:val="0"/>
        <w:autoSpaceDN w:val="0"/>
        <w:adjustRightInd w:val="0"/>
        <w:spacing w:after="0"/>
        <w:ind w:left="993" w:hanging="993"/>
        <w:jc w:val="both"/>
        <w:rPr>
          <w:rFonts w:ascii="Arial" w:hAnsi="Arial" w:cs="Arial"/>
          <w:color w:val="000000"/>
          <w:w w:val="89"/>
          <w:sz w:val="24"/>
          <w:szCs w:val="24"/>
        </w:rPr>
      </w:pPr>
      <w:r w:rsidRPr="00271BBA">
        <w:rPr>
          <w:rFonts w:ascii="Arial" w:hAnsi="Arial" w:cs="Arial"/>
          <w:color w:val="000000"/>
          <w:w w:val="89"/>
          <w:sz w:val="24"/>
          <w:szCs w:val="24"/>
        </w:rPr>
        <w:t xml:space="preserve">1.9.2.2 – No caso de Oficina de escolha do </w:t>
      </w:r>
      <w:r w:rsidR="00E0347B" w:rsidRPr="00271BBA">
        <w:rPr>
          <w:rFonts w:ascii="Arial" w:hAnsi="Arial" w:cs="Arial"/>
          <w:color w:val="000000"/>
          <w:w w:val="89"/>
          <w:sz w:val="24"/>
          <w:szCs w:val="24"/>
        </w:rPr>
        <w:t>Terceiro</w:t>
      </w:r>
      <w:r w:rsidR="00152A96" w:rsidRPr="00271BBA">
        <w:rPr>
          <w:rFonts w:ascii="Arial" w:hAnsi="Arial" w:cs="Arial"/>
          <w:color w:val="000000"/>
          <w:w w:val="89"/>
          <w:sz w:val="24"/>
          <w:szCs w:val="24"/>
        </w:rPr>
        <w:t>, n</w:t>
      </w:r>
      <w:r w:rsidR="00B70DC4" w:rsidRPr="00271BBA">
        <w:rPr>
          <w:rFonts w:ascii="Arial" w:hAnsi="Arial" w:cs="Arial"/>
          <w:color w:val="000000"/>
          <w:w w:val="89"/>
          <w:sz w:val="24"/>
          <w:szCs w:val="24"/>
        </w:rPr>
        <w:t xml:space="preserve">ão havendo acerto dos valores de reparação entre a Seguradora e a oficina escolhida pelo </w:t>
      </w:r>
      <w:r w:rsidR="00E0347B" w:rsidRPr="00271BBA">
        <w:rPr>
          <w:rFonts w:ascii="Arial" w:hAnsi="Arial" w:cs="Arial"/>
          <w:color w:val="000000"/>
          <w:w w:val="89"/>
          <w:sz w:val="24"/>
          <w:szCs w:val="24"/>
        </w:rPr>
        <w:t>T</w:t>
      </w:r>
      <w:r w:rsidR="00B70DC4" w:rsidRPr="00271BBA">
        <w:rPr>
          <w:rFonts w:ascii="Arial" w:hAnsi="Arial" w:cs="Arial"/>
          <w:color w:val="000000"/>
          <w:w w:val="89"/>
          <w:sz w:val="24"/>
          <w:szCs w:val="24"/>
        </w:rPr>
        <w:t>erceiro, será facultada à Seguradora a indicação de uma oficina referenciada para a reparação do veículo</w:t>
      </w:r>
      <w:r w:rsidR="00152A96" w:rsidRPr="00271BBA">
        <w:rPr>
          <w:rFonts w:ascii="Arial" w:hAnsi="Arial" w:cs="Arial"/>
          <w:color w:val="000000"/>
          <w:w w:val="89"/>
          <w:sz w:val="24"/>
          <w:szCs w:val="24"/>
        </w:rPr>
        <w:t>, sendo:</w:t>
      </w:r>
    </w:p>
    <w:p w14:paraId="3534E39A" w14:textId="77777777" w:rsidR="00152A96" w:rsidRPr="00271BBA" w:rsidRDefault="00152A96" w:rsidP="00FA5B44">
      <w:pPr>
        <w:widowControl w:val="0"/>
        <w:autoSpaceDE w:val="0"/>
        <w:autoSpaceDN w:val="0"/>
        <w:adjustRightInd w:val="0"/>
        <w:spacing w:after="0"/>
        <w:jc w:val="both"/>
        <w:rPr>
          <w:rFonts w:ascii="Arial" w:hAnsi="Arial" w:cs="Arial"/>
          <w:color w:val="000000"/>
          <w:w w:val="89"/>
          <w:sz w:val="24"/>
          <w:szCs w:val="24"/>
        </w:rPr>
      </w:pPr>
    </w:p>
    <w:p w14:paraId="25D93933" w14:textId="79F836B5" w:rsidR="00D24A91" w:rsidRPr="00271BBA" w:rsidRDefault="00D24A91" w:rsidP="00FD01F6">
      <w:pPr>
        <w:pStyle w:val="PargrafodaLista"/>
        <w:widowControl w:val="0"/>
        <w:numPr>
          <w:ilvl w:val="0"/>
          <w:numId w:val="62"/>
        </w:numPr>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Caso o </w:t>
      </w:r>
      <w:r w:rsidR="00E0347B" w:rsidRPr="00271BBA">
        <w:rPr>
          <w:rFonts w:ascii="Arial" w:hAnsi="Arial" w:cs="Arial"/>
          <w:color w:val="000000"/>
          <w:w w:val="89"/>
          <w:sz w:val="24"/>
          <w:szCs w:val="24"/>
        </w:rPr>
        <w:t>Terceiro</w:t>
      </w:r>
      <w:r w:rsidR="004A7E27" w:rsidRPr="00271BBA">
        <w:rPr>
          <w:rFonts w:ascii="Arial" w:hAnsi="Arial" w:cs="Arial"/>
          <w:color w:val="000000"/>
          <w:w w:val="89"/>
          <w:sz w:val="24"/>
          <w:szCs w:val="24"/>
        </w:rPr>
        <w:t xml:space="preserve"> </w:t>
      </w:r>
      <w:r w:rsidRPr="00271BBA">
        <w:rPr>
          <w:rFonts w:ascii="Arial" w:hAnsi="Arial" w:cs="Arial"/>
          <w:color w:val="000000"/>
          <w:w w:val="89"/>
          <w:sz w:val="24"/>
          <w:szCs w:val="24"/>
        </w:rPr>
        <w:t>prefira manter o veículo na oficina por ele escolhida</w:t>
      </w:r>
      <w:r w:rsidR="006A5081" w:rsidRPr="00271BBA">
        <w:rPr>
          <w:rFonts w:ascii="Arial" w:hAnsi="Arial" w:cs="Arial"/>
          <w:color w:val="000000"/>
          <w:w w:val="89"/>
          <w:sz w:val="24"/>
          <w:szCs w:val="24"/>
        </w:rPr>
        <w:t>,</w:t>
      </w:r>
      <w:r w:rsidRPr="00271BBA">
        <w:rPr>
          <w:rFonts w:ascii="Arial" w:hAnsi="Arial" w:cs="Arial"/>
          <w:color w:val="000000"/>
          <w:w w:val="89"/>
          <w:sz w:val="24"/>
          <w:szCs w:val="24"/>
        </w:rPr>
        <w:t xml:space="preserve"> será de sua responsabilidade os valores excedentes entre os pleiteados pela oficina por ele escolhida e a oficina referenciada pela Seguradora.</w:t>
      </w:r>
    </w:p>
    <w:p w14:paraId="62FF00D5" w14:textId="2E4CCD95" w:rsidR="00E315FB" w:rsidRPr="00271BBA" w:rsidRDefault="003F4D67" w:rsidP="00FD01F6">
      <w:pPr>
        <w:pStyle w:val="PargrafodaLista"/>
        <w:widowControl w:val="0"/>
        <w:numPr>
          <w:ilvl w:val="0"/>
          <w:numId w:val="62"/>
        </w:numPr>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A Seguradora não se responsabilizará pela est</w:t>
      </w:r>
      <w:r w:rsidR="004E0D17" w:rsidRPr="00271BBA">
        <w:rPr>
          <w:rFonts w:ascii="Arial" w:hAnsi="Arial" w:cs="Arial"/>
          <w:color w:val="000000"/>
          <w:w w:val="89"/>
          <w:sz w:val="24"/>
          <w:szCs w:val="24"/>
        </w:rPr>
        <w:t>a</w:t>
      </w:r>
      <w:r w:rsidRPr="00271BBA">
        <w:rPr>
          <w:rFonts w:ascii="Arial" w:hAnsi="Arial" w:cs="Arial"/>
          <w:color w:val="000000"/>
          <w:w w:val="89"/>
          <w:sz w:val="24"/>
          <w:szCs w:val="24"/>
        </w:rPr>
        <w:t>dia e qualidade do serviço prestado por oficina não referenciada ou pela demora na liberação de serviço por parte da oficina escolhida pelo terceiro (não referenciada).</w:t>
      </w:r>
    </w:p>
    <w:p w14:paraId="38B24C09" w14:textId="77777777" w:rsidR="00E315FB" w:rsidRPr="00271BBA" w:rsidRDefault="00E315FB" w:rsidP="00E315FB">
      <w:pPr>
        <w:widowControl w:val="0"/>
        <w:autoSpaceDE w:val="0"/>
        <w:autoSpaceDN w:val="0"/>
        <w:adjustRightInd w:val="0"/>
        <w:spacing w:after="0"/>
        <w:ind w:left="1008"/>
        <w:jc w:val="both"/>
        <w:rPr>
          <w:rFonts w:ascii="Arial" w:hAnsi="Arial" w:cs="Arial"/>
          <w:color w:val="000000"/>
          <w:w w:val="89"/>
          <w:sz w:val="24"/>
          <w:szCs w:val="24"/>
        </w:rPr>
      </w:pPr>
    </w:p>
    <w:p w14:paraId="505CAA47" w14:textId="4C2E95F6" w:rsidR="00E315FB" w:rsidRPr="00271BBA" w:rsidRDefault="001A0F57"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1.9.</w:t>
      </w:r>
      <w:r w:rsidR="00324F1F" w:rsidRPr="00271BBA">
        <w:rPr>
          <w:rFonts w:ascii="Arial" w:hAnsi="Arial" w:cs="Arial"/>
          <w:color w:val="000000"/>
          <w:w w:val="89"/>
          <w:sz w:val="24"/>
          <w:szCs w:val="24"/>
        </w:rPr>
        <w:t>2.3</w:t>
      </w:r>
      <w:r w:rsidRPr="00271BBA">
        <w:rPr>
          <w:rFonts w:ascii="Arial" w:hAnsi="Arial" w:cs="Arial"/>
          <w:color w:val="000000"/>
          <w:w w:val="89"/>
          <w:sz w:val="24"/>
          <w:szCs w:val="24"/>
        </w:rPr>
        <w:t xml:space="preserve"> - </w:t>
      </w:r>
      <w:r w:rsidR="00BF3DF6" w:rsidRPr="00271BBA">
        <w:rPr>
          <w:rFonts w:ascii="Arial" w:hAnsi="Arial" w:cs="Arial"/>
          <w:color w:val="000000"/>
          <w:w w:val="89"/>
          <w:sz w:val="24"/>
          <w:szCs w:val="24"/>
        </w:rPr>
        <w:t>Sendo necessária a reposição de peças não existentes no mercado brasileiro a Seguradora poderá:</w:t>
      </w:r>
    </w:p>
    <w:p w14:paraId="7D63290F" w14:textId="3C9D7130" w:rsidR="00BF3DF6" w:rsidRPr="00271BBA" w:rsidRDefault="00152A96" w:rsidP="00BF3DF6">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       </w:t>
      </w:r>
      <w:r w:rsidR="007404DD" w:rsidRPr="00271BBA">
        <w:rPr>
          <w:rFonts w:ascii="Arial" w:hAnsi="Arial" w:cs="Arial"/>
          <w:color w:val="000000"/>
          <w:w w:val="89"/>
          <w:sz w:val="24"/>
          <w:szCs w:val="24"/>
        </w:rPr>
        <w:t xml:space="preserve">       a)</w:t>
      </w:r>
      <w:r w:rsidR="00BF3DF6" w:rsidRPr="00271BBA">
        <w:rPr>
          <w:rFonts w:ascii="Arial" w:hAnsi="Arial" w:cs="Arial"/>
          <w:color w:val="000000"/>
          <w:w w:val="89"/>
          <w:sz w:val="24"/>
          <w:szCs w:val="24"/>
        </w:rPr>
        <w:t xml:space="preserve"> </w:t>
      </w:r>
      <w:r w:rsidR="00BB2FD4" w:rsidRPr="00271BBA">
        <w:rPr>
          <w:rFonts w:ascii="Arial" w:hAnsi="Arial" w:cs="Arial"/>
          <w:color w:val="000000"/>
          <w:w w:val="89"/>
          <w:sz w:val="24"/>
          <w:szCs w:val="24"/>
        </w:rPr>
        <w:t xml:space="preserve">considerar </w:t>
      </w:r>
      <w:r w:rsidR="00156BE6" w:rsidRPr="00271BBA">
        <w:rPr>
          <w:rFonts w:ascii="Arial" w:hAnsi="Arial" w:cs="Arial"/>
          <w:color w:val="000000"/>
          <w:w w:val="89"/>
          <w:sz w:val="24"/>
          <w:szCs w:val="24"/>
        </w:rPr>
        <w:t xml:space="preserve">o </w:t>
      </w:r>
      <w:r w:rsidR="004A7E27" w:rsidRPr="00271BBA">
        <w:rPr>
          <w:rFonts w:ascii="Arial" w:hAnsi="Arial" w:cs="Arial"/>
          <w:color w:val="000000"/>
          <w:w w:val="89"/>
          <w:sz w:val="24"/>
          <w:szCs w:val="24"/>
        </w:rPr>
        <w:t xml:space="preserve">preço </w:t>
      </w:r>
      <w:r w:rsidR="00F07DF6" w:rsidRPr="00271BBA">
        <w:rPr>
          <w:rFonts w:ascii="Arial" w:hAnsi="Arial" w:cs="Arial"/>
          <w:color w:val="000000"/>
          <w:w w:val="89"/>
          <w:sz w:val="24"/>
          <w:szCs w:val="24"/>
        </w:rPr>
        <w:t xml:space="preserve">constante </w:t>
      </w:r>
      <w:r w:rsidR="00865216" w:rsidRPr="00271BBA">
        <w:rPr>
          <w:rFonts w:ascii="Arial" w:hAnsi="Arial" w:cs="Arial"/>
          <w:color w:val="000000"/>
          <w:w w:val="89"/>
          <w:sz w:val="24"/>
          <w:szCs w:val="24"/>
        </w:rPr>
        <w:t>da última</w:t>
      </w:r>
      <w:r w:rsidR="00156BE6" w:rsidRPr="00271BBA">
        <w:rPr>
          <w:rFonts w:ascii="Arial" w:hAnsi="Arial" w:cs="Arial"/>
          <w:color w:val="000000"/>
          <w:w w:val="89"/>
          <w:sz w:val="24"/>
          <w:szCs w:val="24"/>
        </w:rPr>
        <w:t xml:space="preserve"> lista de fornecedores tradicionais no mercado brasileiro;</w:t>
      </w:r>
    </w:p>
    <w:p w14:paraId="34470201" w14:textId="2EDD5E96" w:rsidR="00156BE6" w:rsidRPr="00271BBA" w:rsidRDefault="007404DD" w:rsidP="00AC06B1">
      <w:pPr>
        <w:widowControl w:val="0"/>
        <w:autoSpaceDE w:val="0"/>
        <w:autoSpaceDN w:val="0"/>
        <w:adjustRightInd w:val="0"/>
        <w:spacing w:after="0"/>
        <w:ind w:left="1134" w:hanging="1134"/>
        <w:jc w:val="both"/>
        <w:rPr>
          <w:rFonts w:ascii="Arial" w:hAnsi="Arial" w:cs="Arial"/>
          <w:color w:val="000000"/>
          <w:w w:val="89"/>
          <w:sz w:val="24"/>
          <w:szCs w:val="24"/>
        </w:rPr>
      </w:pPr>
      <w:r w:rsidRPr="00271BBA">
        <w:rPr>
          <w:rFonts w:ascii="Arial" w:hAnsi="Arial" w:cs="Arial"/>
          <w:color w:val="000000"/>
          <w:w w:val="89"/>
          <w:sz w:val="24"/>
          <w:szCs w:val="24"/>
        </w:rPr>
        <w:t xml:space="preserve">              b) </w:t>
      </w:r>
      <w:r w:rsidR="00156BE6" w:rsidRPr="00271BBA">
        <w:rPr>
          <w:rFonts w:ascii="Arial" w:hAnsi="Arial" w:cs="Arial"/>
          <w:color w:val="000000"/>
          <w:w w:val="89"/>
          <w:sz w:val="24"/>
          <w:szCs w:val="24"/>
        </w:rPr>
        <w:t xml:space="preserve">na hipótese de não ser possível o previsto em “a”, o preço calculado pela última lista do respectivo fabricante no país de origem ao câmbio em vigor na data de liquidação do sinistro mais as despesas </w:t>
      </w:r>
      <w:r w:rsidR="004A7E27" w:rsidRPr="00271BBA">
        <w:rPr>
          <w:rFonts w:ascii="Arial" w:hAnsi="Arial" w:cs="Arial"/>
          <w:color w:val="000000"/>
          <w:w w:val="89"/>
          <w:sz w:val="24"/>
          <w:szCs w:val="24"/>
        </w:rPr>
        <w:t>inerentes a</w:t>
      </w:r>
      <w:r w:rsidR="00156BE6" w:rsidRPr="00271BBA">
        <w:rPr>
          <w:rFonts w:ascii="Arial" w:hAnsi="Arial" w:cs="Arial"/>
          <w:color w:val="000000"/>
          <w:w w:val="89"/>
          <w:sz w:val="24"/>
          <w:szCs w:val="24"/>
        </w:rPr>
        <w:t xml:space="preserve"> importação, devidamente comprovada;</w:t>
      </w:r>
    </w:p>
    <w:p w14:paraId="602B1750" w14:textId="072286AB" w:rsidR="00BF3DF6" w:rsidRPr="00271BBA" w:rsidRDefault="00AC06B1" w:rsidP="00AC06B1">
      <w:pPr>
        <w:widowControl w:val="0"/>
        <w:autoSpaceDE w:val="0"/>
        <w:autoSpaceDN w:val="0"/>
        <w:adjustRightInd w:val="0"/>
        <w:spacing w:after="0"/>
        <w:ind w:left="1134" w:hanging="1134"/>
        <w:jc w:val="both"/>
        <w:rPr>
          <w:rFonts w:ascii="Arial" w:hAnsi="Arial" w:cs="Arial"/>
          <w:color w:val="000000"/>
          <w:w w:val="89"/>
          <w:sz w:val="24"/>
          <w:szCs w:val="24"/>
        </w:rPr>
      </w:pPr>
      <w:r w:rsidRPr="00271BBA">
        <w:rPr>
          <w:rFonts w:ascii="Arial" w:hAnsi="Arial" w:cs="Arial"/>
          <w:color w:val="000000"/>
          <w:w w:val="89"/>
          <w:sz w:val="24"/>
          <w:szCs w:val="24"/>
        </w:rPr>
        <w:t xml:space="preserve">               c) </w:t>
      </w:r>
      <w:r w:rsidR="00156BE6" w:rsidRPr="00271BBA">
        <w:rPr>
          <w:rFonts w:ascii="Arial" w:hAnsi="Arial" w:cs="Arial"/>
          <w:color w:val="000000"/>
          <w:w w:val="89"/>
          <w:sz w:val="24"/>
          <w:szCs w:val="24"/>
        </w:rPr>
        <w:t xml:space="preserve"> na hipótese de não ser também possível o previsto em</w:t>
      </w:r>
      <w:r w:rsidRPr="00271BBA">
        <w:rPr>
          <w:rFonts w:ascii="Arial" w:hAnsi="Arial" w:cs="Arial"/>
          <w:color w:val="000000"/>
          <w:w w:val="89"/>
          <w:sz w:val="24"/>
          <w:szCs w:val="24"/>
        </w:rPr>
        <w:t xml:space="preserve"> “b”</w:t>
      </w:r>
      <w:r w:rsidR="00156BE6" w:rsidRPr="00271BBA">
        <w:rPr>
          <w:rFonts w:ascii="Arial" w:hAnsi="Arial" w:cs="Arial"/>
          <w:color w:val="000000"/>
          <w:w w:val="89"/>
          <w:sz w:val="24"/>
          <w:szCs w:val="24"/>
        </w:rPr>
        <w:t>, o custo de peças similares existentes no mercado brasileiro.</w:t>
      </w:r>
      <w:r w:rsidR="00BF3DF6" w:rsidRPr="00271BBA">
        <w:rPr>
          <w:rFonts w:ascii="Arial" w:hAnsi="Arial" w:cs="Arial"/>
          <w:color w:val="000000"/>
          <w:w w:val="89"/>
          <w:sz w:val="24"/>
          <w:szCs w:val="24"/>
        </w:rPr>
        <w:t xml:space="preserve">; </w:t>
      </w:r>
    </w:p>
    <w:p w14:paraId="436A40A7" w14:textId="77777777" w:rsidR="007404DD" w:rsidRPr="00271BBA" w:rsidRDefault="007404DD" w:rsidP="00BF3DF6">
      <w:pPr>
        <w:widowControl w:val="0"/>
        <w:autoSpaceDE w:val="0"/>
        <w:autoSpaceDN w:val="0"/>
        <w:adjustRightInd w:val="0"/>
        <w:spacing w:after="0"/>
        <w:jc w:val="both"/>
        <w:rPr>
          <w:rFonts w:ascii="Arial" w:hAnsi="Arial" w:cs="Arial"/>
          <w:color w:val="000000"/>
          <w:w w:val="89"/>
          <w:sz w:val="24"/>
          <w:szCs w:val="24"/>
        </w:rPr>
      </w:pPr>
    </w:p>
    <w:p w14:paraId="702A436F" w14:textId="6DD9E953" w:rsidR="00BF3DF6" w:rsidRPr="00271BBA" w:rsidRDefault="002F3E3D" w:rsidP="00BF3DF6">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1.9.2.4 - </w:t>
      </w:r>
      <w:r w:rsidR="00BF3DF6" w:rsidRPr="00271BBA">
        <w:rPr>
          <w:rFonts w:ascii="Arial" w:hAnsi="Arial" w:cs="Arial"/>
          <w:color w:val="000000"/>
          <w:w w:val="89"/>
          <w:sz w:val="24"/>
          <w:szCs w:val="24"/>
        </w:rPr>
        <w:t>A reposição de peças ou acessórios será feita por peças originais, genuínas</w:t>
      </w:r>
      <w:r w:rsidR="007704DA" w:rsidRPr="00271BBA">
        <w:rPr>
          <w:rFonts w:ascii="Arial" w:hAnsi="Arial" w:cs="Arial"/>
          <w:color w:val="000000"/>
          <w:w w:val="89"/>
          <w:sz w:val="24"/>
          <w:szCs w:val="24"/>
        </w:rPr>
        <w:t>, compatíveis</w:t>
      </w:r>
      <w:r w:rsidR="00BF3DF6" w:rsidRPr="00271BBA">
        <w:rPr>
          <w:rFonts w:ascii="Arial" w:hAnsi="Arial" w:cs="Arial"/>
          <w:color w:val="000000"/>
          <w:w w:val="89"/>
          <w:sz w:val="24"/>
          <w:szCs w:val="24"/>
        </w:rPr>
        <w:t xml:space="preserve"> ou que, nos termos do Código de Defesa do Consumidor, mantenham as especificações técnicas do fabricante. </w:t>
      </w:r>
    </w:p>
    <w:p w14:paraId="74EC95E8" w14:textId="77777777" w:rsidR="002F3E3D" w:rsidRPr="00271BBA" w:rsidRDefault="002F3E3D" w:rsidP="00BF3DF6">
      <w:pPr>
        <w:widowControl w:val="0"/>
        <w:autoSpaceDE w:val="0"/>
        <w:autoSpaceDN w:val="0"/>
        <w:adjustRightInd w:val="0"/>
        <w:spacing w:after="0"/>
        <w:jc w:val="both"/>
        <w:rPr>
          <w:rFonts w:ascii="Arial" w:hAnsi="Arial" w:cs="Arial"/>
          <w:color w:val="000000"/>
          <w:w w:val="89"/>
          <w:sz w:val="24"/>
          <w:szCs w:val="24"/>
        </w:rPr>
      </w:pPr>
    </w:p>
    <w:p w14:paraId="0FE18376" w14:textId="4B5F0D11" w:rsidR="00324F1F" w:rsidRPr="00271BBA" w:rsidRDefault="002F3E3D" w:rsidP="00BF3DF6">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1.9.2.5 - </w:t>
      </w:r>
      <w:r w:rsidR="00BF3DF6" w:rsidRPr="00271BBA">
        <w:rPr>
          <w:rFonts w:ascii="Arial" w:hAnsi="Arial" w:cs="Arial"/>
          <w:color w:val="000000"/>
          <w:w w:val="89"/>
          <w:sz w:val="24"/>
          <w:szCs w:val="24"/>
        </w:rPr>
        <w:t xml:space="preserve">Caso não seja possível localizar a peça ou o valor relativo ao preço </w:t>
      </w:r>
      <w:proofErr w:type="gramStart"/>
      <w:r w:rsidR="00BF3DF6" w:rsidRPr="00271BBA">
        <w:rPr>
          <w:rFonts w:ascii="Arial" w:hAnsi="Arial" w:cs="Arial"/>
          <w:color w:val="000000"/>
          <w:w w:val="89"/>
          <w:sz w:val="24"/>
          <w:szCs w:val="24"/>
        </w:rPr>
        <w:t>da mesma</w:t>
      </w:r>
      <w:proofErr w:type="gramEnd"/>
      <w:r w:rsidR="00BF3DF6" w:rsidRPr="00271BBA">
        <w:rPr>
          <w:rFonts w:ascii="Arial" w:hAnsi="Arial" w:cs="Arial"/>
          <w:color w:val="000000"/>
          <w:w w:val="89"/>
          <w:sz w:val="24"/>
          <w:szCs w:val="24"/>
        </w:rPr>
        <w:t>, a Seguradora poderá pagar o valor correspondente à peça semelhante existente no mercado brasileiro, todavia o fato da peça não existir no mercado não transforma o processo de sinistro de perda parcial em Indenização Integral.</w:t>
      </w:r>
    </w:p>
    <w:bookmarkEnd w:id="14"/>
    <w:p w14:paraId="7E9505BB" w14:textId="2B239A41" w:rsidR="00FA5B44" w:rsidRPr="00271BBA" w:rsidRDefault="00152A96" w:rsidP="00FA5B44">
      <w:pPr>
        <w:widowControl w:val="0"/>
        <w:autoSpaceDE w:val="0"/>
        <w:autoSpaceDN w:val="0"/>
        <w:adjustRightInd w:val="0"/>
        <w:spacing w:after="0"/>
        <w:jc w:val="both"/>
        <w:rPr>
          <w:rFonts w:ascii="Arial" w:hAnsi="Arial" w:cs="Arial"/>
          <w:color w:val="000000"/>
          <w:w w:val="89"/>
          <w:sz w:val="24"/>
          <w:szCs w:val="24"/>
        </w:rPr>
      </w:pPr>
      <w:r w:rsidRPr="00271BBA">
        <w:rPr>
          <w:rFonts w:ascii="Arial" w:hAnsi="Arial" w:cs="Arial"/>
          <w:color w:val="000000"/>
          <w:w w:val="89"/>
          <w:sz w:val="24"/>
          <w:szCs w:val="24"/>
        </w:rPr>
        <w:t xml:space="preserve">      </w:t>
      </w:r>
    </w:p>
    <w:p w14:paraId="18C29306" w14:textId="77777777" w:rsidR="0097295D" w:rsidRPr="00271BBA" w:rsidRDefault="0097295D" w:rsidP="00FA5B44">
      <w:pPr>
        <w:widowControl w:val="0"/>
        <w:autoSpaceDE w:val="0"/>
        <w:autoSpaceDN w:val="0"/>
        <w:adjustRightInd w:val="0"/>
        <w:spacing w:after="0"/>
        <w:jc w:val="both"/>
        <w:rPr>
          <w:rFonts w:ascii="Arial" w:hAnsi="Arial" w:cs="Arial"/>
          <w:color w:val="000000"/>
          <w:w w:val="89"/>
          <w:sz w:val="24"/>
          <w:szCs w:val="24"/>
        </w:rPr>
      </w:pPr>
    </w:p>
    <w:p w14:paraId="613478D5"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lastRenderedPageBreak/>
        <w:t xml:space="preserve">1.9.3 A Seguradora disporá de até 30 (trinta) dias para a liquidação do sinistro. </w:t>
      </w:r>
    </w:p>
    <w:p w14:paraId="350C77D2"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3A5D711B"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 xml:space="preserve">1.9.4 O pagamento de qualquer indenização só ocorrera após a entrega de documentos que comprovem o direito de propriedade, livre e desembaraçada de qualquer ônus do proprietário sobre o veículo e, no caso de veículos importados, a prova da liberação alfandegária definitiva. </w:t>
      </w:r>
    </w:p>
    <w:p w14:paraId="2DC8ED08"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103A05AE"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1.9.5 No caso de dúvida fundada e justificável, a Seguradora poderá solicitar ao terceiro outros documentos e/ou informações complementares, desde que lhe seja possível produzi-los, quantas vezes se fizerem necessárias.</w:t>
      </w:r>
    </w:p>
    <w:p w14:paraId="1CF8996A"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082229A3"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1.9.6. Solicitados documentos complementares dentro do prazo estabelecido no subitem 1.9.3. o prazo para o pagamento da indenização suspende-se 1 (uma) vez.</w:t>
      </w:r>
    </w:p>
    <w:p w14:paraId="21A4198C"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2F74E6B4"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1.9.7 Para os tipos de seguro nos quais a liquidação dos valores devidos implicar maior complexidade na apuração, a Seguradora solicitará à autoridade fiscalizadora que fixe prazo superior ao disposto no subitem 1.9.3, respeitado o limite máximo de 120 (cento e vinte) dias.</w:t>
      </w:r>
    </w:p>
    <w:p w14:paraId="32C34EE0"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09B5A5CB"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roofErr w:type="gramStart"/>
      <w:r w:rsidRPr="00271BBA">
        <w:rPr>
          <w:rFonts w:ascii="Arial" w:hAnsi="Arial" w:cs="Arial"/>
          <w:b/>
          <w:color w:val="000000"/>
          <w:w w:val="95"/>
          <w:sz w:val="24"/>
          <w:szCs w:val="24"/>
        </w:rPr>
        <w:t>1.9.8  Nesses</w:t>
      </w:r>
      <w:proofErr w:type="gramEnd"/>
      <w:r w:rsidRPr="00271BBA">
        <w:rPr>
          <w:rFonts w:ascii="Arial" w:hAnsi="Arial" w:cs="Arial"/>
          <w:b/>
          <w:color w:val="000000"/>
          <w:w w:val="95"/>
          <w:sz w:val="24"/>
          <w:szCs w:val="24"/>
        </w:rPr>
        <w:t xml:space="preserve"> casos, o prazo especificado no item 1.9.3 será suspenso, voltando a correr a partir do dia útil subsequente àquele em que forem completamente atendidas as exigências.</w:t>
      </w:r>
    </w:p>
    <w:p w14:paraId="18A61BFD"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378C7813"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1.9.9 Não havendo acordo entre o Terceiro beneficiário e a Seguradora quanto ao valor da indenização, será proposta a formação de uma junta composta de 2 (dois) representantes nomeados um pelo Terceiro beneficiário e outro pela Seguradora. As despesas dos representantes serão suportadas separadamente pelas respectivas partes.</w:t>
      </w:r>
    </w:p>
    <w:p w14:paraId="22E74F77"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1EE0448D"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1.9.9.1. Na hipótese de os 2 (dois) representantes nomeados não conseguirem chegar a uma decisão comum, eles deverão indicar um novo representante para efetuar o desempate. As despesas com este novo representante serão igualmente suportadas pelo Terceiro beneficiário e pela Seguradora.</w:t>
      </w:r>
    </w:p>
    <w:p w14:paraId="1CB2912B"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0977DE17"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1.9.10 Em qualquer caso, independentemente do valor dos prejuízos, a indenização não poderá ultrapassar o Limite Máximo de Indenização fixado na Apólice.</w:t>
      </w:r>
    </w:p>
    <w:p w14:paraId="568FC610"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p>
    <w:p w14:paraId="64AE2602" w14:textId="2FADC8BD" w:rsidR="00DC6F7E" w:rsidRPr="00271BBA" w:rsidRDefault="0097295D" w:rsidP="00DC6F7E">
      <w:pPr>
        <w:widowControl w:val="0"/>
        <w:autoSpaceDE w:val="0"/>
        <w:autoSpaceDN w:val="0"/>
        <w:adjustRightInd w:val="0"/>
        <w:spacing w:after="0"/>
        <w:jc w:val="both"/>
        <w:rPr>
          <w:rFonts w:ascii="Arial" w:hAnsi="Arial" w:cs="Arial"/>
          <w:b/>
          <w:color w:val="000000"/>
          <w:w w:val="95"/>
          <w:sz w:val="28"/>
          <w:szCs w:val="28"/>
        </w:rPr>
      </w:pPr>
      <w:r w:rsidRPr="00271BBA">
        <w:rPr>
          <w:rFonts w:ascii="Arial" w:hAnsi="Arial" w:cs="Arial"/>
          <w:b/>
          <w:color w:val="000000"/>
          <w:w w:val="95"/>
          <w:sz w:val="28"/>
          <w:szCs w:val="28"/>
        </w:rPr>
        <w:t xml:space="preserve">1.9.11 </w:t>
      </w:r>
      <w:r w:rsidR="00DC6F7E" w:rsidRPr="00271BBA">
        <w:rPr>
          <w:rFonts w:ascii="Arial" w:hAnsi="Arial" w:cs="Arial"/>
          <w:b/>
          <w:color w:val="000000"/>
          <w:w w:val="95"/>
          <w:sz w:val="28"/>
          <w:szCs w:val="28"/>
        </w:rPr>
        <w:t xml:space="preserve">– Condições específicas para liquidação de sinistros de Responsabilidade Civil Facultativa </w:t>
      </w:r>
      <w:r w:rsidR="00B0145C" w:rsidRPr="00271BBA">
        <w:rPr>
          <w:rFonts w:ascii="Arial" w:hAnsi="Arial" w:cs="Arial"/>
          <w:b/>
          <w:color w:val="000000"/>
          <w:w w:val="95"/>
          <w:sz w:val="28"/>
          <w:szCs w:val="28"/>
        </w:rPr>
        <w:t>–</w:t>
      </w:r>
      <w:r w:rsidR="00DC6F7E" w:rsidRPr="00271BBA">
        <w:rPr>
          <w:rFonts w:ascii="Arial" w:hAnsi="Arial" w:cs="Arial"/>
          <w:b/>
          <w:color w:val="000000"/>
          <w:w w:val="95"/>
          <w:sz w:val="28"/>
          <w:szCs w:val="28"/>
        </w:rPr>
        <w:t xml:space="preserve"> Veículos</w:t>
      </w:r>
    </w:p>
    <w:p w14:paraId="6C2E52E9" w14:textId="77777777" w:rsidR="00B0145C" w:rsidRPr="00271BBA" w:rsidRDefault="00B0145C" w:rsidP="00DC6F7E">
      <w:pPr>
        <w:widowControl w:val="0"/>
        <w:autoSpaceDE w:val="0"/>
        <w:autoSpaceDN w:val="0"/>
        <w:adjustRightInd w:val="0"/>
        <w:spacing w:after="0"/>
        <w:jc w:val="both"/>
        <w:rPr>
          <w:rFonts w:ascii="Arial" w:hAnsi="Arial" w:cs="Arial"/>
          <w:b/>
          <w:color w:val="000000"/>
          <w:w w:val="95"/>
          <w:sz w:val="24"/>
          <w:szCs w:val="24"/>
        </w:rPr>
      </w:pPr>
    </w:p>
    <w:p w14:paraId="07F4FE89"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Fixada a indenização devida, seja por sentença passada em julgado, seja por acordo, a Seguradora efetuará o reembolso da importância a que estiver obrigada, no prazo de 30 (trinta) dias, a contar da entrega dos documentos necessários a comprovação dos fatos e direitos. A contagem deste prazo será suspensa a partir da data que for solicitada documentação complementar, devida em função de dúvida ou necessidade contratual fundada e justificável, retomando-se a contagem a partir do dia útil subsequente a data de entrega da documentação complementar solicitada.</w:t>
      </w:r>
    </w:p>
    <w:p w14:paraId="35B63747" w14:textId="77777777" w:rsidR="00B0145C" w:rsidRPr="00271BBA" w:rsidRDefault="00B0145C" w:rsidP="00DC6F7E">
      <w:pPr>
        <w:widowControl w:val="0"/>
        <w:autoSpaceDE w:val="0"/>
        <w:autoSpaceDN w:val="0"/>
        <w:adjustRightInd w:val="0"/>
        <w:spacing w:after="0"/>
        <w:jc w:val="both"/>
        <w:rPr>
          <w:rFonts w:ascii="Arial" w:hAnsi="Arial" w:cs="Arial"/>
          <w:b/>
          <w:color w:val="000000"/>
          <w:w w:val="95"/>
          <w:sz w:val="24"/>
          <w:szCs w:val="24"/>
        </w:rPr>
      </w:pPr>
    </w:p>
    <w:p w14:paraId="0A4C7D73" w14:textId="77777777" w:rsidR="0097295D" w:rsidRPr="00271BBA" w:rsidRDefault="0097295D" w:rsidP="00DC6F7E">
      <w:pPr>
        <w:widowControl w:val="0"/>
        <w:autoSpaceDE w:val="0"/>
        <w:autoSpaceDN w:val="0"/>
        <w:adjustRightInd w:val="0"/>
        <w:spacing w:after="0"/>
        <w:jc w:val="both"/>
        <w:rPr>
          <w:rFonts w:ascii="Arial" w:hAnsi="Arial" w:cs="Arial"/>
          <w:b/>
          <w:color w:val="000000"/>
          <w:w w:val="95"/>
          <w:sz w:val="24"/>
          <w:szCs w:val="24"/>
        </w:rPr>
      </w:pPr>
    </w:p>
    <w:p w14:paraId="5CD57F25"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lastRenderedPageBreak/>
        <w:t>Se a indenização a ser paga pelo Segurado compreender pagamento em dinheiro e prestação de renda ou pensão, a Seguradora, dentro do limite de garantia da apólice, pagará preferencialmente, a primeira. Quando a Seguradora ainda dentro daquele limite, tiver que contribuir também para o capital assegurado da renda, ou pensão, fará mediante o fornecimento ou aquisição de títulos em seu próprio nome, cujas rendas serão inscritas em nome da pessoa ou pessoas com direito a recebê-las com cláusula de que, cessada a obrigação, tais títulos reverterão ao patrimônio da Seguradora.</w:t>
      </w:r>
    </w:p>
    <w:p w14:paraId="2A6C1616" w14:textId="77777777" w:rsidR="00B0145C" w:rsidRPr="00271BBA" w:rsidRDefault="00B0145C" w:rsidP="00DC6F7E">
      <w:pPr>
        <w:widowControl w:val="0"/>
        <w:autoSpaceDE w:val="0"/>
        <w:autoSpaceDN w:val="0"/>
        <w:adjustRightInd w:val="0"/>
        <w:spacing w:after="0"/>
        <w:jc w:val="both"/>
        <w:rPr>
          <w:rFonts w:ascii="Arial" w:hAnsi="Arial" w:cs="Arial"/>
          <w:b/>
          <w:color w:val="000000"/>
          <w:w w:val="95"/>
          <w:sz w:val="24"/>
          <w:szCs w:val="24"/>
        </w:rPr>
      </w:pPr>
    </w:p>
    <w:p w14:paraId="057BA32F"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 xml:space="preserve">Decorrido o prazo de 30 (trinta) dias, conforme condições acima, a Seguradora procederá a correção da indenização, com base no IPCA – Índice de Preço ao Consumidor </w:t>
      </w:r>
      <w:proofErr w:type="gramStart"/>
      <w:r w:rsidRPr="00271BBA">
        <w:rPr>
          <w:rFonts w:ascii="Arial" w:hAnsi="Arial" w:cs="Arial"/>
          <w:b/>
          <w:color w:val="000000"/>
          <w:w w:val="95"/>
          <w:sz w:val="24"/>
          <w:szCs w:val="24"/>
        </w:rPr>
        <w:t>Ampliado  –</w:t>
      </w:r>
      <w:proofErr w:type="gramEnd"/>
      <w:r w:rsidRPr="00271BBA">
        <w:rPr>
          <w:rFonts w:ascii="Arial" w:hAnsi="Arial" w:cs="Arial"/>
          <w:b/>
          <w:color w:val="000000"/>
          <w:w w:val="95"/>
          <w:sz w:val="24"/>
          <w:szCs w:val="24"/>
        </w:rPr>
        <w:t xml:space="preserve"> IBGE -, acrescido de juros de mora de 6% ao ano e multa de 2%.</w:t>
      </w:r>
    </w:p>
    <w:p w14:paraId="732FF566" w14:textId="77777777" w:rsidR="00DC6F7E" w:rsidRPr="00271BBA" w:rsidRDefault="00DC6F7E" w:rsidP="00DC6F7E">
      <w:pPr>
        <w:widowControl w:val="0"/>
        <w:autoSpaceDE w:val="0"/>
        <w:autoSpaceDN w:val="0"/>
        <w:adjustRightInd w:val="0"/>
        <w:spacing w:after="0"/>
        <w:jc w:val="both"/>
        <w:rPr>
          <w:rFonts w:ascii="Arial" w:hAnsi="Arial" w:cs="Arial"/>
          <w:b/>
          <w:color w:val="000000"/>
          <w:w w:val="95"/>
          <w:sz w:val="24"/>
          <w:szCs w:val="24"/>
        </w:rPr>
      </w:pPr>
      <w:r w:rsidRPr="00271BBA">
        <w:rPr>
          <w:rFonts w:ascii="Arial" w:hAnsi="Arial" w:cs="Arial"/>
          <w:b/>
          <w:color w:val="000000"/>
          <w:w w:val="95"/>
          <w:sz w:val="24"/>
          <w:szCs w:val="24"/>
        </w:rPr>
        <w:t>A correção prevista na alínea “c” acima não se aplica nos casos de a indenização corresponder ao valor do prejuízo fixado na data do pagamento.</w:t>
      </w:r>
    </w:p>
    <w:p w14:paraId="77809ED5" w14:textId="77777777" w:rsidR="00CF209F" w:rsidRPr="00271BBA" w:rsidRDefault="00CF209F" w:rsidP="00FA5B44">
      <w:pPr>
        <w:widowControl w:val="0"/>
        <w:autoSpaceDE w:val="0"/>
        <w:autoSpaceDN w:val="0"/>
        <w:adjustRightInd w:val="0"/>
        <w:spacing w:after="0"/>
        <w:jc w:val="both"/>
        <w:rPr>
          <w:rFonts w:ascii="Arial" w:hAnsi="Arial" w:cs="Arial"/>
          <w:sz w:val="24"/>
          <w:szCs w:val="24"/>
        </w:rPr>
      </w:pPr>
    </w:p>
    <w:p w14:paraId="3A17ACA5" w14:textId="77777777" w:rsidR="0097295D" w:rsidRPr="00271BBA" w:rsidRDefault="0097295D" w:rsidP="00FA5B44">
      <w:pPr>
        <w:widowControl w:val="0"/>
        <w:autoSpaceDE w:val="0"/>
        <w:autoSpaceDN w:val="0"/>
        <w:adjustRightInd w:val="0"/>
        <w:spacing w:after="0"/>
        <w:jc w:val="both"/>
        <w:rPr>
          <w:rFonts w:ascii="Arial" w:hAnsi="Arial" w:cs="Arial"/>
          <w:sz w:val="24"/>
          <w:szCs w:val="24"/>
        </w:rPr>
      </w:pPr>
    </w:p>
    <w:p w14:paraId="59280559" w14:textId="77777777" w:rsidR="00FA5B44" w:rsidRPr="00271BBA" w:rsidRDefault="00FA5B44" w:rsidP="00FA5B44">
      <w:pPr>
        <w:widowControl w:val="0"/>
        <w:autoSpaceDE w:val="0"/>
        <w:autoSpaceDN w:val="0"/>
        <w:adjustRightInd w:val="0"/>
        <w:spacing w:after="0"/>
        <w:jc w:val="both"/>
        <w:rPr>
          <w:rFonts w:ascii="Arial" w:hAnsi="Arial" w:cs="Arial"/>
          <w:sz w:val="28"/>
          <w:szCs w:val="28"/>
        </w:rPr>
      </w:pPr>
      <w:r w:rsidRPr="00271BBA">
        <w:rPr>
          <w:rFonts w:ascii="Arial" w:hAnsi="Arial" w:cs="Arial"/>
          <w:b/>
          <w:sz w:val="28"/>
          <w:szCs w:val="28"/>
        </w:rPr>
        <w:t xml:space="preserve">1.10 </w:t>
      </w:r>
      <w:bookmarkStart w:id="15" w:name="_Hlk93571095"/>
      <w:r w:rsidRPr="00271BBA">
        <w:rPr>
          <w:rFonts w:ascii="Arial" w:hAnsi="Arial" w:cs="Arial"/>
          <w:b/>
          <w:sz w:val="28"/>
          <w:szCs w:val="28"/>
        </w:rPr>
        <w:t xml:space="preserve">PERDA DE DIREITOS </w:t>
      </w:r>
      <w:bookmarkEnd w:id="15"/>
    </w:p>
    <w:p w14:paraId="6F620C55" w14:textId="77777777" w:rsidR="00FA5B44" w:rsidRPr="00271BBA" w:rsidRDefault="00FA5B44" w:rsidP="00FA5B44">
      <w:pPr>
        <w:widowControl w:val="0"/>
        <w:autoSpaceDE w:val="0"/>
        <w:autoSpaceDN w:val="0"/>
        <w:adjustRightInd w:val="0"/>
        <w:spacing w:after="0"/>
        <w:jc w:val="both"/>
        <w:rPr>
          <w:rFonts w:ascii="Arial" w:hAnsi="Arial" w:cs="Arial"/>
          <w:sz w:val="24"/>
          <w:szCs w:val="24"/>
        </w:rPr>
      </w:pPr>
    </w:p>
    <w:p w14:paraId="1F801364" w14:textId="4EFBE0E5" w:rsidR="00FA5B44" w:rsidRPr="00271BBA" w:rsidRDefault="00FA5B44" w:rsidP="00FA5B44">
      <w:pPr>
        <w:widowControl w:val="0"/>
        <w:autoSpaceDE w:val="0"/>
        <w:autoSpaceDN w:val="0"/>
        <w:adjustRightInd w:val="0"/>
        <w:spacing w:after="0"/>
        <w:jc w:val="both"/>
        <w:rPr>
          <w:rFonts w:ascii="Arial" w:hAnsi="Arial" w:cs="Arial"/>
          <w:b/>
          <w:sz w:val="24"/>
          <w:szCs w:val="24"/>
        </w:rPr>
      </w:pPr>
      <w:r w:rsidRPr="00271BBA">
        <w:rPr>
          <w:rFonts w:ascii="Arial" w:hAnsi="Arial" w:cs="Arial"/>
          <w:b/>
          <w:sz w:val="24"/>
          <w:szCs w:val="24"/>
        </w:rPr>
        <w:t>Além dos casos previstos em lei e nas demais cláusulas d</w:t>
      </w:r>
      <w:r w:rsidR="000522A9" w:rsidRPr="00271BBA">
        <w:rPr>
          <w:rFonts w:ascii="Arial" w:hAnsi="Arial" w:cs="Arial"/>
          <w:b/>
          <w:sz w:val="24"/>
          <w:szCs w:val="24"/>
        </w:rPr>
        <w:t>ispost</w:t>
      </w:r>
      <w:r w:rsidRPr="00271BBA">
        <w:rPr>
          <w:rFonts w:ascii="Arial" w:hAnsi="Arial" w:cs="Arial"/>
          <w:b/>
          <w:sz w:val="24"/>
          <w:szCs w:val="24"/>
        </w:rPr>
        <w:t xml:space="preserve">as </w:t>
      </w:r>
      <w:r w:rsidR="00402ABF" w:rsidRPr="00271BBA">
        <w:rPr>
          <w:rFonts w:ascii="Arial" w:hAnsi="Arial" w:cs="Arial"/>
          <w:b/>
          <w:sz w:val="24"/>
          <w:szCs w:val="24"/>
        </w:rPr>
        <w:t>nas C</w:t>
      </w:r>
      <w:r w:rsidRPr="00271BBA">
        <w:rPr>
          <w:rFonts w:ascii="Arial" w:hAnsi="Arial" w:cs="Arial"/>
          <w:b/>
          <w:sz w:val="24"/>
          <w:szCs w:val="24"/>
        </w:rPr>
        <w:t xml:space="preserve">ondições </w:t>
      </w:r>
      <w:r w:rsidR="00402ABF" w:rsidRPr="00271BBA">
        <w:rPr>
          <w:rFonts w:ascii="Arial" w:hAnsi="Arial" w:cs="Arial"/>
          <w:b/>
          <w:sz w:val="24"/>
          <w:szCs w:val="24"/>
        </w:rPr>
        <w:t>Gerais e n</w:t>
      </w:r>
      <w:r w:rsidRPr="00271BBA">
        <w:rPr>
          <w:rFonts w:ascii="Arial" w:hAnsi="Arial" w:cs="Arial"/>
          <w:b/>
          <w:sz w:val="24"/>
          <w:szCs w:val="24"/>
        </w:rPr>
        <w:t>esta</w:t>
      </w:r>
      <w:r w:rsidR="00402ABF" w:rsidRPr="00271BBA">
        <w:rPr>
          <w:rFonts w:ascii="Arial" w:hAnsi="Arial" w:cs="Arial"/>
          <w:b/>
          <w:sz w:val="24"/>
          <w:szCs w:val="24"/>
        </w:rPr>
        <w:t>s Condições Especiais</w:t>
      </w:r>
      <w:r w:rsidRPr="00271BBA">
        <w:rPr>
          <w:rFonts w:ascii="Arial" w:hAnsi="Arial" w:cs="Arial"/>
          <w:b/>
          <w:sz w:val="24"/>
          <w:szCs w:val="24"/>
        </w:rPr>
        <w:t>, o Segurado perderá o direito a qualquer indenização, bem como terá o seguro cancelado, sem direito a restituição do prêmio já pago, nos seguintes casos:</w:t>
      </w:r>
    </w:p>
    <w:p w14:paraId="0F749635" w14:textId="77777777" w:rsidR="00FA5B44" w:rsidRPr="00271BBA" w:rsidRDefault="00FA5B44" w:rsidP="00FA5B44">
      <w:pPr>
        <w:widowControl w:val="0"/>
        <w:autoSpaceDE w:val="0"/>
        <w:autoSpaceDN w:val="0"/>
        <w:adjustRightInd w:val="0"/>
        <w:spacing w:after="0"/>
        <w:jc w:val="both"/>
        <w:rPr>
          <w:rFonts w:ascii="Arial" w:hAnsi="Arial" w:cs="Arial"/>
          <w:b/>
          <w:sz w:val="24"/>
          <w:szCs w:val="24"/>
        </w:rPr>
      </w:pPr>
    </w:p>
    <w:p w14:paraId="0EE9E8AA" w14:textId="097804F9" w:rsidR="00C54CB9" w:rsidRPr="00271BBA" w:rsidRDefault="00C54CB9" w:rsidP="00C54CB9">
      <w:pPr>
        <w:pStyle w:val="PargrafodaLista"/>
        <w:numPr>
          <w:ilvl w:val="0"/>
          <w:numId w:val="46"/>
        </w:numPr>
        <w:jc w:val="both"/>
        <w:rPr>
          <w:rFonts w:ascii="Arial" w:hAnsi="Arial" w:cs="Arial"/>
          <w:b/>
          <w:color w:val="000000"/>
          <w:w w:val="99"/>
          <w:sz w:val="24"/>
          <w:szCs w:val="24"/>
        </w:rPr>
      </w:pPr>
      <w:r w:rsidRPr="00271BBA">
        <w:rPr>
          <w:rFonts w:ascii="Arial" w:hAnsi="Arial" w:cs="Arial"/>
          <w:b/>
          <w:color w:val="000000"/>
          <w:w w:val="99"/>
          <w:sz w:val="24"/>
          <w:szCs w:val="24"/>
        </w:rPr>
        <w:t xml:space="preserve">o veículo segurado estiver sendo dirigido por pessoa que não possua habilitação legal e apropriada para conduzi-lo; </w:t>
      </w:r>
    </w:p>
    <w:p w14:paraId="26A624D4" w14:textId="5B235460" w:rsidR="00787F5C" w:rsidRPr="00271BBA" w:rsidRDefault="00787F5C" w:rsidP="00787F5C">
      <w:pPr>
        <w:pStyle w:val="PargrafodaLista"/>
        <w:numPr>
          <w:ilvl w:val="0"/>
          <w:numId w:val="46"/>
        </w:numPr>
        <w:autoSpaceDE w:val="0"/>
        <w:autoSpaceDN w:val="0"/>
        <w:adjustRightInd w:val="0"/>
        <w:spacing w:after="0" w:line="240" w:lineRule="auto"/>
        <w:jc w:val="both"/>
        <w:rPr>
          <w:rFonts w:ascii="Arial" w:hAnsi="Arial" w:cs="Arial"/>
          <w:b/>
          <w:color w:val="000000"/>
          <w:w w:val="89"/>
          <w:sz w:val="24"/>
          <w:szCs w:val="24"/>
        </w:rPr>
      </w:pPr>
      <w:r w:rsidRPr="00271BBA">
        <w:rPr>
          <w:rFonts w:ascii="Arial" w:hAnsi="Arial" w:cs="Arial"/>
          <w:b/>
          <w:color w:val="000000"/>
          <w:w w:val="89"/>
          <w:sz w:val="24"/>
          <w:szCs w:val="24"/>
        </w:rPr>
        <w:t xml:space="preserve">danos ocorridos quando for comprovado que o veículo segurado foi conduzido por pessoa embriagada </w:t>
      </w:r>
      <w:r w:rsidRPr="00271BBA">
        <w:rPr>
          <w:rFonts w:ascii="Arial" w:hAnsi="Arial" w:cs="Arial"/>
          <w:b/>
          <w:bCs/>
          <w:sz w:val="24"/>
          <w:szCs w:val="24"/>
        </w:rPr>
        <w:t>ou sob efeito de substâncias tóxicas, desde que comprovado pela Seguradora o nexo de causalidade entre o estado de embriaguez ou de efeito de substâncias tóxicas do condutor do veículo e o evento que provocou os danos;</w:t>
      </w:r>
      <w:r w:rsidRPr="00271BBA">
        <w:rPr>
          <w:rFonts w:ascii="Arial" w:hAnsi="Arial" w:cs="Arial"/>
          <w:b/>
          <w:color w:val="000000"/>
          <w:w w:val="89"/>
          <w:sz w:val="24"/>
          <w:szCs w:val="24"/>
        </w:rPr>
        <w:t xml:space="preserve"> </w:t>
      </w:r>
    </w:p>
    <w:p w14:paraId="7568C4AF" w14:textId="5FFAA69D" w:rsidR="00374331" w:rsidRPr="00271BBA" w:rsidRDefault="00EC2A1A" w:rsidP="00787F5C">
      <w:pPr>
        <w:pStyle w:val="PargrafodaLista"/>
        <w:numPr>
          <w:ilvl w:val="0"/>
          <w:numId w:val="46"/>
        </w:numPr>
        <w:autoSpaceDE w:val="0"/>
        <w:autoSpaceDN w:val="0"/>
        <w:adjustRightInd w:val="0"/>
        <w:spacing w:after="0" w:line="240" w:lineRule="auto"/>
        <w:jc w:val="both"/>
        <w:rPr>
          <w:rFonts w:ascii="Arial" w:hAnsi="Arial" w:cs="Arial"/>
          <w:b/>
          <w:color w:val="000000"/>
          <w:w w:val="89"/>
          <w:sz w:val="24"/>
          <w:szCs w:val="24"/>
        </w:rPr>
      </w:pPr>
      <w:r w:rsidRPr="00271BBA">
        <w:rPr>
          <w:rFonts w:ascii="Arial" w:hAnsi="Arial" w:cs="Arial"/>
          <w:b/>
          <w:color w:val="000000"/>
          <w:w w:val="89"/>
          <w:sz w:val="24"/>
          <w:szCs w:val="24"/>
        </w:rPr>
        <w:t>A</w:t>
      </w:r>
      <w:r w:rsidR="00374331" w:rsidRPr="00271BBA">
        <w:rPr>
          <w:rFonts w:ascii="Arial" w:hAnsi="Arial" w:cs="Arial"/>
          <w:b/>
          <w:color w:val="000000"/>
          <w:w w:val="89"/>
          <w:sz w:val="24"/>
          <w:szCs w:val="24"/>
        </w:rPr>
        <w:t>tos ilícitos dolosos praticados pelos condutores, usuários e locatários.</w:t>
      </w:r>
    </w:p>
    <w:p w14:paraId="5CEA1562" w14:textId="6E6C6921" w:rsidR="00EC2A1A" w:rsidRPr="00271BBA" w:rsidRDefault="00EC2A1A" w:rsidP="00787F5C">
      <w:pPr>
        <w:pStyle w:val="PargrafodaLista"/>
        <w:numPr>
          <w:ilvl w:val="0"/>
          <w:numId w:val="46"/>
        </w:numPr>
        <w:autoSpaceDE w:val="0"/>
        <w:autoSpaceDN w:val="0"/>
        <w:adjustRightInd w:val="0"/>
        <w:spacing w:after="0" w:line="240" w:lineRule="auto"/>
        <w:jc w:val="both"/>
        <w:rPr>
          <w:rFonts w:ascii="Arial" w:hAnsi="Arial" w:cs="Arial"/>
          <w:b/>
          <w:color w:val="000000"/>
          <w:w w:val="89"/>
          <w:sz w:val="24"/>
          <w:szCs w:val="24"/>
        </w:rPr>
      </w:pPr>
      <w:r w:rsidRPr="00271BBA">
        <w:rPr>
          <w:rFonts w:ascii="Arial" w:hAnsi="Arial" w:cs="Arial"/>
          <w:b/>
          <w:color w:val="000000"/>
          <w:w w:val="89"/>
          <w:sz w:val="24"/>
          <w:szCs w:val="24"/>
        </w:rPr>
        <w:t>Ato ilícito criminal que tenha sido cometido pessoalmente pelo segurado</w:t>
      </w:r>
    </w:p>
    <w:p w14:paraId="4BDE288F" w14:textId="24C6E37F" w:rsidR="00E61376" w:rsidRPr="00271BBA" w:rsidRDefault="00E61376" w:rsidP="00747F57">
      <w:pPr>
        <w:widowControl w:val="0"/>
        <w:tabs>
          <w:tab w:val="left" w:pos="284"/>
        </w:tabs>
        <w:autoSpaceDE w:val="0"/>
        <w:autoSpaceDN w:val="0"/>
        <w:adjustRightInd w:val="0"/>
        <w:spacing w:before="120" w:after="0" w:line="240" w:lineRule="auto"/>
        <w:ind w:right="-1"/>
        <w:jc w:val="both"/>
        <w:rPr>
          <w:rFonts w:ascii="Arial" w:hAnsi="Arial" w:cs="Arial"/>
          <w:b/>
          <w:sz w:val="24"/>
          <w:szCs w:val="24"/>
        </w:rPr>
      </w:pPr>
    </w:p>
    <w:p w14:paraId="236955A3" w14:textId="77777777" w:rsidR="00697335" w:rsidRPr="00271BBA" w:rsidRDefault="00697335" w:rsidP="00747F57">
      <w:pPr>
        <w:widowControl w:val="0"/>
        <w:tabs>
          <w:tab w:val="left" w:pos="284"/>
        </w:tabs>
        <w:autoSpaceDE w:val="0"/>
        <w:autoSpaceDN w:val="0"/>
        <w:adjustRightInd w:val="0"/>
        <w:spacing w:before="120" w:after="0" w:line="240" w:lineRule="auto"/>
        <w:ind w:right="-1"/>
        <w:jc w:val="both"/>
        <w:rPr>
          <w:rFonts w:ascii="Arial" w:hAnsi="Arial" w:cs="Arial"/>
          <w:b/>
          <w:sz w:val="24"/>
          <w:szCs w:val="24"/>
        </w:rPr>
      </w:pPr>
    </w:p>
    <w:p w14:paraId="21DA3072" w14:textId="77777777" w:rsidR="00B520CF" w:rsidRPr="00271BBA" w:rsidRDefault="00B520CF" w:rsidP="00B520CF">
      <w:pPr>
        <w:spacing w:after="0"/>
        <w:jc w:val="both"/>
        <w:rPr>
          <w:rFonts w:ascii="Arial" w:hAnsi="Arial" w:cs="Arial"/>
          <w:b/>
          <w:sz w:val="32"/>
          <w:szCs w:val="32"/>
        </w:rPr>
      </w:pPr>
      <w:r w:rsidRPr="00271BBA">
        <w:rPr>
          <w:rFonts w:ascii="Arial" w:hAnsi="Arial" w:cs="Arial"/>
          <w:b/>
          <w:sz w:val="32"/>
          <w:szCs w:val="32"/>
        </w:rPr>
        <w:t>C – CONDIÇÕES ESPECIAIS DAS COBERTURAS ADICIONAIS DE ASSISTÊNCIA 24 HORAS</w:t>
      </w:r>
    </w:p>
    <w:p w14:paraId="4A81428F" w14:textId="77777777" w:rsidR="00B520CF" w:rsidRPr="00271BBA" w:rsidRDefault="00B520CF" w:rsidP="00B520CF">
      <w:pPr>
        <w:spacing w:after="0"/>
        <w:jc w:val="both"/>
        <w:rPr>
          <w:rFonts w:ascii="Arial" w:hAnsi="Arial" w:cs="Arial"/>
          <w:b/>
          <w:sz w:val="32"/>
          <w:szCs w:val="32"/>
        </w:rPr>
      </w:pPr>
    </w:p>
    <w:p w14:paraId="5BE33AD2"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As coberturas de Assistência 24 horas somente poderão ser contratadas em conjunto com uma das Coberturas do Seguro Automóvel ou em conjunto com uma das Coberturas do Seguro de Responsabilidade Civil Facultativa – Veículos.</w:t>
      </w:r>
    </w:p>
    <w:p w14:paraId="37546015" w14:textId="77777777" w:rsidR="00B520CF" w:rsidRPr="00271BBA" w:rsidRDefault="00B520CF" w:rsidP="00B520CF">
      <w:pPr>
        <w:spacing w:after="0"/>
        <w:jc w:val="both"/>
        <w:rPr>
          <w:rFonts w:ascii="Arial" w:hAnsi="Arial" w:cs="Arial"/>
          <w:bCs/>
          <w:sz w:val="24"/>
          <w:szCs w:val="24"/>
        </w:rPr>
      </w:pPr>
    </w:p>
    <w:p w14:paraId="3AF6DEA5" w14:textId="77777777" w:rsidR="00B520CF" w:rsidRPr="00271BBA" w:rsidRDefault="00B520CF" w:rsidP="00B520CF">
      <w:pPr>
        <w:spacing w:after="0"/>
        <w:jc w:val="both"/>
        <w:rPr>
          <w:rFonts w:ascii="Arial" w:hAnsi="Arial" w:cs="Arial"/>
          <w:bCs/>
          <w:sz w:val="24"/>
          <w:szCs w:val="24"/>
        </w:rPr>
      </w:pPr>
    </w:p>
    <w:p w14:paraId="2BC831B1" w14:textId="77777777" w:rsidR="00B520CF" w:rsidRPr="00271BBA" w:rsidRDefault="00B520CF" w:rsidP="00B520CF">
      <w:pPr>
        <w:spacing w:after="0"/>
        <w:jc w:val="both"/>
        <w:rPr>
          <w:rFonts w:ascii="Arial" w:hAnsi="Arial" w:cs="Arial"/>
          <w:bCs/>
          <w:sz w:val="24"/>
          <w:szCs w:val="24"/>
        </w:rPr>
      </w:pPr>
    </w:p>
    <w:p w14:paraId="3A270D4C" w14:textId="77777777" w:rsidR="00B520CF" w:rsidRPr="00271BBA" w:rsidRDefault="00B520CF" w:rsidP="00B520CF">
      <w:pPr>
        <w:pStyle w:val="PargrafodaLista"/>
        <w:numPr>
          <w:ilvl w:val="0"/>
          <w:numId w:val="56"/>
        </w:numPr>
        <w:tabs>
          <w:tab w:val="left" w:pos="284"/>
        </w:tabs>
        <w:spacing w:after="0"/>
        <w:ind w:right="991" w:hanging="720"/>
        <w:jc w:val="both"/>
        <w:rPr>
          <w:rFonts w:ascii="Arial" w:hAnsi="Arial" w:cs="Arial"/>
          <w:b/>
          <w:sz w:val="24"/>
          <w:szCs w:val="24"/>
        </w:rPr>
      </w:pPr>
      <w:r w:rsidRPr="00271BBA">
        <w:rPr>
          <w:rFonts w:ascii="Arial" w:hAnsi="Arial" w:cs="Arial"/>
          <w:b/>
          <w:sz w:val="24"/>
          <w:szCs w:val="24"/>
        </w:rPr>
        <w:t xml:space="preserve">OBJETIVO </w:t>
      </w:r>
    </w:p>
    <w:p w14:paraId="0735E6B8" w14:textId="77777777" w:rsidR="00B520CF" w:rsidRPr="00271BBA" w:rsidRDefault="00B520CF" w:rsidP="00B520CF">
      <w:pPr>
        <w:pStyle w:val="PargrafodaLista"/>
        <w:tabs>
          <w:tab w:val="left" w:pos="284"/>
        </w:tabs>
        <w:spacing w:after="0"/>
        <w:ind w:left="0" w:right="991"/>
        <w:jc w:val="both"/>
        <w:rPr>
          <w:rFonts w:ascii="Arial" w:hAnsi="Arial" w:cs="Arial"/>
          <w:b/>
          <w:sz w:val="24"/>
          <w:szCs w:val="24"/>
        </w:rPr>
      </w:pPr>
    </w:p>
    <w:p w14:paraId="39E0C69C" w14:textId="77777777" w:rsidR="00B520CF" w:rsidRPr="00271BBA" w:rsidRDefault="00B520CF" w:rsidP="00B520CF">
      <w:pPr>
        <w:pStyle w:val="PargrafodaLista"/>
        <w:tabs>
          <w:tab w:val="left" w:pos="284"/>
        </w:tabs>
        <w:spacing w:after="0"/>
        <w:ind w:left="0"/>
        <w:jc w:val="both"/>
        <w:rPr>
          <w:rFonts w:ascii="Arial" w:hAnsi="Arial" w:cs="Arial"/>
          <w:b/>
          <w:sz w:val="24"/>
          <w:szCs w:val="24"/>
        </w:rPr>
      </w:pPr>
      <w:r w:rsidRPr="00271BBA">
        <w:rPr>
          <w:rFonts w:ascii="Arial" w:hAnsi="Arial" w:cs="Arial"/>
          <w:bCs/>
          <w:sz w:val="24"/>
          <w:szCs w:val="24"/>
        </w:rPr>
        <w:t xml:space="preserve">O Objetivo da cobertura é garantir ao segurado uma assistência 24 horas decorrente de eventos que impeçam o veículo de se locomover por meios próprios e que estejam previstos nas demais </w:t>
      </w:r>
      <w:r w:rsidRPr="00271BBA">
        <w:rPr>
          <w:rFonts w:ascii="Arial" w:hAnsi="Arial" w:cs="Arial"/>
          <w:bCs/>
          <w:sz w:val="24"/>
          <w:szCs w:val="24"/>
        </w:rPr>
        <w:lastRenderedPageBreak/>
        <w:t xml:space="preserve">disposições da respectiva cobertura adicional, desde que o total de despesas não ultrapasse o limite máximo de indenização contratado, observado ainda a Tabela de Plano e Limites do item Planos e Limite Máximo de Indenização efetivamente contratada pelo segurado. </w:t>
      </w:r>
    </w:p>
    <w:p w14:paraId="7F301720" w14:textId="77777777" w:rsidR="00B520CF" w:rsidRPr="00271BBA" w:rsidRDefault="00B520CF" w:rsidP="00B520CF">
      <w:pPr>
        <w:pStyle w:val="PargrafodaLista"/>
        <w:tabs>
          <w:tab w:val="left" w:pos="284"/>
        </w:tabs>
        <w:spacing w:after="0"/>
        <w:ind w:left="0" w:right="991"/>
        <w:jc w:val="both"/>
        <w:rPr>
          <w:rFonts w:ascii="Arial" w:hAnsi="Arial" w:cs="Arial"/>
          <w:b/>
          <w:sz w:val="24"/>
          <w:szCs w:val="24"/>
        </w:rPr>
      </w:pPr>
    </w:p>
    <w:p w14:paraId="72F41943" w14:textId="77777777" w:rsidR="00B520CF" w:rsidRPr="00271BBA" w:rsidRDefault="00B520CF" w:rsidP="00B520CF">
      <w:pPr>
        <w:pStyle w:val="PargrafodaLista"/>
        <w:tabs>
          <w:tab w:val="left" w:pos="284"/>
        </w:tabs>
        <w:spacing w:after="0"/>
        <w:ind w:left="0" w:right="991"/>
        <w:jc w:val="both"/>
        <w:rPr>
          <w:rFonts w:ascii="Arial" w:hAnsi="Arial" w:cs="Arial"/>
          <w:b/>
          <w:sz w:val="24"/>
          <w:szCs w:val="24"/>
        </w:rPr>
      </w:pPr>
    </w:p>
    <w:p w14:paraId="197A1C3F" w14:textId="77777777" w:rsidR="00B520CF" w:rsidRPr="00271BBA" w:rsidRDefault="00B520CF" w:rsidP="00B520CF">
      <w:pPr>
        <w:pStyle w:val="PargrafodaLista"/>
        <w:tabs>
          <w:tab w:val="left" w:pos="284"/>
        </w:tabs>
        <w:spacing w:after="0"/>
        <w:ind w:left="0" w:right="991"/>
        <w:jc w:val="both"/>
        <w:rPr>
          <w:rFonts w:ascii="Arial" w:hAnsi="Arial" w:cs="Arial"/>
          <w:b/>
          <w:sz w:val="24"/>
          <w:szCs w:val="24"/>
        </w:rPr>
      </w:pPr>
    </w:p>
    <w:p w14:paraId="7C9A6EEE" w14:textId="77777777" w:rsidR="00B520CF" w:rsidRPr="00271BBA" w:rsidRDefault="00B520CF" w:rsidP="00B520CF">
      <w:pPr>
        <w:pStyle w:val="PargrafodaLista"/>
        <w:tabs>
          <w:tab w:val="left" w:pos="284"/>
        </w:tabs>
        <w:spacing w:after="0"/>
        <w:ind w:left="0" w:right="991"/>
        <w:jc w:val="both"/>
        <w:rPr>
          <w:rFonts w:ascii="Arial" w:hAnsi="Arial" w:cs="Arial"/>
          <w:b/>
          <w:sz w:val="24"/>
          <w:szCs w:val="24"/>
        </w:rPr>
      </w:pPr>
    </w:p>
    <w:p w14:paraId="4B9E9CB1" w14:textId="77777777" w:rsidR="00B520CF" w:rsidRPr="00271BBA" w:rsidRDefault="00B520CF" w:rsidP="00B520CF">
      <w:pPr>
        <w:pStyle w:val="PargrafodaLista"/>
        <w:numPr>
          <w:ilvl w:val="0"/>
          <w:numId w:val="59"/>
        </w:numPr>
        <w:tabs>
          <w:tab w:val="left" w:pos="284"/>
        </w:tabs>
        <w:spacing w:after="0"/>
        <w:ind w:right="991"/>
        <w:jc w:val="both"/>
        <w:rPr>
          <w:rFonts w:ascii="Arial" w:hAnsi="Arial" w:cs="Arial"/>
          <w:b/>
          <w:sz w:val="24"/>
          <w:szCs w:val="24"/>
        </w:rPr>
      </w:pPr>
      <w:r w:rsidRPr="00271BBA">
        <w:rPr>
          <w:rFonts w:ascii="Arial" w:hAnsi="Arial" w:cs="Arial"/>
          <w:b/>
          <w:sz w:val="24"/>
          <w:szCs w:val="24"/>
        </w:rPr>
        <w:t>DESPESAS COBERTAS</w:t>
      </w:r>
    </w:p>
    <w:p w14:paraId="1EEE1270" w14:textId="77777777" w:rsidR="00B520CF" w:rsidRPr="00271BBA" w:rsidRDefault="00B520CF" w:rsidP="00B520CF">
      <w:pPr>
        <w:pStyle w:val="PargrafodaLista"/>
        <w:spacing w:after="0"/>
        <w:ind w:left="984" w:right="991"/>
        <w:jc w:val="both"/>
        <w:rPr>
          <w:rFonts w:ascii="Arial" w:hAnsi="Arial" w:cs="Arial"/>
          <w:b/>
          <w:sz w:val="24"/>
          <w:szCs w:val="24"/>
        </w:rPr>
      </w:pPr>
    </w:p>
    <w:p w14:paraId="2E4607E3"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2.1</w:t>
      </w:r>
      <w:r w:rsidRPr="00271BBA">
        <w:rPr>
          <w:rFonts w:ascii="Arial" w:hAnsi="Arial" w:cs="Arial"/>
          <w:b/>
          <w:sz w:val="24"/>
          <w:szCs w:val="24"/>
        </w:rPr>
        <w:t xml:space="preserve"> </w:t>
      </w:r>
      <w:r w:rsidRPr="00271BBA">
        <w:rPr>
          <w:rFonts w:ascii="Arial" w:hAnsi="Arial" w:cs="Arial"/>
          <w:bCs/>
          <w:sz w:val="24"/>
          <w:szCs w:val="24"/>
        </w:rPr>
        <w:t xml:space="preserve">Para fins de reembolso das despesas, será garantido o reembolso das despesas relacionadas diretamente ao evento coberto que impeça o veículo de se locomover por meios próprios, </w:t>
      </w:r>
      <w:r w:rsidRPr="00271BBA">
        <w:rPr>
          <w:rFonts w:ascii="Arial" w:hAnsi="Arial" w:cs="Arial"/>
          <w:b/>
          <w:sz w:val="24"/>
          <w:szCs w:val="24"/>
        </w:rPr>
        <w:t>mediante prévia anuência / autorização da Seguradora</w:t>
      </w:r>
      <w:r w:rsidRPr="00271BBA">
        <w:rPr>
          <w:rFonts w:ascii="Arial" w:hAnsi="Arial" w:cs="Arial"/>
          <w:bCs/>
          <w:sz w:val="24"/>
          <w:szCs w:val="24"/>
        </w:rPr>
        <w:t xml:space="preserve">, devidamente comprovadas mediante apresentação de notas fiscais contendo a discriminação dos itens ou serviços adquiridos, até o limite máximo de indenização contratado e observado a Tabela de Planos e Limites, item” Planos e Limite Máximo de Indenização”. </w:t>
      </w:r>
    </w:p>
    <w:p w14:paraId="4FA967F4" w14:textId="77777777" w:rsidR="00B520CF" w:rsidRPr="00271BBA" w:rsidRDefault="00B520CF" w:rsidP="00B520CF">
      <w:pPr>
        <w:spacing w:after="0"/>
        <w:jc w:val="both"/>
        <w:rPr>
          <w:rFonts w:ascii="Arial" w:hAnsi="Arial" w:cs="Arial"/>
          <w:b/>
          <w:sz w:val="24"/>
          <w:szCs w:val="24"/>
        </w:rPr>
      </w:pPr>
    </w:p>
    <w:p w14:paraId="3105E956" w14:textId="77777777" w:rsidR="00B520CF" w:rsidRPr="00271BBA" w:rsidRDefault="00B520CF" w:rsidP="00B520CF">
      <w:pPr>
        <w:pStyle w:val="PargrafodaLista"/>
        <w:tabs>
          <w:tab w:val="left" w:pos="567"/>
        </w:tabs>
        <w:spacing w:after="0"/>
        <w:ind w:left="0"/>
        <w:jc w:val="both"/>
        <w:rPr>
          <w:rFonts w:ascii="Arial" w:hAnsi="Arial" w:cs="Arial"/>
          <w:bCs/>
          <w:sz w:val="24"/>
          <w:szCs w:val="24"/>
        </w:rPr>
      </w:pPr>
      <w:r w:rsidRPr="00271BBA">
        <w:rPr>
          <w:rFonts w:ascii="Arial" w:hAnsi="Arial" w:cs="Arial"/>
          <w:bCs/>
          <w:sz w:val="24"/>
          <w:szCs w:val="24"/>
        </w:rPr>
        <w:t>2.2 Prestação de Serviços:</w:t>
      </w:r>
    </w:p>
    <w:p w14:paraId="4AD55F15" w14:textId="77777777" w:rsidR="00B520CF" w:rsidRPr="00271BBA" w:rsidRDefault="00B520CF" w:rsidP="00B520CF">
      <w:pPr>
        <w:pStyle w:val="PargrafodaLista"/>
        <w:tabs>
          <w:tab w:val="left" w:pos="567"/>
        </w:tabs>
        <w:spacing w:after="0"/>
        <w:ind w:left="0"/>
        <w:jc w:val="both"/>
        <w:rPr>
          <w:rFonts w:ascii="Arial" w:hAnsi="Arial" w:cs="Arial"/>
          <w:bCs/>
          <w:sz w:val="24"/>
          <w:szCs w:val="24"/>
        </w:rPr>
      </w:pPr>
    </w:p>
    <w:p w14:paraId="76AD9679" w14:textId="77777777" w:rsidR="00B520CF" w:rsidRPr="00271BBA" w:rsidRDefault="00B520CF" w:rsidP="00B520CF">
      <w:pPr>
        <w:pStyle w:val="PargrafodaLista"/>
        <w:tabs>
          <w:tab w:val="left" w:pos="567"/>
        </w:tabs>
        <w:spacing w:after="0"/>
        <w:ind w:left="0"/>
        <w:jc w:val="both"/>
        <w:rPr>
          <w:rFonts w:ascii="Arial" w:hAnsi="Arial" w:cs="Arial"/>
          <w:bCs/>
          <w:sz w:val="24"/>
          <w:szCs w:val="24"/>
        </w:rPr>
      </w:pPr>
      <w:r w:rsidRPr="00271BBA">
        <w:rPr>
          <w:rFonts w:ascii="Arial" w:hAnsi="Arial" w:cs="Arial"/>
          <w:bCs/>
          <w:sz w:val="24"/>
          <w:szCs w:val="24"/>
        </w:rPr>
        <w:t>2.2.1 Por opção do segurado, em substituição ao reembolso das despesas garantidas pelas coberturas contratadas, a Seguradora disponibilizará os serviços previstos, com acionamento de rede credenciada de prestadores, para o atendimento de evento que impeça o veículo de se locomover por meios próprios e que esteja previsto nas condições desta Assistência, bem como serviços complementares de atendimento ao Segurado ou ao Veículo.</w:t>
      </w:r>
    </w:p>
    <w:p w14:paraId="7C7284BB" w14:textId="77777777" w:rsidR="00B520CF" w:rsidRPr="00271BBA" w:rsidRDefault="00B520CF" w:rsidP="00B520CF">
      <w:pPr>
        <w:spacing w:after="0"/>
        <w:jc w:val="both"/>
        <w:rPr>
          <w:rFonts w:ascii="Arial" w:hAnsi="Arial" w:cs="Arial"/>
          <w:bCs/>
          <w:sz w:val="24"/>
          <w:szCs w:val="24"/>
        </w:rPr>
      </w:pPr>
    </w:p>
    <w:p w14:paraId="505B05F9"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2.2.2 Neste caso, o segurado deverá entrar em contato telefônico com a Central de Atendimento disponível todos os dias, 24 horas, fornecendo todas as informações necessárias à perfeita identificação e localização do veículo. </w:t>
      </w:r>
    </w:p>
    <w:p w14:paraId="4F010E07" w14:textId="77777777" w:rsidR="00B520CF" w:rsidRPr="00271BBA" w:rsidRDefault="00B520CF" w:rsidP="00B520CF">
      <w:pPr>
        <w:spacing w:after="0"/>
        <w:jc w:val="both"/>
        <w:rPr>
          <w:rFonts w:ascii="Arial" w:hAnsi="Arial" w:cs="Arial"/>
          <w:bCs/>
          <w:sz w:val="24"/>
          <w:szCs w:val="24"/>
        </w:rPr>
      </w:pPr>
    </w:p>
    <w:p w14:paraId="768403F2"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2.2.3 A Central de Atendimento prestará o serviço solicitado, encaminhando um Prestador Credenciado ao local do evento para a prestação de serviços cobertos, conforme condições previstas para o evento.</w:t>
      </w:r>
    </w:p>
    <w:p w14:paraId="41986036" w14:textId="77777777" w:rsidR="00B520CF" w:rsidRPr="00271BBA" w:rsidRDefault="00B520CF" w:rsidP="00B520CF">
      <w:pPr>
        <w:spacing w:after="0"/>
        <w:jc w:val="both"/>
        <w:rPr>
          <w:rFonts w:ascii="Arial" w:hAnsi="Arial" w:cs="Arial"/>
          <w:bCs/>
          <w:sz w:val="24"/>
          <w:szCs w:val="24"/>
        </w:rPr>
      </w:pPr>
    </w:p>
    <w:p w14:paraId="0DAFD6DB"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2.2.4 Em caso de necessidade urgente, por motivo de força maior, poderá ser acionado prestador por escolha do Segurado, sob condição de comunicação prévia à Central de Atendimento de Assistência 24hs para registro e posterior liberação de indenização. A indenização terá o limite previsto na Tabela de Planos e Limites de Assistência 24hs, sendo obrigatório apresentação de notas fiscais ou comprovantes fiscais.</w:t>
      </w:r>
    </w:p>
    <w:p w14:paraId="2DD23DDE" w14:textId="77777777" w:rsidR="00B520CF" w:rsidRPr="00271BBA" w:rsidRDefault="00B520CF" w:rsidP="00B520CF">
      <w:pPr>
        <w:spacing w:after="0"/>
        <w:jc w:val="both"/>
        <w:rPr>
          <w:rFonts w:ascii="Arial" w:hAnsi="Arial" w:cs="Arial"/>
          <w:bCs/>
          <w:sz w:val="24"/>
          <w:szCs w:val="24"/>
        </w:rPr>
      </w:pPr>
    </w:p>
    <w:p w14:paraId="759C2AD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2.2.5 Em caso de inclusão de cobertura (Plano 1 ou Plano 2) em apólice vigente ou nos casos de alteração de cobertura do Plano 1 – 200 KM – para Plano 2 – 500 KM -, a cobertura estará disponível após período de carência de 3 (três) dias úteis.</w:t>
      </w:r>
    </w:p>
    <w:p w14:paraId="0325497D" w14:textId="77777777" w:rsidR="00B520CF" w:rsidRPr="00271BBA" w:rsidRDefault="00B520CF" w:rsidP="00B520CF">
      <w:pPr>
        <w:spacing w:after="0"/>
        <w:ind w:right="991"/>
        <w:jc w:val="both"/>
        <w:rPr>
          <w:rFonts w:ascii="Arial" w:hAnsi="Arial" w:cs="Arial"/>
          <w:b/>
          <w:sz w:val="24"/>
          <w:szCs w:val="24"/>
        </w:rPr>
      </w:pPr>
    </w:p>
    <w:p w14:paraId="4880F4C9" w14:textId="77777777" w:rsidR="00B520CF" w:rsidRPr="00271BBA" w:rsidRDefault="00B520CF" w:rsidP="00B520CF">
      <w:pPr>
        <w:spacing w:after="0"/>
        <w:ind w:right="991"/>
        <w:jc w:val="both"/>
        <w:rPr>
          <w:rFonts w:ascii="Arial" w:hAnsi="Arial" w:cs="Arial"/>
          <w:b/>
          <w:sz w:val="24"/>
          <w:szCs w:val="24"/>
        </w:rPr>
      </w:pPr>
    </w:p>
    <w:p w14:paraId="163B9B97" w14:textId="77777777" w:rsidR="00B520CF" w:rsidRPr="00271BBA" w:rsidRDefault="00B520CF" w:rsidP="00B520CF">
      <w:pPr>
        <w:spacing w:after="0"/>
        <w:ind w:right="991"/>
        <w:jc w:val="both"/>
        <w:rPr>
          <w:rFonts w:ascii="Arial" w:hAnsi="Arial" w:cs="Arial"/>
          <w:b/>
          <w:sz w:val="24"/>
          <w:szCs w:val="24"/>
        </w:rPr>
      </w:pPr>
      <w:r w:rsidRPr="00271BBA">
        <w:rPr>
          <w:rFonts w:ascii="Arial" w:hAnsi="Arial" w:cs="Arial"/>
          <w:b/>
          <w:sz w:val="24"/>
          <w:szCs w:val="24"/>
        </w:rPr>
        <w:t xml:space="preserve">3. SERVIÇOS DE ASSISTÊNCIA 24 HORAS </w:t>
      </w:r>
    </w:p>
    <w:p w14:paraId="07CCAECD" w14:textId="77777777" w:rsidR="00B520CF" w:rsidRPr="00271BBA" w:rsidRDefault="00B520CF" w:rsidP="00B520CF">
      <w:pPr>
        <w:spacing w:after="0"/>
        <w:ind w:right="991"/>
        <w:jc w:val="both"/>
        <w:rPr>
          <w:rFonts w:ascii="Arial" w:hAnsi="Arial" w:cs="Arial"/>
          <w:b/>
          <w:sz w:val="24"/>
          <w:szCs w:val="24"/>
        </w:rPr>
      </w:pPr>
    </w:p>
    <w:p w14:paraId="525A91C3"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lastRenderedPageBreak/>
        <w:t>Os serviços serão agrupados em PLANOS conforme previstos na Tabela de Planos e Limites de Assistência 24hs</w:t>
      </w:r>
    </w:p>
    <w:p w14:paraId="7796D4E1" w14:textId="77777777" w:rsidR="00B520CF" w:rsidRPr="00271BBA" w:rsidRDefault="00B520CF" w:rsidP="00B520CF">
      <w:pPr>
        <w:spacing w:after="0"/>
        <w:ind w:left="624"/>
        <w:jc w:val="both"/>
        <w:rPr>
          <w:rFonts w:ascii="Arial" w:hAnsi="Arial" w:cs="Arial"/>
          <w:b/>
          <w:sz w:val="24"/>
          <w:szCs w:val="24"/>
        </w:rPr>
      </w:pPr>
    </w:p>
    <w:p w14:paraId="7071C348" w14:textId="77777777" w:rsidR="00B520CF" w:rsidRPr="00271BBA" w:rsidRDefault="00B520CF" w:rsidP="00B520CF">
      <w:pPr>
        <w:pStyle w:val="PargrafodaLista"/>
        <w:numPr>
          <w:ilvl w:val="0"/>
          <w:numId w:val="52"/>
        </w:numPr>
        <w:spacing w:after="0"/>
        <w:jc w:val="both"/>
        <w:rPr>
          <w:rFonts w:ascii="Arial" w:hAnsi="Arial" w:cs="Arial"/>
          <w:b/>
          <w:vanish/>
          <w:sz w:val="24"/>
          <w:szCs w:val="24"/>
        </w:rPr>
      </w:pPr>
    </w:p>
    <w:p w14:paraId="575D919F" w14:textId="77777777" w:rsidR="00B520CF" w:rsidRPr="00271BBA" w:rsidRDefault="00B520CF" w:rsidP="00B520CF">
      <w:pPr>
        <w:pStyle w:val="PargrafodaLista"/>
        <w:numPr>
          <w:ilvl w:val="0"/>
          <w:numId w:val="52"/>
        </w:numPr>
        <w:spacing w:after="0"/>
        <w:jc w:val="both"/>
        <w:rPr>
          <w:rFonts w:ascii="Arial" w:hAnsi="Arial" w:cs="Arial"/>
          <w:b/>
          <w:vanish/>
          <w:sz w:val="24"/>
          <w:szCs w:val="24"/>
        </w:rPr>
      </w:pPr>
    </w:p>
    <w:p w14:paraId="3BA87354" w14:textId="77777777" w:rsidR="00B520CF" w:rsidRPr="00271BBA" w:rsidRDefault="00B520CF" w:rsidP="00B520CF">
      <w:pPr>
        <w:pStyle w:val="PargrafodaLista"/>
        <w:numPr>
          <w:ilvl w:val="0"/>
          <w:numId w:val="52"/>
        </w:numPr>
        <w:spacing w:after="0"/>
        <w:jc w:val="both"/>
        <w:rPr>
          <w:rFonts w:ascii="Arial" w:hAnsi="Arial" w:cs="Arial"/>
          <w:b/>
          <w:vanish/>
          <w:sz w:val="24"/>
          <w:szCs w:val="24"/>
        </w:rPr>
      </w:pPr>
    </w:p>
    <w:p w14:paraId="485D2CF0" w14:textId="77777777" w:rsidR="00B520CF" w:rsidRPr="00271BBA" w:rsidRDefault="00B520CF" w:rsidP="00B520CF">
      <w:pPr>
        <w:pStyle w:val="PargrafodaLista"/>
        <w:numPr>
          <w:ilvl w:val="1"/>
          <w:numId w:val="52"/>
        </w:numPr>
        <w:spacing w:after="0"/>
        <w:ind w:left="396"/>
        <w:jc w:val="both"/>
        <w:rPr>
          <w:rFonts w:ascii="Arial" w:hAnsi="Arial" w:cs="Arial"/>
          <w:b/>
          <w:sz w:val="24"/>
          <w:szCs w:val="24"/>
        </w:rPr>
      </w:pPr>
      <w:r w:rsidRPr="00271BBA">
        <w:rPr>
          <w:rFonts w:ascii="Arial" w:hAnsi="Arial" w:cs="Arial"/>
          <w:b/>
          <w:sz w:val="24"/>
          <w:szCs w:val="24"/>
        </w:rPr>
        <w:t xml:space="preserve">  CHAVEIRO </w:t>
      </w:r>
    </w:p>
    <w:p w14:paraId="3991E1B5" w14:textId="77777777" w:rsidR="00B520CF" w:rsidRPr="00271BBA" w:rsidRDefault="00B520CF" w:rsidP="00B520CF">
      <w:pPr>
        <w:pStyle w:val="PargrafodaLista"/>
        <w:spacing w:after="0"/>
        <w:ind w:left="0"/>
        <w:jc w:val="both"/>
        <w:rPr>
          <w:rFonts w:ascii="Arial" w:hAnsi="Arial" w:cs="Arial"/>
          <w:b/>
          <w:sz w:val="24"/>
          <w:szCs w:val="24"/>
        </w:rPr>
      </w:pPr>
    </w:p>
    <w:p w14:paraId="2C8CB386"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Para carros, utilitários e caminhões, se o veículo não puder ser aberto e/ou acionado em razão da perda ou extravio das chaves, esquecimento no interior do veículo, ou sua quebra na fechadura ou ignição, será enviado um chaveiro para a abertura do veículo, retirada da chave quebrada na ignição ou na fechadura.</w:t>
      </w:r>
    </w:p>
    <w:p w14:paraId="2CCFDC32" w14:textId="77777777" w:rsidR="00B520CF" w:rsidRPr="00271BBA" w:rsidRDefault="00B520CF" w:rsidP="00B520CF">
      <w:pPr>
        <w:spacing w:after="0"/>
        <w:jc w:val="both"/>
        <w:rPr>
          <w:rFonts w:ascii="Arial" w:hAnsi="Arial" w:cs="Arial"/>
          <w:bCs/>
          <w:sz w:val="24"/>
          <w:szCs w:val="24"/>
        </w:rPr>
      </w:pPr>
    </w:p>
    <w:p w14:paraId="3D3F2CB3"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Para carros, utilitários e caminhões, caso seja tecnicamente possível no local, será confeccionada 2.ª via de chave tipo simples (não codificadas/não eletrônicas).  A critério da Assistência ou não sendo possível a confecção de chave reserva no local, será disponibilizado guincho para envio do veículo ao endereço do Segurado, Oficina ou Chaveiro indicado pelo Segurado, com custos de confecção de chaves a cargo do Segurado.</w:t>
      </w:r>
    </w:p>
    <w:p w14:paraId="3BA2B442" w14:textId="77777777" w:rsidR="00B520CF" w:rsidRPr="00271BBA" w:rsidRDefault="00B520CF" w:rsidP="00B520CF">
      <w:pPr>
        <w:spacing w:after="0"/>
        <w:jc w:val="both"/>
        <w:rPr>
          <w:rFonts w:ascii="Arial" w:hAnsi="Arial" w:cs="Arial"/>
          <w:bCs/>
          <w:sz w:val="24"/>
          <w:szCs w:val="24"/>
        </w:rPr>
      </w:pPr>
    </w:p>
    <w:p w14:paraId="6BEA0AA9"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Para MOTOCICLETAS, será disponibilizado o guincho para envio do veículo ao endereço do Segurado, Oficina ou Chaveiro indicado pelo Segurado, com custos de confecção de chaves a cargo do Segurado.</w:t>
      </w:r>
    </w:p>
    <w:p w14:paraId="0CA7E890" w14:textId="77777777" w:rsidR="00B520CF" w:rsidRPr="00271BBA" w:rsidRDefault="00B520CF" w:rsidP="00B520CF">
      <w:pPr>
        <w:spacing w:after="0"/>
        <w:jc w:val="both"/>
        <w:rPr>
          <w:rFonts w:ascii="Arial" w:hAnsi="Arial" w:cs="Arial"/>
          <w:bCs/>
          <w:sz w:val="24"/>
          <w:szCs w:val="24"/>
        </w:rPr>
      </w:pPr>
    </w:p>
    <w:p w14:paraId="209196D5"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Na impossibilidade da abertura e/o confecção de chave simples, fica disponível 01 (um) reboque para levar até um chaveiro mais próximo no limite de KM previsto no plano contratado.</w:t>
      </w:r>
    </w:p>
    <w:p w14:paraId="0C543DE7" w14:textId="77777777" w:rsidR="00B520CF" w:rsidRPr="00271BBA" w:rsidRDefault="00B520CF" w:rsidP="00B520CF">
      <w:pPr>
        <w:spacing w:after="0"/>
        <w:jc w:val="both"/>
        <w:rPr>
          <w:rFonts w:ascii="Arial" w:hAnsi="Arial" w:cs="Arial"/>
          <w:bCs/>
          <w:sz w:val="24"/>
          <w:szCs w:val="24"/>
        </w:rPr>
      </w:pPr>
    </w:p>
    <w:p w14:paraId="16D77633" w14:textId="77777777" w:rsidR="00B520CF" w:rsidRPr="00271BBA" w:rsidRDefault="00B520CF" w:rsidP="00B520CF">
      <w:pPr>
        <w:spacing w:after="0"/>
        <w:jc w:val="both"/>
        <w:rPr>
          <w:rFonts w:ascii="Arial" w:hAnsi="Arial" w:cs="Arial"/>
          <w:b/>
          <w:sz w:val="24"/>
          <w:szCs w:val="24"/>
        </w:rPr>
      </w:pPr>
      <w:r w:rsidRPr="00271BBA">
        <w:rPr>
          <w:rFonts w:ascii="Arial" w:hAnsi="Arial" w:cs="Arial"/>
          <w:b/>
          <w:sz w:val="24"/>
          <w:szCs w:val="24"/>
        </w:rPr>
        <w:t>Não estão cobertos a confecção de chaves convencionais ou eletrônicas nem custos de mão-de-obra e peças para troca e conserto de fechadura ou ignição que se encontrarem danificadas ou, em qualquer caso, para trancas e travas auxiliares, tais como tampa de combustível, porta-malas e trava de direção.</w:t>
      </w:r>
    </w:p>
    <w:p w14:paraId="62DE4D9B" w14:textId="77777777" w:rsidR="00B520CF" w:rsidRPr="00271BBA" w:rsidRDefault="00B520CF" w:rsidP="00B520CF">
      <w:pPr>
        <w:spacing w:after="0"/>
        <w:jc w:val="both"/>
        <w:rPr>
          <w:rFonts w:ascii="Arial" w:hAnsi="Arial" w:cs="Arial"/>
          <w:b/>
          <w:sz w:val="24"/>
          <w:szCs w:val="24"/>
        </w:rPr>
      </w:pPr>
    </w:p>
    <w:p w14:paraId="05540D4D" w14:textId="77777777" w:rsidR="00B520CF" w:rsidRPr="00271BBA" w:rsidRDefault="00B520CF" w:rsidP="00B520CF">
      <w:pPr>
        <w:spacing w:after="0"/>
        <w:ind w:right="991"/>
        <w:jc w:val="both"/>
        <w:rPr>
          <w:rFonts w:ascii="Arial" w:hAnsi="Arial" w:cs="Arial"/>
          <w:b/>
          <w:sz w:val="24"/>
          <w:szCs w:val="24"/>
        </w:rPr>
      </w:pPr>
    </w:p>
    <w:p w14:paraId="048EFC39" w14:textId="77777777" w:rsidR="00B520CF" w:rsidRPr="00271BBA" w:rsidRDefault="00B520CF" w:rsidP="00B520CF">
      <w:pPr>
        <w:pStyle w:val="PargrafodaLista"/>
        <w:numPr>
          <w:ilvl w:val="1"/>
          <w:numId w:val="52"/>
        </w:numPr>
        <w:spacing w:after="0"/>
        <w:ind w:left="396"/>
        <w:jc w:val="both"/>
        <w:rPr>
          <w:rFonts w:ascii="Arial" w:hAnsi="Arial" w:cs="Arial"/>
          <w:b/>
          <w:sz w:val="24"/>
          <w:szCs w:val="24"/>
        </w:rPr>
      </w:pPr>
      <w:r w:rsidRPr="00271BBA">
        <w:rPr>
          <w:rFonts w:ascii="Arial" w:hAnsi="Arial" w:cs="Arial"/>
          <w:b/>
          <w:sz w:val="24"/>
          <w:szCs w:val="24"/>
        </w:rPr>
        <w:t xml:space="preserve">REBOQUE </w:t>
      </w:r>
    </w:p>
    <w:p w14:paraId="7C6EC17D" w14:textId="77777777" w:rsidR="00B520CF" w:rsidRPr="00271BBA" w:rsidRDefault="00B520CF" w:rsidP="00B520CF">
      <w:pPr>
        <w:pStyle w:val="PargrafodaLista"/>
        <w:spacing w:after="0"/>
        <w:ind w:left="0" w:right="991"/>
        <w:jc w:val="both"/>
        <w:rPr>
          <w:rFonts w:ascii="Arial" w:hAnsi="Arial" w:cs="Arial"/>
          <w:b/>
          <w:sz w:val="24"/>
          <w:szCs w:val="24"/>
        </w:rPr>
      </w:pPr>
    </w:p>
    <w:p w14:paraId="4001CDC0"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Em consequência de pane ou de avaria/acidente, que impossibilite a locomoção e que seja inviável de ser reparado no local, ou nos casos de reboque previstos em outros itens destas condições, a Assistência providenciará o reboque para a oficina ou assistência especializada mais próxima do local do evento e de escolha do cliente, dentro do limite de cobertura. </w:t>
      </w:r>
    </w:p>
    <w:p w14:paraId="203F039D" w14:textId="77777777" w:rsidR="00B520CF" w:rsidRPr="00271BBA" w:rsidRDefault="00B520CF" w:rsidP="00B520CF">
      <w:pPr>
        <w:spacing w:after="0"/>
        <w:ind w:right="991"/>
        <w:jc w:val="both"/>
        <w:rPr>
          <w:rFonts w:ascii="Arial" w:hAnsi="Arial" w:cs="Arial"/>
          <w:bCs/>
          <w:sz w:val="24"/>
          <w:szCs w:val="24"/>
        </w:rPr>
      </w:pPr>
    </w:p>
    <w:p w14:paraId="2C7A4EB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Não havendo oficina ou concessionária em funcionamento no momento da remoção, será providenciada a guarda do veículo a critério da Assistência, até o próximo dia útil, quando então será dada continuidade ao atendimento com a entrega no destino informado pelo cliente em horário comercial.</w:t>
      </w:r>
    </w:p>
    <w:p w14:paraId="6B2B850B" w14:textId="77777777" w:rsidR="00B520CF" w:rsidRPr="00271BBA" w:rsidRDefault="00B520CF" w:rsidP="00B520CF">
      <w:pPr>
        <w:spacing w:after="0"/>
        <w:ind w:right="991"/>
        <w:jc w:val="both"/>
        <w:rPr>
          <w:rFonts w:ascii="Arial" w:hAnsi="Arial" w:cs="Arial"/>
          <w:bCs/>
          <w:sz w:val="24"/>
          <w:szCs w:val="24"/>
        </w:rPr>
      </w:pPr>
    </w:p>
    <w:p w14:paraId="7F9BF5C5" w14:textId="77777777" w:rsidR="00B520CF" w:rsidRPr="00271BBA" w:rsidRDefault="00B520CF" w:rsidP="00B520CF">
      <w:pPr>
        <w:tabs>
          <w:tab w:val="left" w:pos="8364"/>
          <w:tab w:val="left" w:pos="9072"/>
        </w:tabs>
        <w:spacing w:after="0"/>
        <w:jc w:val="both"/>
        <w:rPr>
          <w:rFonts w:ascii="Arial" w:hAnsi="Arial" w:cs="Arial"/>
          <w:bCs/>
          <w:sz w:val="24"/>
          <w:szCs w:val="24"/>
        </w:rPr>
      </w:pPr>
      <w:r w:rsidRPr="00271BBA">
        <w:rPr>
          <w:rFonts w:ascii="Arial" w:hAnsi="Arial" w:cs="Arial"/>
          <w:bCs/>
          <w:sz w:val="24"/>
          <w:szCs w:val="24"/>
        </w:rPr>
        <w:t>No caso de veículos que estejam transportando CARGA, o Segurado deverá providenciar a remoção e transporte da carga, ficando a Assistência responsável única e exclusivamente pela operação de guincho do veículo segurado.</w:t>
      </w:r>
    </w:p>
    <w:p w14:paraId="1D3093A9" w14:textId="77777777" w:rsidR="00B520CF" w:rsidRPr="00271BBA" w:rsidRDefault="00B520CF" w:rsidP="00B520CF">
      <w:pPr>
        <w:spacing w:after="0"/>
        <w:jc w:val="both"/>
        <w:rPr>
          <w:rFonts w:ascii="Arial" w:hAnsi="Arial" w:cs="Arial"/>
          <w:bCs/>
          <w:sz w:val="24"/>
          <w:szCs w:val="24"/>
        </w:rPr>
      </w:pPr>
    </w:p>
    <w:p w14:paraId="6B9D6F11"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lastRenderedPageBreak/>
        <w:t>No caso de veículos que estejam transportando PASSAGEIROS, como atividade profissional vinculada ao veículo, o Segurado deverá providenciar transporte alternativo ou cancelar a prestação do serviço para tais passageiros, ficando a Assistência responsável única e exclusivamente pela operação de guincho do veículo segurado.</w:t>
      </w:r>
    </w:p>
    <w:p w14:paraId="11BAD39E" w14:textId="77777777" w:rsidR="00B520CF" w:rsidRPr="00271BBA" w:rsidRDefault="00B520CF" w:rsidP="00B520CF">
      <w:pPr>
        <w:spacing w:after="0"/>
        <w:jc w:val="both"/>
        <w:rPr>
          <w:rFonts w:ascii="Arial" w:hAnsi="Arial" w:cs="Arial"/>
          <w:bCs/>
          <w:sz w:val="24"/>
          <w:szCs w:val="24"/>
        </w:rPr>
      </w:pPr>
    </w:p>
    <w:p w14:paraId="4755125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Os limites de quilometragem estabelecidos para os serviços de reboque/demais, referem-se à distância total entre o local da ocorrência e o local de destino do veículo.</w:t>
      </w:r>
    </w:p>
    <w:p w14:paraId="25AE5BF1"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No caso de distância superior ao limite contratado, o valor adicional será de inteira responsabilidade do Segurado, quanto a acordo de valores e pagamento diretamente com o Prestador. O cálculo de quilometragem adicional percorrida pelo Prestador considera percurso adicional de ida e volta. Exemplificando: KM contratada 200 – Distância total percorrida 300 KM -, sendo 200 KM cobertos em ida e volta (400km) e 200 KM pela distância adicional de 100 </w:t>
      </w:r>
      <w:proofErr w:type="gramStart"/>
      <w:r w:rsidRPr="00271BBA">
        <w:rPr>
          <w:rFonts w:ascii="Arial" w:hAnsi="Arial" w:cs="Arial"/>
          <w:bCs/>
          <w:sz w:val="24"/>
          <w:szCs w:val="24"/>
        </w:rPr>
        <w:t>KM  ida</w:t>
      </w:r>
      <w:proofErr w:type="gramEnd"/>
      <w:r w:rsidRPr="00271BBA">
        <w:rPr>
          <w:rFonts w:ascii="Arial" w:hAnsi="Arial" w:cs="Arial"/>
          <w:bCs/>
          <w:sz w:val="24"/>
          <w:szCs w:val="24"/>
        </w:rPr>
        <w:t xml:space="preserve"> + 100 KM volta.</w:t>
      </w:r>
    </w:p>
    <w:p w14:paraId="2D0A0471" w14:textId="77777777" w:rsidR="00B520CF" w:rsidRPr="00271BBA" w:rsidRDefault="00B520CF" w:rsidP="00B520CF">
      <w:pPr>
        <w:spacing w:after="0"/>
        <w:jc w:val="both"/>
        <w:rPr>
          <w:rFonts w:ascii="Arial" w:hAnsi="Arial" w:cs="Arial"/>
          <w:bCs/>
          <w:sz w:val="24"/>
          <w:szCs w:val="24"/>
        </w:rPr>
      </w:pPr>
    </w:p>
    <w:p w14:paraId="74593F5C"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Para a realização do reboque de caminhões, quando necessária a remoção do </w:t>
      </w:r>
      <w:proofErr w:type="spellStart"/>
      <w:r w:rsidRPr="00271BBA">
        <w:rPr>
          <w:rFonts w:ascii="Arial" w:hAnsi="Arial" w:cs="Arial"/>
          <w:bCs/>
          <w:sz w:val="24"/>
          <w:szCs w:val="24"/>
        </w:rPr>
        <w:t>cardan</w:t>
      </w:r>
      <w:proofErr w:type="spellEnd"/>
      <w:r w:rsidRPr="00271BBA">
        <w:rPr>
          <w:rFonts w:ascii="Arial" w:hAnsi="Arial" w:cs="Arial"/>
          <w:bCs/>
          <w:sz w:val="24"/>
          <w:szCs w:val="24"/>
        </w:rPr>
        <w:t xml:space="preserve"> (eixo de transmissão) por questões de segurança e integridade mecânica, o prestador de serviço credenciado realizará essa </w:t>
      </w:r>
      <w:r w:rsidRPr="00271BBA">
        <w:rPr>
          <w:rFonts w:ascii="Arial" w:hAnsi="Arial" w:cs="Arial"/>
          <w:b/>
          <w:bCs/>
          <w:sz w:val="24"/>
          <w:szCs w:val="24"/>
        </w:rPr>
        <w:t xml:space="preserve">remoção do </w:t>
      </w:r>
      <w:proofErr w:type="spellStart"/>
      <w:r w:rsidRPr="00271BBA">
        <w:rPr>
          <w:rFonts w:ascii="Arial" w:hAnsi="Arial" w:cs="Arial"/>
          <w:b/>
          <w:bCs/>
          <w:sz w:val="24"/>
          <w:szCs w:val="24"/>
        </w:rPr>
        <w:t>cardan</w:t>
      </w:r>
      <w:proofErr w:type="spellEnd"/>
      <w:r w:rsidRPr="00271BBA">
        <w:rPr>
          <w:rFonts w:ascii="Arial" w:hAnsi="Arial" w:cs="Arial"/>
          <w:bCs/>
          <w:sz w:val="24"/>
          <w:szCs w:val="24"/>
        </w:rPr>
        <w:t xml:space="preserve">. A </w:t>
      </w:r>
      <w:r w:rsidRPr="00271BBA">
        <w:rPr>
          <w:rFonts w:ascii="Arial" w:hAnsi="Arial" w:cs="Arial"/>
          <w:b/>
          <w:bCs/>
          <w:sz w:val="24"/>
          <w:szCs w:val="24"/>
        </w:rPr>
        <w:t>recolocação</w:t>
      </w:r>
      <w:r w:rsidRPr="00271BBA">
        <w:rPr>
          <w:rFonts w:ascii="Arial" w:hAnsi="Arial" w:cs="Arial"/>
          <w:bCs/>
          <w:sz w:val="24"/>
          <w:szCs w:val="24"/>
        </w:rPr>
        <w:t xml:space="preserve"> do equipamento, após a conclusão do reboque ou reparos, </w:t>
      </w:r>
      <w:r w:rsidRPr="00271BBA">
        <w:rPr>
          <w:rFonts w:ascii="Arial" w:hAnsi="Arial" w:cs="Arial"/>
          <w:b/>
          <w:bCs/>
          <w:sz w:val="24"/>
          <w:szCs w:val="24"/>
        </w:rPr>
        <w:t>fica sob a inteira responsabilidade do Segurado</w:t>
      </w:r>
      <w:r w:rsidRPr="00271BBA">
        <w:rPr>
          <w:rFonts w:ascii="Arial" w:hAnsi="Arial" w:cs="Arial"/>
          <w:bCs/>
          <w:sz w:val="24"/>
          <w:szCs w:val="24"/>
        </w:rPr>
        <w:t>, em uma oficina de sua escolha</w:t>
      </w:r>
    </w:p>
    <w:p w14:paraId="1EE0A43C" w14:textId="77777777" w:rsidR="00B520CF" w:rsidRPr="00271BBA" w:rsidRDefault="00B520CF" w:rsidP="00B520CF">
      <w:pPr>
        <w:spacing w:after="0"/>
        <w:jc w:val="both"/>
        <w:rPr>
          <w:rFonts w:ascii="Arial" w:hAnsi="Arial" w:cs="Arial"/>
          <w:b/>
          <w:sz w:val="24"/>
          <w:szCs w:val="24"/>
        </w:rPr>
      </w:pPr>
    </w:p>
    <w:p w14:paraId="2B09565C" w14:textId="77777777" w:rsidR="00B520CF" w:rsidRPr="00271BBA" w:rsidRDefault="00B520CF" w:rsidP="00B520CF">
      <w:pPr>
        <w:spacing w:after="0"/>
        <w:jc w:val="both"/>
        <w:rPr>
          <w:rFonts w:ascii="Arial" w:hAnsi="Arial" w:cs="Arial"/>
          <w:b/>
          <w:sz w:val="24"/>
          <w:szCs w:val="24"/>
        </w:rPr>
      </w:pPr>
    </w:p>
    <w:p w14:paraId="2042C29E" w14:textId="77777777" w:rsidR="00B520CF" w:rsidRPr="00271BBA" w:rsidRDefault="00B520CF" w:rsidP="00B520CF">
      <w:pPr>
        <w:pStyle w:val="PargrafodaLista"/>
        <w:numPr>
          <w:ilvl w:val="1"/>
          <w:numId w:val="52"/>
        </w:numPr>
        <w:spacing w:after="0"/>
        <w:ind w:left="396"/>
        <w:jc w:val="both"/>
        <w:rPr>
          <w:rFonts w:ascii="Arial" w:hAnsi="Arial" w:cs="Arial"/>
          <w:b/>
          <w:sz w:val="24"/>
          <w:szCs w:val="24"/>
        </w:rPr>
      </w:pPr>
      <w:r w:rsidRPr="00271BBA">
        <w:rPr>
          <w:rFonts w:ascii="Arial" w:hAnsi="Arial" w:cs="Arial"/>
          <w:b/>
          <w:sz w:val="24"/>
          <w:szCs w:val="24"/>
        </w:rPr>
        <w:t xml:space="preserve">MEIO DE TRANSPORTE ALTERNATIVO </w:t>
      </w:r>
    </w:p>
    <w:p w14:paraId="3C30EDE8" w14:textId="77777777" w:rsidR="00B520CF" w:rsidRPr="00271BBA" w:rsidRDefault="00B520CF" w:rsidP="00B520CF">
      <w:pPr>
        <w:pStyle w:val="PargrafodaLista"/>
        <w:spacing w:after="0"/>
        <w:ind w:left="0"/>
        <w:jc w:val="both"/>
        <w:rPr>
          <w:rFonts w:ascii="Arial" w:hAnsi="Arial" w:cs="Arial"/>
          <w:b/>
          <w:sz w:val="24"/>
          <w:szCs w:val="24"/>
        </w:rPr>
      </w:pPr>
    </w:p>
    <w:p w14:paraId="3C23B433"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Na ocorrência de acidente, pane não reparada no local ou roubo/furto do veículo, a Central de Assistência providenciará o transporte adequado e mais viável ao motorista e seus acompanhantes (transporte via terrestre) até o endereço de Segurado informado na apólice. Caso em viagem, poderá ser até o local de destino desde que a distância em KM seja igual ou inferior a distância para retorno ao endereço do Segurado informado na apólice.</w:t>
      </w:r>
    </w:p>
    <w:p w14:paraId="40C4D6FA" w14:textId="77777777" w:rsidR="00B520CF" w:rsidRPr="00271BBA" w:rsidRDefault="00B520CF" w:rsidP="00B520CF">
      <w:pPr>
        <w:spacing w:after="0"/>
        <w:jc w:val="both"/>
        <w:rPr>
          <w:rFonts w:ascii="Arial" w:hAnsi="Arial" w:cs="Arial"/>
          <w:bCs/>
          <w:sz w:val="24"/>
          <w:szCs w:val="24"/>
        </w:rPr>
      </w:pPr>
    </w:p>
    <w:p w14:paraId="5A78157A"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No caso de veículos que estejam transportando PASSAGEIROS, como atividade profissional vinculada ao veículo, o Segurado deverá providenciar transporte alternativo ou cancelar a prestação do serviço para tais passageiros, ficando a Assistência responsável única e exclusivamente pela disponibilização de transporte para o condutor do veículo.</w:t>
      </w:r>
    </w:p>
    <w:p w14:paraId="4BDCCF4C" w14:textId="77777777" w:rsidR="00B520CF" w:rsidRPr="00271BBA" w:rsidRDefault="00B520CF" w:rsidP="00B520CF">
      <w:pPr>
        <w:spacing w:after="0"/>
        <w:jc w:val="both"/>
        <w:rPr>
          <w:rFonts w:ascii="Arial" w:hAnsi="Arial" w:cs="Arial"/>
          <w:bCs/>
          <w:sz w:val="24"/>
          <w:szCs w:val="24"/>
        </w:rPr>
      </w:pPr>
    </w:p>
    <w:p w14:paraId="7109789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Para casos de roubo/furto do veículo deve-se apresentar o BO ou registro do sinistro aberto na Suhai Seguradora.</w:t>
      </w:r>
    </w:p>
    <w:p w14:paraId="13650F5B" w14:textId="77777777" w:rsidR="00B520CF" w:rsidRPr="00271BBA" w:rsidRDefault="00B520CF" w:rsidP="00B520CF">
      <w:pPr>
        <w:spacing w:after="0"/>
        <w:jc w:val="both"/>
        <w:rPr>
          <w:rFonts w:ascii="Arial" w:hAnsi="Arial" w:cs="Arial"/>
          <w:bCs/>
          <w:sz w:val="24"/>
          <w:szCs w:val="24"/>
        </w:rPr>
      </w:pPr>
    </w:p>
    <w:p w14:paraId="270AD453"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Para o transporte de animais, o Segurado deverá providenciar condições para que seja observada a legislação vigente no país com relação ao correto acondicionamento do animal, vacinação e outros itens que venham a ser exigidos pela lei ou Prestador que executará a remoção. "</w:t>
      </w:r>
    </w:p>
    <w:p w14:paraId="65804BD1" w14:textId="77777777" w:rsidR="00B520CF" w:rsidRPr="00271BBA" w:rsidRDefault="00B520CF" w:rsidP="00B520CF">
      <w:pPr>
        <w:spacing w:after="0"/>
        <w:jc w:val="both"/>
        <w:rPr>
          <w:rFonts w:ascii="Arial" w:hAnsi="Arial" w:cs="Arial"/>
          <w:bCs/>
          <w:sz w:val="24"/>
          <w:szCs w:val="24"/>
        </w:rPr>
      </w:pPr>
    </w:p>
    <w:p w14:paraId="05E97EB3" w14:textId="77777777" w:rsidR="00B520CF" w:rsidRPr="00271BBA" w:rsidRDefault="00B520CF" w:rsidP="00B520CF">
      <w:pPr>
        <w:spacing w:after="0"/>
        <w:jc w:val="both"/>
        <w:rPr>
          <w:rFonts w:ascii="Arial" w:hAnsi="Arial" w:cs="Arial"/>
          <w:bCs/>
          <w:sz w:val="24"/>
          <w:szCs w:val="24"/>
        </w:rPr>
      </w:pPr>
    </w:p>
    <w:p w14:paraId="69AE5079" w14:textId="77777777" w:rsidR="00B520CF" w:rsidRPr="00271BBA" w:rsidRDefault="00B520CF" w:rsidP="00B520CF">
      <w:pPr>
        <w:pStyle w:val="PargrafodaLista"/>
        <w:numPr>
          <w:ilvl w:val="1"/>
          <w:numId w:val="52"/>
        </w:numPr>
        <w:spacing w:after="0"/>
        <w:ind w:left="396"/>
        <w:jc w:val="both"/>
        <w:rPr>
          <w:rFonts w:ascii="Arial" w:hAnsi="Arial" w:cs="Arial"/>
          <w:b/>
          <w:sz w:val="24"/>
          <w:szCs w:val="24"/>
        </w:rPr>
      </w:pPr>
      <w:r w:rsidRPr="00271BBA">
        <w:rPr>
          <w:rFonts w:ascii="Arial" w:hAnsi="Arial" w:cs="Arial"/>
          <w:b/>
          <w:sz w:val="24"/>
          <w:szCs w:val="24"/>
        </w:rPr>
        <w:t xml:space="preserve">TROCA DE PNEUS </w:t>
      </w:r>
    </w:p>
    <w:p w14:paraId="5F521BAE" w14:textId="77777777" w:rsidR="00B520CF" w:rsidRPr="00271BBA" w:rsidRDefault="00B520CF" w:rsidP="00B520CF">
      <w:pPr>
        <w:spacing w:after="0"/>
        <w:jc w:val="both"/>
        <w:rPr>
          <w:rFonts w:ascii="Arial" w:hAnsi="Arial" w:cs="Arial"/>
          <w:b/>
          <w:sz w:val="24"/>
          <w:szCs w:val="24"/>
        </w:rPr>
      </w:pPr>
    </w:p>
    <w:p w14:paraId="6BFCC75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lastRenderedPageBreak/>
        <w:t>Veículos Leves e Semipesados: Em caso de avarias em um dos pneus do veículo segurado, será enviado profissional para efetuar a troca do pneu danificado pelo pneu sobressalente do veículo ou o reboque do veículo até um borracheiro capaz de consertar o dano no município de ocorrência ou o mais próximo.</w:t>
      </w:r>
    </w:p>
    <w:p w14:paraId="5B791CDD" w14:textId="77777777" w:rsidR="00B520CF" w:rsidRPr="00271BBA" w:rsidRDefault="00B520CF" w:rsidP="00B520CF">
      <w:pPr>
        <w:spacing w:after="0"/>
        <w:jc w:val="both"/>
        <w:rPr>
          <w:rFonts w:ascii="Arial" w:hAnsi="Arial" w:cs="Arial"/>
          <w:bCs/>
          <w:sz w:val="24"/>
          <w:szCs w:val="24"/>
        </w:rPr>
      </w:pPr>
    </w:p>
    <w:p w14:paraId="505541A5"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No caso de avarias simultâneas em mais de um pneu do veículo segurado, será disponibilizado reboque para direcionamento do veículo à oficina ou local disponível mais próximo para a aquisição e substituição dos pneus necessários.</w:t>
      </w:r>
    </w:p>
    <w:p w14:paraId="71C43E57" w14:textId="77777777" w:rsidR="00B520CF" w:rsidRPr="00271BBA" w:rsidRDefault="00B520CF" w:rsidP="00B520CF">
      <w:pPr>
        <w:spacing w:after="0"/>
        <w:jc w:val="both"/>
        <w:rPr>
          <w:rFonts w:ascii="Arial" w:hAnsi="Arial" w:cs="Arial"/>
          <w:bCs/>
          <w:sz w:val="24"/>
          <w:szCs w:val="24"/>
        </w:rPr>
      </w:pPr>
    </w:p>
    <w:p w14:paraId="109882EC" w14:textId="77777777" w:rsidR="00B520CF" w:rsidRPr="00271BBA" w:rsidRDefault="00B520CF" w:rsidP="00B520CF">
      <w:pPr>
        <w:spacing w:after="0"/>
        <w:jc w:val="both"/>
        <w:rPr>
          <w:rFonts w:ascii="Arial" w:hAnsi="Arial" w:cs="Arial"/>
          <w:bCs/>
          <w:sz w:val="24"/>
          <w:szCs w:val="24"/>
        </w:rPr>
      </w:pPr>
      <w:r w:rsidRPr="00271BBA">
        <w:rPr>
          <w:rFonts w:ascii="Arial" w:hAnsi="Arial" w:cs="Arial"/>
          <w:b/>
          <w:sz w:val="24"/>
          <w:szCs w:val="24"/>
        </w:rPr>
        <w:t>Motocicletas</w:t>
      </w:r>
      <w:r w:rsidRPr="00271BBA">
        <w:rPr>
          <w:rFonts w:ascii="Arial" w:hAnsi="Arial" w:cs="Arial"/>
          <w:bCs/>
          <w:sz w:val="24"/>
          <w:szCs w:val="24"/>
        </w:rPr>
        <w:t>: Em caso de avarias em pneus da motocicleta que impossibilitem sua locomoção, será enviado reboque ao local do evento para transporte da motocicleta, até a oficina mais próxima do local do evento ou borracheiro capaz de consertar o dano no município de ocorrência ou o mais próximo.</w:t>
      </w:r>
    </w:p>
    <w:p w14:paraId="45E36031" w14:textId="77777777" w:rsidR="00B520CF" w:rsidRPr="00271BBA" w:rsidRDefault="00B520CF" w:rsidP="00B520CF">
      <w:pPr>
        <w:spacing w:after="0"/>
        <w:jc w:val="both"/>
        <w:rPr>
          <w:rFonts w:ascii="Arial" w:hAnsi="Arial" w:cs="Arial"/>
          <w:bCs/>
          <w:sz w:val="24"/>
          <w:szCs w:val="24"/>
        </w:rPr>
      </w:pPr>
    </w:p>
    <w:p w14:paraId="3EEE0414" w14:textId="77777777" w:rsidR="00B520CF" w:rsidRPr="00271BBA" w:rsidRDefault="00B520CF" w:rsidP="00B520CF">
      <w:pPr>
        <w:spacing w:after="0"/>
        <w:jc w:val="both"/>
        <w:rPr>
          <w:rFonts w:ascii="Arial" w:hAnsi="Arial" w:cs="Arial"/>
          <w:b/>
          <w:sz w:val="24"/>
          <w:szCs w:val="24"/>
        </w:rPr>
      </w:pPr>
      <w:r w:rsidRPr="00271BBA">
        <w:rPr>
          <w:rFonts w:ascii="Arial" w:hAnsi="Arial" w:cs="Arial"/>
          <w:b/>
          <w:sz w:val="24"/>
          <w:szCs w:val="24"/>
        </w:rPr>
        <w:t>Caminhões, Vans e Veículos utilitários (VUC):</w:t>
      </w:r>
    </w:p>
    <w:p w14:paraId="4C1F49A8"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1 - Condição do veículo:</w:t>
      </w:r>
    </w:p>
    <w:p w14:paraId="67599C6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O veículo deve estar totalmente sem carga. Caso haja carga, o cliente é responsável por providenciar sua remoção antes do atendimento.</w:t>
      </w:r>
    </w:p>
    <w:p w14:paraId="73D2FF1A"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2 - Procedimento:</w:t>
      </w:r>
    </w:p>
    <w:p w14:paraId="00916BCE"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O veículo será removido até a borracharia mais próxima para execução do serviço.</w:t>
      </w:r>
    </w:p>
    <w:p w14:paraId="65E16BEA"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Se não houver borracharia dentro do km contratado e que esteja aberta no momento do   atendimento, a Assistência 24h providenciará guarda provisória do veículo até que seja possível realizar o serviço.</w:t>
      </w:r>
    </w:p>
    <w:p w14:paraId="13F5E50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3 - Limitações de responsabilidade:</w:t>
      </w:r>
    </w:p>
    <w:p w14:paraId="5B60D805"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Em nenhuma hipótese a Seguradora se responsabilizará por:</w:t>
      </w:r>
    </w:p>
    <w:p w14:paraId="2D4C2FC7"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Remoção ou transbordo da carga;</w:t>
      </w:r>
    </w:p>
    <w:p w14:paraId="5ED1B7B6"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Custos com guarda da carga;</w:t>
      </w:r>
    </w:p>
    <w:p w14:paraId="2E81B9D4"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Reparos, substituição de pneus, câmaras de ar, aros de roda;</w:t>
      </w:r>
    </w:p>
    <w:p w14:paraId="41C2C565"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     Quaisquer outros danos decorrentes do evento.</w:t>
      </w:r>
    </w:p>
    <w:p w14:paraId="681B8330" w14:textId="77777777" w:rsidR="00B520CF" w:rsidRPr="00271BBA" w:rsidRDefault="00B520CF" w:rsidP="00B520CF">
      <w:pPr>
        <w:spacing w:after="0"/>
        <w:jc w:val="both"/>
        <w:rPr>
          <w:rFonts w:ascii="Arial" w:hAnsi="Arial" w:cs="Arial"/>
          <w:bCs/>
          <w:sz w:val="24"/>
          <w:szCs w:val="24"/>
        </w:rPr>
      </w:pPr>
    </w:p>
    <w:p w14:paraId="0284BDEE" w14:textId="77777777" w:rsidR="00B520CF" w:rsidRPr="00271BBA" w:rsidRDefault="00B520CF" w:rsidP="00B520CF">
      <w:pPr>
        <w:spacing w:after="0"/>
        <w:jc w:val="both"/>
        <w:rPr>
          <w:rFonts w:ascii="Arial" w:hAnsi="Arial" w:cs="Arial"/>
          <w:bCs/>
          <w:sz w:val="24"/>
          <w:szCs w:val="24"/>
        </w:rPr>
      </w:pPr>
    </w:p>
    <w:p w14:paraId="3976FFBF" w14:textId="77777777" w:rsidR="00B520CF" w:rsidRPr="00271BBA" w:rsidRDefault="00B520CF" w:rsidP="00B520CF">
      <w:pPr>
        <w:spacing w:after="0"/>
        <w:jc w:val="both"/>
        <w:rPr>
          <w:rFonts w:ascii="Arial" w:hAnsi="Arial" w:cs="Arial"/>
          <w:b/>
          <w:sz w:val="24"/>
          <w:szCs w:val="24"/>
        </w:rPr>
      </w:pPr>
      <w:r w:rsidRPr="00271BBA">
        <w:rPr>
          <w:rFonts w:ascii="Arial" w:hAnsi="Arial" w:cs="Arial"/>
          <w:b/>
          <w:sz w:val="24"/>
          <w:szCs w:val="24"/>
        </w:rPr>
        <w:t xml:space="preserve">Para qualquer tipo de veículo, não estão cobertas pelo serviço as despesas para conserto do pneu, câmera, aro e qualquer outra peça relacionada com o evento, exceto a remuneração do profissional enviado para a troca do pneu ou reboque do veículo. </w:t>
      </w:r>
    </w:p>
    <w:p w14:paraId="253E0347" w14:textId="77777777" w:rsidR="00B520CF" w:rsidRPr="00271BBA" w:rsidRDefault="00B520CF" w:rsidP="00B520CF">
      <w:pPr>
        <w:spacing w:after="0"/>
        <w:jc w:val="both"/>
        <w:rPr>
          <w:rFonts w:ascii="Arial" w:hAnsi="Arial" w:cs="Arial"/>
          <w:b/>
          <w:sz w:val="24"/>
          <w:szCs w:val="24"/>
        </w:rPr>
      </w:pPr>
    </w:p>
    <w:p w14:paraId="571090CF" w14:textId="77777777" w:rsidR="00B520CF" w:rsidRPr="00271BBA" w:rsidRDefault="00B520CF" w:rsidP="00B520CF">
      <w:pPr>
        <w:spacing w:after="0"/>
        <w:jc w:val="both"/>
        <w:rPr>
          <w:rFonts w:ascii="Arial" w:hAnsi="Arial" w:cs="Arial"/>
          <w:b/>
          <w:sz w:val="24"/>
          <w:szCs w:val="24"/>
        </w:rPr>
      </w:pPr>
    </w:p>
    <w:p w14:paraId="3190431F" w14:textId="77777777" w:rsidR="00B520CF" w:rsidRPr="00271BBA" w:rsidRDefault="00B520CF" w:rsidP="00B520CF">
      <w:pPr>
        <w:pStyle w:val="PargrafodaLista"/>
        <w:numPr>
          <w:ilvl w:val="1"/>
          <w:numId w:val="52"/>
        </w:numPr>
        <w:spacing w:after="0"/>
        <w:ind w:left="396"/>
        <w:jc w:val="both"/>
        <w:rPr>
          <w:rFonts w:ascii="Arial" w:hAnsi="Arial" w:cs="Arial"/>
          <w:b/>
          <w:sz w:val="24"/>
          <w:szCs w:val="24"/>
        </w:rPr>
      </w:pPr>
      <w:r w:rsidRPr="00271BBA">
        <w:rPr>
          <w:rFonts w:ascii="Arial" w:hAnsi="Arial" w:cs="Arial"/>
          <w:b/>
          <w:sz w:val="24"/>
          <w:szCs w:val="24"/>
        </w:rPr>
        <w:t xml:space="preserve">AUXÍLIO MECÂNICO </w:t>
      </w:r>
    </w:p>
    <w:p w14:paraId="066BC1A6" w14:textId="77777777" w:rsidR="00B520CF" w:rsidRPr="00271BBA" w:rsidRDefault="00B520CF" w:rsidP="00B520CF">
      <w:pPr>
        <w:pStyle w:val="PargrafodaLista"/>
        <w:spacing w:after="0"/>
        <w:ind w:left="0"/>
        <w:jc w:val="both"/>
        <w:rPr>
          <w:rFonts w:ascii="Arial" w:hAnsi="Arial" w:cs="Arial"/>
          <w:b/>
          <w:sz w:val="24"/>
          <w:szCs w:val="24"/>
        </w:rPr>
      </w:pPr>
    </w:p>
    <w:p w14:paraId="6EF0B86C"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Em caso de pane, a Central de Assistência providenciará o envio de um socorro elétrico/mecânico, para que o veículo seja, se possível tecnicamente, reparado no local onde se encontra, observando: </w:t>
      </w:r>
    </w:p>
    <w:p w14:paraId="23DFED24" w14:textId="77777777" w:rsidR="00B520CF" w:rsidRPr="00271BBA" w:rsidRDefault="00B520CF" w:rsidP="00B520CF">
      <w:pPr>
        <w:spacing w:after="0"/>
        <w:jc w:val="both"/>
        <w:rPr>
          <w:rFonts w:ascii="Arial" w:hAnsi="Arial" w:cs="Arial"/>
          <w:bCs/>
          <w:sz w:val="24"/>
          <w:szCs w:val="24"/>
        </w:rPr>
      </w:pPr>
    </w:p>
    <w:p w14:paraId="609932C0"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A Central de Assistência arcará com os custos de mão de obra do referido socorro elétrico/mecânico, excluindo-se, portanto, qualquer despesa com substituição de peças. </w:t>
      </w:r>
    </w:p>
    <w:p w14:paraId="703CE430" w14:textId="77777777" w:rsidR="00B520CF" w:rsidRPr="00271BBA" w:rsidRDefault="00B520CF" w:rsidP="00B520CF">
      <w:pPr>
        <w:spacing w:after="0"/>
        <w:jc w:val="both"/>
        <w:rPr>
          <w:rFonts w:ascii="Arial" w:hAnsi="Arial" w:cs="Arial"/>
          <w:bCs/>
          <w:sz w:val="24"/>
          <w:szCs w:val="24"/>
        </w:rPr>
      </w:pPr>
    </w:p>
    <w:p w14:paraId="6B0AE99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lastRenderedPageBreak/>
        <w:t>No caso de veículos que estejam transportando CARGA, o Segurado deverá providenciar a remoção e transporte da carga, ficando a Assistência responsável única e exclusivamente pela operação de guincho do veículo segurado.</w:t>
      </w:r>
    </w:p>
    <w:p w14:paraId="1CB126B2" w14:textId="77777777" w:rsidR="00B520CF" w:rsidRPr="00271BBA" w:rsidRDefault="00B520CF" w:rsidP="00B520CF">
      <w:pPr>
        <w:spacing w:after="0"/>
        <w:jc w:val="both"/>
        <w:rPr>
          <w:rFonts w:ascii="Arial" w:hAnsi="Arial" w:cs="Arial"/>
          <w:bCs/>
          <w:sz w:val="24"/>
          <w:szCs w:val="24"/>
        </w:rPr>
      </w:pPr>
    </w:p>
    <w:p w14:paraId="53263B7A"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Caso seja necessário, será disponibilizado serviço para contratação da quilometragem adicional para pagamento e fechamento da solicitação (forma de pagamento e valor) diretamente pelo segurado ao prestador.</w:t>
      </w:r>
    </w:p>
    <w:p w14:paraId="7CC495BA" w14:textId="77777777" w:rsidR="00B520CF" w:rsidRPr="00271BBA" w:rsidRDefault="00B520CF" w:rsidP="00B520CF">
      <w:pPr>
        <w:spacing w:after="0"/>
        <w:jc w:val="both"/>
        <w:rPr>
          <w:rFonts w:ascii="Arial" w:hAnsi="Arial" w:cs="Arial"/>
          <w:bCs/>
          <w:sz w:val="24"/>
          <w:szCs w:val="24"/>
        </w:rPr>
      </w:pPr>
    </w:p>
    <w:p w14:paraId="1CB0FBAE" w14:textId="77777777" w:rsidR="00B520CF" w:rsidRPr="00271BBA" w:rsidRDefault="00B520CF" w:rsidP="00B520CF">
      <w:pPr>
        <w:spacing w:after="0"/>
        <w:jc w:val="both"/>
        <w:rPr>
          <w:rFonts w:ascii="Arial" w:hAnsi="Arial" w:cs="Arial"/>
          <w:b/>
          <w:sz w:val="24"/>
          <w:szCs w:val="24"/>
        </w:rPr>
      </w:pPr>
      <w:r w:rsidRPr="00271BBA">
        <w:rPr>
          <w:rFonts w:ascii="Arial" w:hAnsi="Arial" w:cs="Arial"/>
          <w:b/>
          <w:sz w:val="24"/>
          <w:szCs w:val="24"/>
        </w:rPr>
        <w:t xml:space="preserve">Este serviço não será fornecido em caso de pane repetitiva. </w:t>
      </w:r>
    </w:p>
    <w:p w14:paraId="4CB40678" w14:textId="77777777" w:rsidR="00B520CF" w:rsidRPr="00271BBA" w:rsidRDefault="00B520CF" w:rsidP="00B520CF">
      <w:pPr>
        <w:spacing w:after="0"/>
        <w:jc w:val="both"/>
        <w:rPr>
          <w:rFonts w:ascii="Arial" w:hAnsi="Arial" w:cs="Arial"/>
          <w:b/>
          <w:sz w:val="24"/>
          <w:szCs w:val="24"/>
        </w:rPr>
      </w:pPr>
    </w:p>
    <w:p w14:paraId="316915A4" w14:textId="77777777" w:rsidR="00B520CF" w:rsidRPr="00271BBA" w:rsidRDefault="00B520CF" w:rsidP="00B520CF">
      <w:pPr>
        <w:pStyle w:val="PargrafodaLista"/>
        <w:numPr>
          <w:ilvl w:val="1"/>
          <w:numId w:val="52"/>
        </w:numPr>
        <w:spacing w:after="0"/>
        <w:ind w:left="396"/>
        <w:jc w:val="both"/>
        <w:rPr>
          <w:rFonts w:ascii="Arial" w:hAnsi="Arial" w:cs="Arial"/>
          <w:b/>
          <w:sz w:val="24"/>
          <w:szCs w:val="24"/>
        </w:rPr>
      </w:pPr>
      <w:r w:rsidRPr="00271BBA">
        <w:rPr>
          <w:rFonts w:ascii="Arial" w:hAnsi="Arial" w:cs="Arial"/>
          <w:b/>
          <w:sz w:val="24"/>
          <w:szCs w:val="24"/>
        </w:rPr>
        <w:t xml:space="preserve">SERVIÇO DE TAXI </w:t>
      </w:r>
    </w:p>
    <w:p w14:paraId="27700B92" w14:textId="77777777" w:rsidR="00B520CF" w:rsidRPr="00271BBA" w:rsidRDefault="00B520CF" w:rsidP="00B520CF">
      <w:pPr>
        <w:spacing w:after="0"/>
        <w:jc w:val="both"/>
        <w:rPr>
          <w:rFonts w:ascii="Arial" w:hAnsi="Arial" w:cs="Arial"/>
          <w:b/>
          <w:sz w:val="24"/>
          <w:szCs w:val="24"/>
        </w:rPr>
      </w:pPr>
    </w:p>
    <w:p w14:paraId="1078B576"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No caso de pane/acidente/manutenção do veículo, ocorrido na cidade de domicílio do Segurado e/ou em raio de até 50KM, será disponibilizado serviço de taxi para retorno do Segurado à residência ou oficina/concessionária, limitado ao valor estipulado na apólice na data da contratação da cobertura. </w:t>
      </w:r>
    </w:p>
    <w:p w14:paraId="01D6260B" w14:textId="77777777" w:rsidR="00B520CF" w:rsidRPr="00271BBA" w:rsidRDefault="00B520CF" w:rsidP="00B520CF">
      <w:pPr>
        <w:spacing w:after="0"/>
        <w:jc w:val="both"/>
        <w:rPr>
          <w:rFonts w:ascii="Arial" w:hAnsi="Arial" w:cs="Arial"/>
          <w:bCs/>
          <w:sz w:val="24"/>
          <w:szCs w:val="24"/>
        </w:rPr>
      </w:pPr>
    </w:p>
    <w:p w14:paraId="0F7E33F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No caso de veículos que estejam transportando PASSAGEIROS, como atividade profissional vinculada ao veículo, o Segurado deverá providenciar transporte alternativo ou cancelar a prestação do serviço para tais passageiros, ficando a Assistência responsável única e exclusivamente pela disponibilização de Taxi para o condutor.</w:t>
      </w:r>
    </w:p>
    <w:p w14:paraId="779D2908" w14:textId="77777777" w:rsidR="00B520CF" w:rsidRPr="00271BBA" w:rsidRDefault="00B520CF" w:rsidP="00B520CF">
      <w:pPr>
        <w:spacing w:after="0"/>
        <w:jc w:val="both"/>
        <w:rPr>
          <w:rFonts w:ascii="Arial" w:hAnsi="Arial" w:cs="Arial"/>
          <w:bCs/>
          <w:sz w:val="24"/>
          <w:szCs w:val="24"/>
        </w:rPr>
      </w:pPr>
    </w:p>
    <w:p w14:paraId="633C0A9F"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Caso seja necessário, será disponibilizada opção de quilometragem adicional para pagamento diretamente pelo segurado ao prestador de serviços. </w:t>
      </w:r>
    </w:p>
    <w:p w14:paraId="11705333" w14:textId="77777777" w:rsidR="00B520CF" w:rsidRPr="00271BBA" w:rsidRDefault="00B520CF" w:rsidP="00B520CF">
      <w:pPr>
        <w:spacing w:after="0"/>
        <w:jc w:val="both"/>
        <w:rPr>
          <w:rFonts w:ascii="Arial" w:hAnsi="Arial" w:cs="Arial"/>
          <w:bCs/>
          <w:sz w:val="24"/>
          <w:szCs w:val="24"/>
        </w:rPr>
      </w:pPr>
    </w:p>
    <w:p w14:paraId="1D349269" w14:textId="77777777" w:rsidR="00B520CF" w:rsidRPr="00271BBA" w:rsidRDefault="00B520CF" w:rsidP="00B520CF">
      <w:pPr>
        <w:spacing w:after="0"/>
        <w:jc w:val="both"/>
        <w:rPr>
          <w:rFonts w:ascii="Arial" w:hAnsi="Arial" w:cs="Arial"/>
          <w:bCs/>
          <w:sz w:val="24"/>
          <w:szCs w:val="24"/>
        </w:rPr>
      </w:pPr>
    </w:p>
    <w:p w14:paraId="04E1998B" w14:textId="77777777" w:rsidR="00B520CF" w:rsidRPr="00271BBA" w:rsidRDefault="00B520CF" w:rsidP="00B520CF">
      <w:pPr>
        <w:pStyle w:val="PargrafodaLista"/>
        <w:numPr>
          <w:ilvl w:val="1"/>
          <w:numId w:val="52"/>
        </w:numPr>
        <w:spacing w:after="0"/>
        <w:ind w:left="567" w:hanging="567"/>
        <w:jc w:val="both"/>
        <w:rPr>
          <w:rFonts w:ascii="Arial" w:hAnsi="Arial" w:cs="Arial"/>
          <w:b/>
          <w:sz w:val="24"/>
          <w:szCs w:val="24"/>
        </w:rPr>
      </w:pPr>
      <w:r w:rsidRPr="00271BBA">
        <w:rPr>
          <w:rFonts w:ascii="Arial" w:hAnsi="Arial" w:cs="Arial"/>
          <w:b/>
          <w:sz w:val="24"/>
          <w:szCs w:val="24"/>
        </w:rPr>
        <w:t>IÇAMENTO / RESGATE</w:t>
      </w:r>
    </w:p>
    <w:p w14:paraId="5DCC2357" w14:textId="77777777" w:rsidR="00B520CF" w:rsidRPr="00271BBA" w:rsidRDefault="00B520CF" w:rsidP="00B520CF">
      <w:pPr>
        <w:spacing w:after="0"/>
        <w:jc w:val="both"/>
        <w:rPr>
          <w:rFonts w:ascii="Arial" w:hAnsi="Arial" w:cs="Arial"/>
          <w:b/>
          <w:sz w:val="24"/>
          <w:szCs w:val="24"/>
        </w:rPr>
      </w:pPr>
    </w:p>
    <w:p w14:paraId="7B74A322"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 xml:space="preserve">Esta cobertura garante o serviço especializado de resgate do veículo segurado, utilizando recursos como guindaste, </w:t>
      </w:r>
      <w:proofErr w:type="spellStart"/>
      <w:r w:rsidRPr="00271BBA">
        <w:rPr>
          <w:rFonts w:ascii="Arial" w:hAnsi="Arial" w:cs="Arial"/>
          <w:bCs/>
          <w:sz w:val="24"/>
          <w:szCs w:val="24"/>
        </w:rPr>
        <w:t>munck</w:t>
      </w:r>
      <w:proofErr w:type="spellEnd"/>
      <w:r w:rsidRPr="00271BBA">
        <w:rPr>
          <w:rFonts w:ascii="Arial" w:hAnsi="Arial" w:cs="Arial"/>
          <w:bCs/>
          <w:sz w:val="24"/>
          <w:szCs w:val="24"/>
        </w:rPr>
        <w:t xml:space="preserve"> ou equipamento similar, quando o veículo, em decorrência de sinistro, saia da pista e se desloque para locais de difícil acesso (ex.: canteiros, barrancos, valas, </w:t>
      </w:r>
      <w:proofErr w:type="gramStart"/>
      <w:r w:rsidRPr="00271BBA">
        <w:rPr>
          <w:rFonts w:ascii="Arial" w:hAnsi="Arial" w:cs="Arial"/>
          <w:bCs/>
          <w:sz w:val="24"/>
          <w:szCs w:val="24"/>
        </w:rPr>
        <w:t>rios, etc.</w:t>
      </w:r>
      <w:proofErr w:type="gramEnd"/>
      <w:r w:rsidRPr="00271BBA">
        <w:rPr>
          <w:rFonts w:ascii="Arial" w:hAnsi="Arial" w:cs="Arial"/>
          <w:bCs/>
          <w:sz w:val="24"/>
          <w:szCs w:val="24"/>
        </w:rPr>
        <w:t>), impossibilitando sua remoção por reboque convencional</w:t>
      </w:r>
    </w:p>
    <w:p w14:paraId="44A34A16" w14:textId="77777777" w:rsidR="00B520CF" w:rsidRPr="00271BBA" w:rsidRDefault="00B520CF" w:rsidP="00B520CF">
      <w:pPr>
        <w:spacing w:after="0"/>
        <w:jc w:val="both"/>
        <w:rPr>
          <w:rFonts w:ascii="Arial" w:hAnsi="Arial" w:cs="Arial"/>
          <w:bCs/>
          <w:sz w:val="24"/>
          <w:szCs w:val="24"/>
        </w:rPr>
      </w:pPr>
    </w:p>
    <w:p w14:paraId="475DF5D9"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Condições e Limitações:</w:t>
      </w:r>
    </w:p>
    <w:p w14:paraId="7AAD6716"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a) Após o resgate, se o veículo estiver impossibilitado de locomover-se por meios próprios, o Segurado poderá utilizar o serviço de Guincho, conforme as condições e limites da cobertura correspondente.</w:t>
      </w:r>
    </w:p>
    <w:p w14:paraId="6958AE5A" w14:textId="77777777" w:rsidR="00B520CF" w:rsidRPr="00271BBA" w:rsidRDefault="00B520CF" w:rsidP="00B520CF">
      <w:pPr>
        <w:spacing w:after="0"/>
        <w:jc w:val="both"/>
        <w:rPr>
          <w:rFonts w:ascii="Arial" w:hAnsi="Arial" w:cs="Arial"/>
          <w:bCs/>
          <w:sz w:val="24"/>
          <w:szCs w:val="24"/>
        </w:rPr>
      </w:pPr>
    </w:p>
    <w:p w14:paraId="0A259A2D"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b) Carga e Reboques: Caso o veículo sinistrado esteja transportando carga (ex.: baú, contêiner) ou esteja atrelado a outro veículo, a responsabilidade pela descarga, remoção, guarda da carga e/ou pelo desatrelamento do veículo é inteiramente do Segurado. A Seguradora não se responsabiliza por quaisquer despesas ou danos relacionados à carga ou a veículos atrelados.</w:t>
      </w:r>
    </w:p>
    <w:p w14:paraId="5F985DE7" w14:textId="77777777" w:rsidR="00B520CF" w:rsidRPr="00271BBA" w:rsidRDefault="00B520CF" w:rsidP="00B520CF">
      <w:pPr>
        <w:spacing w:after="0"/>
        <w:jc w:val="both"/>
        <w:rPr>
          <w:rFonts w:ascii="Arial" w:hAnsi="Arial" w:cs="Arial"/>
          <w:bCs/>
          <w:sz w:val="24"/>
          <w:szCs w:val="24"/>
        </w:rPr>
      </w:pPr>
    </w:p>
    <w:p w14:paraId="7357518A" w14:textId="77777777" w:rsidR="00B520CF" w:rsidRPr="00271BBA" w:rsidRDefault="00B520CF" w:rsidP="00B520CF">
      <w:pPr>
        <w:spacing w:after="0"/>
        <w:jc w:val="both"/>
        <w:rPr>
          <w:rFonts w:ascii="Arial" w:hAnsi="Arial" w:cs="Arial"/>
          <w:bCs/>
          <w:sz w:val="24"/>
          <w:szCs w:val="24"/>
        </w:rPr>
      </w:pPr>
      <w:r w:rsidRPr="00271BBA">
        <w:rPr>
          <w:rFonts w:ascii="Arial" w:hAnsi="Arial" w:cs="Arial"/>
          <w:bCs/>
          <w:sz w:val="24"/>
          <w:szCs w:val="24"/>
        </w:rPr>
        <w:t>c) Âmbito Internacional: Para sinistros ocorridos fora do Brasil, mas em países abrangidos pela Assistência, a cobertura de içamento será prestada exclusivamente na modalidade de reembolso, mediante prévia anuência e apresentação de comprovantes de despesas.</w:t>
      </w:r>
    </w:p>
    <w:p w14:paraId="77E0072D" w14:textId="77777777" w:rsidR="00B520CF" w:rsidRPr="00271BBA" w:rsidRDefault="00B520CF" w:rsidP="00B520CF">
      <w:pPr>
        <w:spacing w:after="0"/>
        <w:jc w:val="both"/>
        <w:rPr>
          <w:rFonts w:ascii="Arial" w:hAnsi="Arial" w:cs="Arial"/>
          <w:bCs/>
          <w:sz w:val="24"/>
          <w:szCs w:val="24"/>
        </w:rPr>
      </w:pPr>
    </w:p>
    <w:p w14:paraId="688046DA"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 xml:space="preserve">         </w:t>
      </w:r>
    </w:p>
    <w:p w14:paraId="1C2AFCA1" w14:textId="77777777" w:rsidR="00B520CF" w:rsidRPr="00271BBA" w:rsidRDefault="00B520CF" w:rsidP="00B520CF">
      <w:pPr>
        <w:pStyle w:val="PargrafodaLista"/>
        <w:widowControl w:val="0"/>
        <w:numPr>
          <w:ilvl w:val="0"/>
          <w:numId w:val="52"/>
        </w:numPr>
        <w:tabs>
          <w:tab w:val="left" w:pos="284"/>
        </w:tabs>
        <w:autoSpaceDE w:val="0"/>
        <w:autoSpaceDN w:val="0"/>
        <w:adjustRightInd w:val="0"/>
        <w:spacing w:after="0" w:line="240" w:lineRule="auto"/>
        <w:ind w:right="-1" w:hanging="964"/>
        <w:jc w:val="both"/>
        <w:rPr>
          <w:rFonts w:ascii="Arial" w:hAnsi="Arial" w:cs="Arial"/>
          <w:b/>
          <w:sz w:val="32"/>
          <w:szCs w:val="32"/>
        </w:rPr>
      </w:pPr>
      <w:r w:rsidRPr="00271BBA">
        <w:rPr>
          <w:rFonts w:ascii="Arial" w:hAnsi="Arial" w:cs="Arial"/>
          <w:b/>
          <w:sz w:val="24"/>
          <w:szCs w:val="24"/>
        </w:rPr>
        <w:t>– PLANOS E LIMITES MÁXIMOS DE INDENIZAÇÃO</w:t>
      </w:r>
    </w:p>
    <w:p w14:paraId="382A6163"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4CE6F5F2"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r w:rsidRPr="00271BBA">
        <w:rPr>
          <w:rFonts w:ascii="Arial" w:hAnsi="Arial" w:cs="Arial"/>
          <w:bCs/>
          <w:sz w:val="24"/>
          <w:szCs w:val="24"/>
        </w:rPr>
        <w:t>Os limites máximos de indenização de cada serviço estão previstos na Tabela de Planos e Limites de Assistência 24hs.</w:t>
      </w:r>
    </w:p>
    <w:p w14:paraId="53761CBB" w14:textId="77777777" w:rsidR="00B520CF" w:rsidRPr="00271BBA"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75390746" w14:textId="77777777" w:rsidR="00B520CF" w:rsidRPr="00271BBA"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27D9045D" w14:textId="77777777" w:rsidR="00B520CF" w:rsidRPr="00271BBA"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4B89280B" w14:textId="77777777" w:rsidR="00B520CF" w:rsidRPr="00271BBA"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p>
    <w:p w14:paraId="67D21A0A" w14:textId="77777777" w:rsidR="00B520CF" w:rsidRPr="00271BBA" w:rsidRDefault="00B520CF" w:rsidP="00B520CF">
      <w:pPr>
        <w:widowControl w:val="0"/>
        <w:tabs>
          <w:tab w:val="left" w:pos="284"/>
        </w:tabs>
        <w:autoSpaceDE w:val="0"/>
        <w:autoSpaceDN w:val="0"/>
        <w:adjustRightInd w:val="0"/>
        <w:spacing w:after="120" w:line="240" w:lineRule="auto"/>
        <w:ind w:right="-1"/>
        <w:jc w:val="both"/>
        <w:rPr>
          <w:rFonts w:ascii="Arial" w:hAnsi="Arial" w:cs="Arial"/>
          <w:b/>
          <w:sz w:val="24"/>
          <w:szCs w:val="24"/>
        </w:rPr>
      </w:pPr>
      <w:r w:rsidRPr="00271BBA">
        <w:rPr>
          <w:rFonts w:ascii="Arial" w:hAnsi="Arial" w:cs="Arial"/>
          <w:b/>
          <w:sz w:val="24"/>
          <w:szCs w:val="24"/>
        </w:rPr>
        <w:t xml:space="preserve">Tabela de Planos e Limites de Assistência 24 </w:t>
      </w:r>
      <w:proofErr w:type="spellStart"/>
      <w:r w:rsidRPr="00271BBA">
        <w:rPr>
          <w:rFonts w:ascii="Arial" w:hAnsi="Arial" w:cs="Arial"/>
          <w:b/>
          <w:sz w:val="24"/>
          <w:szCs w:val="24"/>
        </w:rPr>
        <w:t>hrs</w:t>
      </w:r>
      <w:proofErr w:type="spellEnd"/>
    </w:p>
    <w:tbl>
      <w:tblPr>
        <w:tblStyle w:val="Tabelacomgrade"/>
        <w:tblW w:w="10065" w:type="dxa"/>
        <w:tblInd w:w="-5" w:type="dxa"/>
        <w:tblLook w:val="04A0" w:firstRow="1" w:lastRow="0" w:firstColumn="1" w:lastColumn="0" w:noHBand="0" w:noVBand="1"/>
      </w:tblPr>
      <w:tblGrid>
        <w:gridCol w:w="2127"/>
        <w:gridCol w:w="2409"/>
        <w:gridCol w:w="2432"/>
        <w:gridCol w:w="3097"/>
      </w:tblGrid>
      <w:tr w:rsidR="00B520CF" w:rsidRPr="00271BBA" w14:paraId="1D063555" w14:textId="77777777" w:rsidTr="002764B0">
        <w:trPr>
          <w:trHeight w:val="372"/>
          <w:tblHeader/>
        </w:trPr>
        <w:tc>
          <w:tcPr>
            <w:tcW w:w="10065" w:type="dxa"/>
            <w:gridSpan w:val="4"/>
            <w:shd w:val="clear" w:color="auto" w:fill="A6A6A6" w:themeFill="background1" w:themeFillShade="A6"/>
            <w:noWrap/>
            <w:hideMark/>
          </w:tcPr>
          <w:p w14:paraId="023DEEFE"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36"/>
                <w:szCs w:val="36"/>
              </w:rPr>
            </w:pPr>
            <w:r w:rsidRPr="00271BBA">
              <w:rPr>
                <w:rFonts w:ascii="Arial" w:hAnsi="Arial" w:cs="Arial"/>
                <w:b/>
                <w:bCs/>
                <w:sz w:val="36"/>
                <w:szCs w:val="36"/>
              </w:rPr>
              <w:t>Plano 1</w:t>
            </w:r>
          </w:p>
        </w:tc>
      </w:tr>
      <w:tr w:rsidR="00B520CF" w:rsidRPr="00271BBA" w14:paraId="1E8658B0" w14:textId="77777777" w:rsidTr="002764B0">
        <w:trPr>
          <w:trHeight w:val="444"/>
        </w:trPr>
        <w:tc>
          <w:tcPr>
            <w:tcW w:w="2127" w:type="dxa"/>
            <w:vMerge w:val="restart"/>
            <w:noWrap/>
            <w:vAlign w:val="center"/>
            <w:hideMark/>
          </w:tcPr>
          <w:p w14:paraId="1238B40F"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t>SERVIÇOS</w:t>
            </w:r>
          </w:p>
        </w:tc>
        <w:tc>
          <w:tcPr>
            <w:tcW w:w="7938" w:type="dxa"/>
            <w:gridSpan w:val="3"/>
            <w:hideMark/>
          </w:tcPr>
          <w:p w14:paraId="24605414"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LIMITES MONETÁRIOS (*) serão divulgados os limites vigentes na data da contratação do seguro.</w:t>
            </w:r>
          </w:p>
        </w:tc>
      </w:tr>
      <w:tr w:rsidR="00B520CF" w:rsidRPr="00271BBA" w14:paraId="57D6C6C5" w14:textId="77777777" w:rsidTr="002764B0">
        <w:trPr>
          <w:trHeight w:val="552"/>
        </w:trPr>
        <w:tc>
          <w:tcPr>
            <w:tcW w:w="2127" w:type="dxa"/>
            <w:vMerge/>
            <w:noWrap/>
            <w:hideMark/>
          </w:tcPr>
          <w:p w14:paraId="23050E1D"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p>
        </w:tc>
        <w:tc>
          <w:tcPr>
            <w:tcW w:w="2409" w:type="dxa"/>
            <w:hideMark/>
          </w:tcPr>
          <w:p w14:paraId="13FB2E87"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Carros, Pick-ups, Motos</w:t>
            </w:r>
          </w:p>
        </w:tc>
        <w:tc>
          <w:tcPr>
            <w:tcW w:w="2432" w:type="dxa"/>
            <w:hideMark/>
          </w:tcPr>
          <w:p w14:paraId="2634A92B"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proofErr w:type="gramStart"/>
            <w:r w:rsidRPr="00271BBA">
              <w:rPr>
                <w:rFonts w:ascii="Arial" w:hAnsi="Arial" w:cs="Arial"/>
                <w:b/>
                <w:bCs/>
                <w:sz w:val="24"/>
                <w:szCs w:val="24"/>
              </w:rPr>
              <w:t>Vans(</w:t>
            </w:r>
            <w:proofErr w:type="gramEnd"/>
            <w:r w:rsidRPr="00271BBA">
              <w:rPr>
                <w:rFonts w:ascii="Arial" w:hAnsi="Arial" w:cs="Arial"/>
                <w:b/>
                <w:bCs/>
                <w:sz w:val="24"/>
                <w:szCs w:val="24"/>
              </w:rPr>
              <w:t xml:space="preserve">+ de 12 </w:t>
            </w:r>
            <w:proofErr w:type="spellStart"/>
            <w:r w:rsidRPr="00271BBA">
              <w:rPr>
                <w:rFonts w:ascii="Arial" w:hAnsi="Arial" w:cs="Arial"/>
                <w:b/>
                <w:bCs/>
                <w:sz w:val="24"/>
                <w:szCs w:val="24"/>
              </w:rPr>
              <w:t>passagei</w:t>
            </w:r>
            <w:proofErr w:type="spellEnd"/>
            <w:r w:rsidRPr="00271BBA">
              <w:rPr>
                <w:rFonts w:ascii="Arial" w:hAnsi="Arial" w:cs="Arial"/>
                <w:b/>
                <w:bCs/>
                <w:sz w:val="24"/>
                <w:szCs w:val="24"/>
              </w:rPr>
              <w:t xml:space="preserve">- </w:t>
            </w:r>
          </w:p>
          <w:p w14:paraId="4D4A8BF8"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 xml:space="preserve"> </w:t>
            </w:r>
            <w:proofErr w:type="spellStart"/>
            <w:r w:rsidRPr="00271BBA">
              <w:rPr>
                <w:rFonts w:ascii="Arial" w:hAnsi="Arial" w:cs="Arial"/>
                <w:b/>
                <w:bCs/>
                <w:sz w:val="24"/>
                <w:szCs w:val="24"/>
              </w:rPr>
              <w:t>ros</w:t>
            </w:r>
            <w:proofErr w:type="spellEnd"/>
            <w:r w:rsidRPr="00271BBA">
              <w:rPr>
                <w:rFonts w:ascii="Arial" w:hAnsi="Arial" w:cs="Arial"/>
                <w:b/>
                <w:bCs/>
                <w:sz w:val="24"/>
                <w:szCs w:val="24"/>
              </w:rPr>
              <w:t xml:space="preserve">) e </w:t>
            </w:r>
            <w:proofErr w:type="spellStart"/>
            <w:r w:rsidRPr="00271BBA">
              <w:rPr>
                <w:rFonts w:ascii="Arial" w:hAnsi="Arial" w:cs="Arial"/>
                <w:b/>
                <w:bCs/>
                <w:sz w:val="24"/>
                <w:szCs w:val="24"/>
              </w:rPr>
              <w:t>VUCs</w:t>
            </w:r>
            <w:proofErr w:type="spellEnd"/>
          </w:p>
        </w:tc>
        <w:tc>
          <w:tcPr>
            <w:tcW w:w="3097" w:type="dxa"/>
            <w:hideMark/>
          </w:tcPr>
          <w:p w14:paraId="3FE88F85"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Caminhões/Rebocadores</w:t>
            </w:r>
          </w:p>
        </w:tc>
      </w:tr>
      <w:tr w:rsidR="00B520CF" w:rsidRPr="00271BBA" w14:paraId="13B31BB0" w14:textId="77777777" w:rsidTr="002764B0">
        <w:trPr>
          <w:trHeight w:val="1908"/>
        </w:trPr>
        <w:tc>
          <w:tcPr>
            <w:tcW w:w="2127" w:type="dxa"/>
            <w:noWrap/>
            <w:vAlign w:val="center"/>
            <w:hideMark/>
          </w:tcPr>
          <w:p w14:paraId="65944B28"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t>CHAVEIRO</w:t>
            </w:r>
          </w:p>
        </w:tc>
        <w:tc>
          <w:tcPr>
            <w:tcW w:w="2409" w:type="dxa"/>
            <w:hideMark/>
          </w:tcPr>
          <w:p w14:paraId="05142456"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Para reparo no local: R$ 200,00 por evento e R$ 600,00 por vigência. Substituição por reboque guincho: R$ 300,00 por evento e R$ 900,00 por vigência, limite 200 KM reboque. 1 reboque por evento,</w:t>
            </w:r>
          </w:p>
        </w:tc>
        <w:tc>
          <w:tcPr>
            <w:tcW w:w="2432" w:type="dxa"/>
            <w:hideMark/>
          </w:tcPr>
          <w:p w14:paraId="70C2B2CF"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Para reparo no local: R$ 200,00 por evento e R$ 600,00 por vigência. Substituição por reboque guincho: R$ 500,00 por evento e R$ 1.500,00 por vigência, limite 200 KM reboque. 1 reboque por evento,</w:t>
            </w:r>
          </w:p>
        </w:tc>
        <w:tc>
          <w:tcPr>
            <w:tcW w:w="3097" w:type="dxa"/>
            <w:hideMark/>
          </w:tcPr>
          <w:p w14:paraId="7852988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Para reparo no local: R$ 200,00 por evento e R$ 600,00 por vigência. Substituição por reboque guincho: R$ 600,00 por evento e R$ 1.800,00 por vigência, limite 200 KM reboque. 1 reboque por evento,</w:t>
            </w:r>
          </w:p>
        </w:tc>
      </w:tr>
      <w:tr w:rsidR="00B520CF" w:rsidRPr="00271BBA" w14:paraId="42A14760" w14:textId="77777777" w:rsidTr="002764B0">
        <w:trPr>
          <w:trHeight w:val="1800"/>
        </w:trPr>
        <w:tc>
          <w:tcPr>
            <w:tcW w:w="2127" w:type="dxa"/>
            <w:noWrap/>
            <w:vAlign w:val="center"/>
            <w:hideMark/>
          </w:tcPr>
          <w:p w14:paraId="5939E6E8"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t>REBOQUE</w:t>
            </w:r>
          </w:p>
        </w:tc>
        <w:tc>
          <w:tcPr>
            <w:tcW w:w="2409" w:type="dxa"/>
            <w:hideMark/>
          </w:tcPr>
          <w:p w14:paraId="1D5C466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reboque </w:t>
            </w:r>
            <w:proofErr w:type="gramStart"/>
            <w:r w:rsidRPr="00271BBA">
              <w:rPr>
                <w:rFonts w:ascii="Arial" w:hAnsi="Arial" w:cs="Arial"/>
                <w:bCs/>
                <w:sz w:val="24"/>
                <w:szCs w:val="24"/>
              </w:rPr>
              <w:t>guincho(</w:t>
            </w:r>
            <w:proofErr w:type="gramEnd"/>
            <w:r w:rsidRPr="00271BBA">
              <w:rPr>
                <w:rFonts w:ascii="Arial" w:hAnsi="Arial" w:cs="Arial"/>
                <w:bCs/>
                <w:sz w:val="24"/>
                <w:szCs w:val="24"/>
              </w:rPr>
              <w:t xml:space="preserve">Perímetro urbano-50KM): R$ 300,00 por evento e R$ 900,00 por vigência, limite 50 KM reboque. reboque </w:t>
            </w:r>
            <w:proofErr w:type="gramStart"/>
            <w:r w:rsidRPr="00271BBA">
              <w:rPr>
                <w:rFonts w:ascii="Arial" w:hAnsi="Arial" w:cs="Arial"/>
                <w:bCs/>
                <w:sz w:val="24"/>
                <w:szCs w:val="24"/>
              </w:rPr>
              <w:t>guincho(</w:t>
            </w:r>
            <w:proofErr w:type="gramEnd"/>
            <w:r w:rsidRPr="00271BBA">
              <w:rPr>
                <w:rFonts w:ascii="Arial" w:hAnsi="Arial" w:cs="Arial"/>
                <w:bCs/>
                <w:sz w:val="24"/>
                <w:szCs w:val="24"/>
              </w:rPr>
              <w:t>Em viagem): R$ 400,00 por evento e R$ 1.200,00 por vigência, limite 200 KM reboque.1 reboque por evento,</w:t>
            </w:r>
          </w:p>
        </w:tc>
        <w:tc>
          <w:tcPr>
            <w:tcW w:w="2432" w:type="dxa"/>
            <w:hideMark/>
          </w:tcPr>
          <w:p w14:paraId="78066589"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reboque </w:t>
            </w:r>
            <w:proofErr w:type="gramStart"/>
            <w:r w:rsidRPr="00271BBA">
              <w:rPr>
                <w:rFonts w:ascii="Arial" w:hAnsi="Arial" w:cs="Arial"/>
                <w:bCs/>
                <w:sz w:val="24"/>
                <w:szCs w:val="24"/>
              </w:rPr>
              <w:t>guincho(</w:t>
            </w:r>
            <w:proofErr w:type="gramEnd"/>
            <w:r w:rsidRPr="00271BBA">
              <w:rPr>
                <w:rFonts w:ascii="Arial" w:hAnsi="Arial" w:cs="Arial"/>
                <w:bCs/>
                <w:sz w:val="24"/>
                <w:szCs w:val="24"/>
              </w:rPr>
              <w:t xml:space="preserve">Perímetro urbano-50KM): R$ 400,00 por evento e R$ 1.200,00 por vigência, limite 50 KM reboque. reboque </w:t>
            </w:r>
            <w:proofErr w:type="gramStart"/>
            <w:r w:rsidRPr="00271BBA">
              <w:rPr>
                <w:rFonts w:ascii="Arial" w:hAnsi="Arial" w:cs="Arial"/>
                <w:bCs/>
                <w:sz w:val="24"/>
                <w:szCs w:val="24"/>
              </w:rPr>
              <w:t>guincho(</w:t>
            </w:r>
            <w:proofErr w:type="gramEnd"/>
            <w:r w:rsidRPr="00271BBA">
              <w:rPr>
                <w:rFonts w:ascii="Arial" w:hAnsi="Arial" w:cs="Arial"/>
                <w:bCs/>
                <w:sz w:val="24"/>
                <w:szCs w:val="24"/>
              </w:rPr>
              <w:t>Em viagem): R$ 600,00 por evento e R$ 1.800,00 por vigência, limite 200 KM reboque.1 reboque por evento,</w:t>
            </w:r>
          </w:p>
        </w:tc>
        <w:tc>
          <w:tcPr>
            <w:tcW w:w="3097" w:type="dxa"/>
            <w:hideMark/>
          </w:tcPr>
          <w:p w14:paraId="287243D7"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reboque </w:t>
            </w:r>
            <w:proofErr w:type="gramStart"/>
            <w:r w:rsidRPr="00271BBA">
              <w:rPr>
                <w:rFonts w:ascii="Arial" w:hAnsi="Arial" w:cs="Arial"/>
                <w:bCs/>
                <w:sz w:val="24"/>
                <w:szCs w:val="24"/>
              </w:rPr>
              <w:t>guincho(</w:t>
            </w:r>
            <w:proofErr w:type="gramEnd"/>
            <w:r w:rsidRPr="00271BBA">
              <w:rPr>
                <w:rFonts w:ascii="Arial" w:hAnsi="Arial" w:cs="Arial"/>
                <w:bCs/>
                <w:sz w:val="24"/>
                <w:szCs w:val="24"/>
              </w:rPr>
              <w:t xml:space="preserve">Perímetro urbano-50KM): R$ 600,00 por evento e R$ 1.800,00 por vigência, limite 50 KM reboque. reboque </w:t>
            </w:r>
            <w:proofErr w:type="gramStart"/>
            <w:r w:rsidRPr="00271BBA">
              <w:rPr>
                <w:rFonts w:ascii="Arial" w:hAnsi="Arial" w:cs="Arial"/>
                <w:bCs/>
                <w:sz w:val="24"/>
                <w:szCs w:val="24"/>
              </w:rPr>
              <w:t>guincho(</w:t>
            </w:r>
            <w:proofErr w:type="gramEnd"/>
            <w:r w:rsidRPr="00271BBA">
              <w:rPr>
                <w:rFonts w:ascii="Arial" w:hAnsi="Arial" w:cs="Arial"/>
                <w:bCs/>
                <w:sz w:val="24"/>
                <w:szCs w:val="24"/>
              </w:rPr>
              <w:t>Em viagem): R$ 800,00 por evento e R$ 2.400,00 por vigência, limite 200 KM reboque.1 reboque por evento,</w:t>
            </w:r>
          </w:p>
        </w:tc>
      </w:tr>
      <w:tr w:rsidR="00B520CF" w:rsidRPr="00271BBA" w14:paraId="2962BEF6" w14:textId="77777777" w:rsidTr="002764B0">
        <w:trPr>
          <w:trHeight w:val="1044"/>
        </w:trPr>
        <w:tc>
          <w:tcPr>
            <w:tcW w:w="2127" w:type="dxa"/>
            <w:noWrap/>
            <w:vAlign w:val="center"/>
            <w:hideMark/>
          </w:tcPr>
          <w:p w14:paraId="403C1786"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t>MEIO DE TRANSPORTE ALTERNATIVO</w:t>
            </w:r>
          </w:p>
        </w:tc>
        <w:tc>
          <w:tcPr>
            <w:tcW w:w="2409" w:type="dxa"/>
            <w:hideMark/>
          </w:tcPr>
          <w:p w14:paraId="5C5F4DDD"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sz w:val="24"/>
                <w:szCs w:val="24"/>
              </w:rPr>
            </w:pPr>
            <w:r w:rsidRPr="00271BBA">
              <w:rPr>
                <w:sz w:val="24"/>
                <w:szCs w:val="24"/>
              </w:rPr>
              <w:t>R$ 300,00 passageiro-evento/R$ 900,00 passageiro-eventos por vigência. Limite de 200 KM para transporte.</w:t>
            </w:r>
          </w:p>
        </w:tc>
        <w:tc>
          <w:tcPr>
            <w:tcW w:w="2432" w:type="dxa"/>
            <w:hideMark/>
          </w:tcPr>
          <w:p w14:paraId="4F3AFD7D"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sz w:val="24"/>
                <w:szCs w:val="24"/>
              </w:rPr>
            </w:pPr>
            <w:r w:rsidRPr="00271BBA">
              <w:rPr>
                <w:sz w:val="24"/>
                <w:szCs w:val="24"/>
              </w:rPr>
              <w:t>R$ 300,00 passageiro-evento/R$ 900,00 passageiro-eventos por vigência. Limite de 200 KM para transporte.</w:t>
            </w:r>
          </w:p>
        </w:tc>
        <w:tc>
          <w:tcPr>
            <w:tcW w:w="3097" w:type="dxa"/>
            <w:hideMark/>
          </w:tcPr>
          <w:p w14:paraId="251B74F6"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sz w:val="24"/>
                <w:szCs w:val="24"/>
              </w:rPr>
            </w:pPr>
            <w:r w:rsidRPr="00271BBA">
              <w:rPr>
                <w:sz w:val="24"/>
                <w:szCs w:val="24"/>
              </w:rPr>
              <w:t xml:space="preserve">R$ 300,00 passageiro-evento/R$ 900,00 passageiro-eventos por vigência. Limite de 200 KM para </w:t>
            </w:r>
            <w:proofErr w:type="gramStart"/>
            <w:r w:rsidRPr="00271BBA">
              <w:rPr>
                <w:sz w:val="24"/>
                <w:szCs w:val="24"/>
              </w:rPr>
              <w:t>transporte..</w:t>
            </w:r>
            <w:proofErr w:type="gramEnd"/>
          </w:p>
        </w:tc>
      </w:tr>
      <w:tr w:rsidR="00B520CF" w:rsidRPr="00271BBA" w14:paraId="1B4957BB" w14:textId="77777777" w:rsidTr="002764B0">
        <w:trPr>
          <w:trHeight w:val="1356"/>
        </w:trPr>
        <w:tc>
          <w:tcPr>
            <w:tcW w:w="2127" w:type="dxa"/>
            <w:noWrap/>
            <w:vAlign w:val="center"/>
            <w:hideMark/>
          </w:tcPr>
          <w:p w14:paraId="4C44A2AE"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lastRenderedPageBreak/>
              <w:t>TROCA DE PNEUS</w:t>
            </w:r>
          </w:p>
        </w:tc>
        <w:tc>
          <w:tcPr>
            <w:tcW w:w="2409" w:type="dxa"/>
            <w:hideMark/>
          </w:tcPr>
          <w:p w14:paraId="0021D9B6"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Para reparo no local: R$ 100,00 por evento e R$ 300,00 por vigência. Substituição por reboque guincho: R$ 300,00 por evento e R$ 900,00 por vigência, limite 200 KM reboque. 1 reboque por evento,</w:t>
            </w:r>
          </w:p>
        </w:tc>
        <w:tc>
          <w:tcPr>
            <w:tcW w:w="2432" w:type="dxa"/>
            <w:hideMark/>
          </w:tcPr>
          <w:p w14:paraId="2DA9CF32"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Para reparo no local: R$ 100,00 por evento e R$ 300,00 por vigência. Substituição por reboque guincho: R$ 400,00 por evento e R$ 1.200,00 por vigência, limite 200 KM reboque. 1 reboque por evento,</w:t>
            </w:r>
          </w:p>
        </w:tc>
        <w:tc>
          <w:tcPr>
            <w:tcW w:w="3097" w:type="dxa"/>
            <w:hideMark/>
          </w:tcPr>
          <w:p w14:paraId="667E6DDB"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Para reparo no local: R$ 200,00 por evento e R$ 600,00 por vigência. Substituição por reboque guincho: R$ 600,00 por evento e R$ 1.800,00 por vigência, limite 200 KM reboque. 1 reboque por evento,</w:t>
            </w:r>
          </w:p>
        </w:tc>
      </w:tr>
      <w:tr w:rsidR="00B520CF" w:rsidRPr="00271BBA" w14:paraId="48CEB44C" w14:textId="77777777" w:rsidTr="002764B0">
        <w:trPr>
          <w:trHeight w:val="1416"/>
        </w:trPr>
        <w:tc>
          <w:tcPr>
            <w:tcW w:w="2127" w:type="dxa"/>
            <w:noWrap/>
            <w:vAlign w:val="center"/>
            <w:hideMark/>
          </w:tcPr>
          <w:p w14:paraId="67B76D5C"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t>AUXÍLIO MECÂNICO</w:t>
            </w:r>
          </w:p>
        </w:tc>
        <w:tc>
          <w:tcPr>
            <w:tcW w:w="2409" w:type="dxa"/>
            <w:hideMark/>
          </w:tcPr>
          <w:p w14:paraId="02EB46C1"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R$ 200,00 por evento e R$ 600,00 por vigência. Substituição por reboque guincho: R$ 300,00 por evento e R$ 900,00 por vigência, limite 50 KM reboque. 1 reboque por evento,</w:t>
            </w:r>
          </w:p>
        </w:tc>
        <w:tc>
          <w:tcPr>
            <w:tcW w:w="2432" w:type="dxa"/>
            <w:hideMark/>
          </w:tcPr>
          <w:p w14:paraId="170615E9"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R$ 200,00 por evento e R$ 600,00 por vigência. Substituição por reboque guincho: R$ 400,00 por evento e R$ 1.200,00 por vigência, limite 50 KM reboque. 1 reboque por evento,</w:t>
            </w:r>
          </w:p>
        </w:tc>
        <w:tc>
          <w:tcPr>
            <w:tcW w:w="3097" w:type="dxa"/>
            <w:hideMark/>
          </w:tcPr>
          <w:p w14:paraId="5F833D2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R$ 300,00 por evento e R$ 900,00 por vigência. Substituição por reboque guincho: R$ 500,00 por evento e R$ 1.500,00 por vigência, limite 50 KM reboque. 1 reboque por evento,</w:t>
            </w:r>
          </w:p>
        </w:tc>
      </w:tr>
      <w:tr w:rsidR="00B520CF" w:rsidRPr="00271BBA" w14:paraId="748F1A88" w14:textId="77777777" w:rsidTr="002764B0">
        <w:trPr>
          <w:trHeight w:val="744"/>
        </w:trPr>
        <w:tc>
          <w:tcPr>
            <w:tcW w:w="2127" w:type="dxa"/>
            <w:noWrap/>
            <w:vAlign w:val="center"/>
            <w:hideMark/>
          </w:tcPr>
          <w:p w14:paraId="3CE7B65B"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t>SERVIÇO DE TAXI</w:t>
            </w:r>
          </w:p>
        </w:tc>
        <w:tc>
          <w:tcPr>
            <w:tcW w:w="2409" w:type="dxa"/>
            <w:hideMark/>
          </w:tcPr>
          <w:p w14:paraId="204B865F"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R$ 150,00 por evento e R$ 450,00 por vigência. 1 taxi por </w:t>
            </w:r>
            <w:proofErr w:type="gramStart"/>
            <w:r w:rsidRPr="00271BBA">
              <w:rPr>
                <w:rFonts w:ascii="Arial" w:hAnsi="Arial" w:cs="Arial"/>
                <w:bCs/>
                <w:sz w:val="24"/>
                <w:szCs w:val="24"/>
              </w:rPr>
              <w:t>evento,.</w:t>
            </w:r>
            <w:proofErr w:type="gramEnd"/>
            <w:r w:rsidRPr="00271BBA">
              <w:rPr>
                <w:rFonts w:ascii="Arial" w:hAnsi="Arial" w:cs="Arial"/>
                <w:bCs/>
                <w:sz w:val="24"/>
                <w:szCs w:val="24"/>
              </w:rPr>
              <w:t xml:space="preserve"> </w:t>
            </w:r>
          </w:p>
        </w:tc>
        <w:tc>
          <w:tcPr>
            <w:tcW w:w="2432" w:type="dxa"/>
            <w:hideMark/>
          </w:tcPr>
          <w:p w14:paraId="0C6E9EAA"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R$ 150,00 por evento e R$ 450,00 por vigência. 1 taxi por evento,</w:t>
            </w:r>
          </w:p>
        </w:tc>
        <w:tc>
          <w:tcPr>
            <w:tcW w:w="3097" w:type="dxa"/>
            <w:hideMark/>
          </w:tcPr>
          <w:p w14:paraId="0AC9A36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R$ 150,00 por evento e R$ 450,00 por vigência. 1 taxi por evento,</w:t>
            </w:r>
          </w:p>
        </w:tc>
      </w:tr>
      <w:tr w:rsidR="00B520CF" w:rsidRPr="00271BBA" w14:paraId="2C1D9AAC" w14:textId="77777777" w:rsidTr="002764B0">
        <w:trPr>
          <w:trHeight w:val="823"/>
        </w:trPr>
        <w:tc>
          <w:tcPr>
            <w:tcW w:w="2127" w:type="dxa"/>
            <w:noWrap/>
            <w:vAlign w:val="center"/>
            <w:hideMark/>
          </w:tcPr>
          <w:p w14:paraId="30F9CB5E"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t>IÇAMENTO /RESGATE</w:t>
            </w:r>
          </w:p>
        </w:tc>
        <w:tc>
          <w:tcPr>
            <w:tcW w:w="2409" w:type="dxa"/>
            <w:hideMark/>
          </w:tcPr>
          <w:p w14:paraId="79FBA7A4"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 </w:t>
            </w:r>
            <w:r w:rsidRPr="00271BBA">
              <w:rPr>
                <w:rFonts w:ascii="Arial" w:hAnsi="Arial" w:cs="Arial"/>
                <w:b/>
                <w:bCs/>
                <w:sz w:val="24"/>
                <w:szCs w:val="24"/>
              </w:rPr>
              <w:t xml:space="preserve">4.000,00 </w:t>
            </w:r>
            <w:r w:rsidRPr="00271BBA">
              <w:rPr>
                <w:rFonts w:ascii="Arial" w:hAnsi="Arial" w:cs="Arial"/>
                <w:bCs/>
                <w:sz w:val="24"/>
                <w:szCs w:val="24"/>
              </w:rPr>
              <w:t xml:space="preserve">por evento e R$ 12.000,00 por vigência. </w:t>
            </w:r>
          </w:p>
        </w:tc>
        <w:tc>
          <w:tcPr>
            <w:tcW w:w="2432" w:type="dxa"/>
            <w:hideMark/>
          </w:tcPr>
          <w:p w14:paraId="465B3E42"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 </w:t>
            </w:r>
            <w:r w:rsidRPr="00271BBA">
              <w:rPr>
                <w:rFonts w:ascii="Arial" w:hAnsi="Arial" w:cs="Arial"/>
                <w:b/>
                <w:bCs/>
                <w:sz w:val="24"/>
                <w:szCs w:val="24"/>
              </w:rPr>
              <w:t xml:space="preserve">5.000,00 </w:t>
            </w:r>
            <w:r w:rsidRPr="00271BBA">
              <w:rPr>
                <w:rFonts w:ascii="Arial" w:hAnsi="Arial" w:cs="Arial"/>
                <w:bCs/>
                <w:sz w:val="24"/>
                <w:szCs w:val="24"/>
              </w:rPr>
              <w:t xml:space="preserve">por evento e R$ </w:t>
            </w:r>
            <w:r w:rsidRPr="00271BBA">
              <w:rPr>
                <w:rFonts w:ascii="Arial" w:hAnsi="Arial" w:cs="Arial"/>
                <w:b/>
                <w:bCs/>
                <w:sz w:val="24"/>
                <w:szCs w:val="24"/>
              </w:rPr>
              <w:t xml:space="preserve">15.000,00 </w:t>
            </w:r>
            <w:r w:rsidRPr="00271BBA">
              <w:rPr>
                <w:rFonts w:ascii="Arial" w:hAnsi="Arial" w:cs="Arial"/>
                <w:bCs/>
                <w:sz w:val="24"/>
                <w:szCs w:val="24"/>
              </w:rPr>
              <w:t xml:space="preserve">por vigência. </w:t>
            </w:r>
          </w:p>
        </w:tc>
        <w:tc>
          <w:tcPr>
            <w:tcW w:w="3097" w:type="dxa"/>
            <w:hideMark/>
          </w:tcPr>
          <w:p w14:paraId="3570313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 </w:t>
            </w:r>
            <w:r w:rsidRPr="00271BBA">
              <w:rPr>
                <w:rFonts w:ascii="Arial" w:hAnsi="Arial" w:cs="Arial"/>
                <w:b/>
                <w:bCs/>
                <w:sz w:val="24"/>
                <w:szCs w:val="24"/>
              </w:rPr>
              <w:t xml:space="preserve">6.000,00 </w:t>
            </w:r>
            <w:r w:rsidRPr="00271BBA">
              <w:rPr>
                <w:rFonts w:ascii="Arial" w:hAnsi="Arial" w:cs="Arial"/>
                <w:bCs/>
                <w:sz w:val="24"/>
                <w:szCs w:val="24"/>
              </w:rPr>
              <w:t xml:space="preserve">por evento e R$ </w:t>
            </w:r>
            <w:r w:rsidRPr="00271BBA">
              <w:rPr>
                <w:rFonts w:ascii="Arial" w:hAnsi="Arial" w:cs="Arial"/>
                <w:b/>
                <w:bCs/>
                <w:sz w:val="24"/>
                <w:szCs w:val="24"/>
              </w:rPr>
              <w:t xml:space="preserve">18.000,00 </w:t>
            </w:r>
            <w:r w:rsidRPr="00271BBA">
              <w:rPr>
                <w:rFonts w:ascii="Arial" w:hAnsi="Arial" w:cs="Arial"/>
                <w:bCs/>
                <w:sz w:val="24"/>
                <w:szCs w:val="24"/>
              </w:rPr>
              <w:t xml:space="preserve">por vigência. </w:t>
            </w:r>
          </w:p>
        </w:tc>
      </w:tr>
    </w:tbl>
    <w:p w14:paraId="06C38417"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15AF2466"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7B141FD0"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tbl>
      <w:tblPr>
        <w:tblStyle w:val="Tabelacomgrade"/>
        <w:tblW w:w="10394" w:type="dxa"/>
        <w:tblLayout w:type="fixed"/>
        <w:tblLook w:val="04A0" w:firstRow="1" w:lastRow="0" w:firstColumn="1" w:lastColumn="0" w:noHBand="0" w:noVBand="1"/>
      </w:tblPr>
      <w:tblGrid>
        <w:gridCol w:w="2179"/>
        <w:gridCol w:w="226"/>
        <w:gridCol w:w="2410"/>
        <w:gridCol w:w="2605"/>
        <w:gridCol w:w="88"/>
        <w:gridCol w:w="2835"/>
        <w:gridCol w:w="51"/>
      </w:tblGrid>
      <w:tr w:rsidR="00B520CF" w:rsidRPr="00271BBA" w14:paraId="0B69775E" w14:textId="77777777" w:rsidTr="002764B0">
        <w:trPr>
          <w:gridAfter w:val="1"/>
          <w:wAfter w:w="51" w:type="dxa"/>
          <w:trHeight w:val="372"/>
        </w:trPr>
        <w:tc>
          <w:tcPr>
            <w:tcW w:w="2405" w:type="dxa"/>
            <w:gridSpan w:val="2"/>
            <w:noWrap/>
            <w:hideMark/>
          </w:tcPr>
          <w:p w14:paraId="4E1568B2"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p>
        </w:tc>
        <w:tc>
          <w:tcPr>
            <w:tcW w:w="7938" w:type="dxa"/>
            <w:gridSpan w:val="4"/>
            <w:noWrap/>
            <w:hideMark/>
          </w:tcPr>
          <w:p w14:paraId="265E5181"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36"/>
                <w:szCs w:val="36"/>
              </w:rPr>
            </w:pPr>
            <w:r w:rsidRPr="00271BBA">
              <w:rPr>
                <w:rFonts w:ascii="Arial" w:hAnsi="Arial" w:cs="Arial"/>
                <w:b/>
                <w:bCs/>
                <w:sz w:val="36"/>
                <w:szCs w:val="36"/>
              </w:rPr>
              <w:t>Plano 2</w:t>
            </w:r>
          </w:p>
        </w:tc>
      </w:tr>
      <w:tr w:rsidR="00B520CF" w:rsidRPr="00271BBA" w14:paraId="16A9F3C7" w14:textId="77777777" w:rsidTr="002764B0">
        <w:trPr>
          <w:gridAfter w:val="1"/>
          <w:wAfter w:w="51" w:type="dxa"/>
          <w:trHeight w:val="444"/>
        </w:trPr>
        <w:tc>
          <w:tcPr>
            <w:tcW w:w="2405" w:type="dxa"/>
            <w:gridSpan w:val="2"/>
            <w:noWrap/>
            <w:hideMark/>
          </w:tcPr>
          <w:p w14:paraId="6814F8C9"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p>
        </w:tc>
        <w:tc>
          <w:tcPr>
            <w:tcW w:w="7938" w:type="dxa"/>
            <w:gridSpan w:val="4"/>
            <w:hideMark/>
          </w:tcPr>
          <w:p w14:paraId="0799143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LIMITES MONETÁRIOS</w:t>
            </w:r>
          </w:p>
        </w:tc>
      </w:tr>
      <w:tr w:rsidR="00B520CF" w:rsidRPr="00271BBA" w14:paraId="7C6A34AD" w14:textId="77777777" w:rsidTr="002764B0">
        <w:trPr>
          <w:gridAfter w:val="1"/>
          <w:wAfter w:w="51" w:type="dxa"/>
          <w:trHeight w:val="552"/>
        </w:trPr>
        <w:tc>
          <w:tcPr>
            <w:tcW w:w="2405" w:type="dxa"/>
            <w:gridSpan w:val="2"/>
            <w:noWrap/>
            <w:hideMark/>
          </w:tcPr>
          <w:p w14:paraId="10F9D2B1"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COBERTURA</w:t>
            </w:r>
          </w:p>
        </w:tc>
        <w:tc>
          <w:tcPr>
            <w:tcW w:w="2410" w:type="dxa"/>
            <w:hideMark/>
          </w:tcPr>
          <w:p w14:paraId="5B148905"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proofErr w:type="gramStart"/>
            <w:r w:rsidRPr="00271BBA">
              <w:rPr>
                <w:rFonts w:ascii="Arial" w:hAnsi="Arial" w:cs="Arial"/>
                <w:b/>
                <w:bCs/>
                <w:sz w:val="24"/>
                <w:szCs w:val="24"/>
              </w:rPr>
              <w:t>Carros ,</w:t>
            </w:r>
            <w:proofErr w:type="gramEnd"/>
            <w:r w:rsidRPr="00271BBA">
              <w:rPr>
                <w:rFonts w:ascii="Arial" w:hAnsi="Arial" w:cs="Arial"/>
                <w:b/>
                <w:bCs/>
                <w:sz w:val="24"/>
                <w:szCs w:val="24"/>
              </w:rPr>
              <w:t xml:space="preserve"> Pick-ups, Motos</w:t>
            </w:r>
          </w:p>
        </w:tc>
        <w:tc>
          <w:tcPr>
            <w:tcW w:w="2693" w:type="dxa"/>
            <w:gridSpan w:val="2"/>
            <w:hideMark/>
          </w:tcPr>
          <w:p w14:paraId="3DD971EA"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 xml:space="preserve">Vans (+ de 12 </w:t>
            </w:r>
            <w:proofErr w:type="gramStart"/>
            <w:r w:rsidRPr="00271BBA">
              <w:rPr>
                <w:rFonts w:ascii="Arial" w:hAnsi="Arial" w:cs="Arial"/>
                <w:b/>
                <w:bCs/>
                <w:sz w:val="24"/>
                <w:szCs w:val="24"/>
              </w:rPr>
              <w:t>passageiros )</w:t>
            </w:r>
            <w:proofErr w:type="gramEnd"/>
            <w:r w:rsidRPr="00271BBA">
              <w:rPr>
                <w:rFonts w:ascii="Arial" w:hAnsi="Arial" w:cs="Arial"/>
                <w:b/>
                <w:bCs/>
                <w:sz w:val="24"/>
                <w:szCs w:val="24"/>
              </w:rPr>
              <w:t xml:space="preserve"> e </w:t>
            </w:r>
            <w:proofErr w:type="spellStart"/>
            <w:r w:rsidRPr="00271BBA">
              <w:rPr>
                <w:rFonts w:ascii="Arial" w:hAnsi="Arial" w:cs="Arial"/>
                <w:b/>
                <w:bCs/>
                <w:sz w:val="24"/>
                <w:szCs w:val="24"/>
              </w:rPr>
              <w:t>VUCs</w:t>
            </w:r>
            <w:proofErr w:type="spellEnd"/>
          </w:p>
        </w:tc>
        <w:tc>
          <w:tcPr>
            <w:tcW w:w="2835" w:type="dxa"/>
            <w:hideMark/>
          </w:tcPr>
          <w:p w14:paraId="59F3E377"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Caminhões/Rebocadores</w:t>
            </w:r>
          </w:p>
        </w:tc>
      </w:tr>
      <w:tr w:rsidR="00B520CF" w:rsidRPr="00271BBA" w14:paraId="1B03B2B4" w14:textId="77777777" w:rsidTr="002764B0">
        <w:trPr>
          <w:gridAfter w:val="1"/>
          <w:wAfter w:w="51" w:type="dxa"/>
          <w:trHeight w:val="1908"/>
        </w:trPr>
        <w:tc>
          <w:tcPr>
            <w:tcW w:w="2405" w:type="dxa"/>
            <w:gridSpan w:val="2"/>
            <w:noWrap/>
            <w:hideMark/>
          </w:tcPr>
          <w:p w14:paraId="1173D8FF"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 xml:space="preserve">CHAVEIRO </w:t>
            </w:r>
          </w:p>
        </w:tc>
        <w:tc>
          <w:tcPr>
            <w:tcW w:w="2410" w:type="dxa"/>
            <w:hideMark/>
          </w:tcPr>
          <w:p w14:paraId="245863C3"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Para reparo no local: R$ 200,00 por evento e R$ 600,00 por vigência. Substituição por reboque guincho: R$ 300,00 por evento e R$ 900,00 por vigência, limite 200 KM reboque. 1 reboque por evento,</w:t>
            </w:r>
          </w:p>
        </w:tc>
        <w:tc>
          <w:tcPr>
            <w:tcW w:w="2693" w:type="dxa"/>
            <w:gridSpan w:val="2"/>
            <w:hideMark/>
          </w:tcPr>
          <w:p w14:paraId="6DF8015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 xml:space="preserve">Para reparo no local: R$ 200,00 por evento e R$ 600,00 por vigência. Substituição por reboque guincho: </w:t>
            </w:r>
            <w:r w:rsidRPr="00271BBA">
              <w:rPr>
                <w:rFonts w:ascii="Arial" w:hAnsi="Arial" w:cs="Arial"/>
                <w:b/>
                <w:bCs/>
                <w:sz w:val="24"/>
                <w:szCs w:val="24"/>
              </w:rPr>
              <w:t>R$ 500,00</w:t>
            </w:r>
            <w:r w:rsidRPr="00271BBA">
              <w:rPr>
                <w:rFonts w:ascii="Arial" w:hAnsi="Arial" w:cs="Arial"/>
                <w:b/>
                <w:sz w:val="24"/>
                <w:szCs w:val="24"/>
              </w:rPr>
              <w:t xml:space="preserve"> por evento e </w:t>
            </w:r>
            <w:r w:rsidRPr="00271BBA">
              <w:rPr>
                <w:rFonts w:ascii="Arial" w:hAnsi="Arial" w:cs="Arial"/>
                <w:b/>
                <w:bCs/>
                <w:sz w:val="24"/>
                <w:szCs w:val="24"/>
              </w:rPr>
              <w:t xml:space="preserve">R$ 1.500,00 </w:t>
            </w:r>
            <w:r w:rsidRPr="00271BBA">
              <w:rPr>
                <w:rFonts w:ascii="Arial" w:hAnsi="Arial" w:cs="Arial"/>
                <w:b/>
                <w:sz w:val="24"/>
                <w:szCs w:val="24"/>
              </w:rPr>
              <w:t>por vigência, limite 200 KM reboque. 1 reboque por evento,</w:t>
            </w:r>
          </w:p>
        </w:tc>
        <w:tc>
          <w:tcPr>
            <w:tcW w:w="2835" w:type="dxa"/>
            <w:hideMark/>
          </w:tcPr>
          <w:p w14:paraId="5E59183D"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 xml:space="preserve">Para reparo no local: R$ 200,00 por evento e R$ 600,00 por vigência. Substituição por reboque guincho: </w:t>
            </w:r>
            <w:r w:rsidRPr="00271BBA">
              <w:rPr>
                <w:rFonts w:ascii="Arial" w:hAnsi="Arial" w:cs="Arial"/>
                <w:b/>
                <w:bCs/>
                <w:sz w:val="24"/>
                <w:szCs w:val="24"/>
              </w:rPr>
              <w:t>R$ 600,00</w:t>
            </w:r>
            <w:r w:rsidRPr="00271BBA">
              <w:rPr>
                <w:rFonts w:ascii="Arial" w:hAnsi="Arial" w:cs="Arial"/>
                <w:b/>
                <w:sz w:val="24"/>
                <w:szCs w:val="24"/>
              </w:rPr>
              <w:t xml:space="preserve"> por evento e </w:t>
            </w:r>
            <w:r w:rsidRPr="00271BBA">
              <w:rPr>
                <w:rFonts w:ascii="Arial" w:hAnsi="Arial" w:cs="Arial"/>
                <w:b/>
                <w:bCs/>
                <w:sz w:val="24"/>
                <w:szCs w:val="24"/>
              </w:rPr>
              <w:t>R$ 1.800,00</w:t>
            </w:r>
            <w:r w:rsidRPr="00271BBA">
              <w:rPr>
                <w:rFonts w:ascii="Arial" w:hAnsi="Arial" w:cs="Arial"/>
                <w:b/>
                <w:sz w:val="24"/>
                <w:szCs w:val="24"/>
              </w:rPr>
              <w:t xml:space="preserve"> por vigência, limite 200 KM reboque. 1 reboque por evento,</w:t>
            </w:r>
          </w:p>
        </w:tc>
      </w:tr>
      <w:tr w:rsidR="00B520CF" w:rsidRPr="00271BBA" w14:paraId="4A265D03" w14:textId="77777777" w:rsidTr="002764B0">
        <w:trPr>
          <w:gridAfter w:val="1"/>
          <w:wAfter w:w="51" w:type="dxa"/>
          <w:trHeight w:val="1800"/>
        </w:trPr>
        <w:tc>
          <w:tcPr>
            <w:tcW w:w="2405" w:type="dxa"/>
            <w:gridSpan w:val="2"/>
            <w:noWrap/>
            <w:hideMark/>
          </w:tcPr>
          <w:p w14:paraId="77EB755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lastRenderedPageBreak/>
              <w:t>REBOQUE</w:t>
            </w:r>
          </w:p>
        </w:tc>
        <w:tc>
          <w:tcPr>
            <w:tcW w:w="2410" w:type="dxa"/>
            <w:hideMark/>
          </w:tcPr>
          <w:p w14:paraId="1F023FB0"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reboque guincho (Perímetro urbano-50KM): R$ 300,00 por evento e R$ 900,00 por vigência, limite 50 KM reboque. reboque guincho (Em viagem): R$ 900,00 por evento e R$ 2.700,00 por vigência, limite 500 KM reboque.1 reboque por evento,</w:t>
            </w:r>
          </w:p>
        </w:tc>
        <w:tc>
          <w:tcPr>
            <w:tcW w:w="2693" w:type="dxa"/>
            <w:gridSpan w:val="2"/>
            <w:hideMark/>
          </w:tcPr>
          <w:p w14:paraId="345200C1"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 xml:space="preserve">reboque guincho (Perímetro urbano-50KM): </w:t>
            </w:r>
            <w:r w:rsidRPr="00271BBA">
              <w:rPr>
                <w:rFonts w:ascii="Arial" w:hAnsi="Arial" w:cs="Arial"/>
                <w:b/>
                <w:bCs/>
                <w:sz w:val="24"/>
                <w:szCs w:val="24"/>
              </w:rPr>
              <w:t>R$ 400,00</w:t>
            </w:r>
            <w:r w:rsidRPr="00271BBA">
              <w:rPr>
                <w:rFonts w:ascii="Arial" w:hAnsi="Arial" w:cs="Arial"/>
                <w:b/>
                <w:sz w:val="24"/>
                <w:szCs w:val="24"/>
              </w:rPr>
              <w:t xml:space="preserve"> por evento e </w:t>
            </w:r>
            <w:r w:rsidRPr="00271BBA">
              <w:rPr>
                <w:rFonts w:ascii="Arial" w:hAnsi="Arial" w:cs="Arial"/>
                <w:b/>
                <w:bCs/>
                <w:sz w:val="24"/>
                <w:szCs w:val="24"/>
              </w:rPr>
              <w:t>R$ 1.200,00</w:t>
            </w:r>
            <w:r w:rsidRPr="00271BBA">
              <w:rPr>
                <w:rFonts w:ascii="Arial" w:hAnsi="Arial" w:cs="Arial"/>
                <w:b/>
                <w:sz w:val="24"/>
                <w:szCs w:val="24"/>
              </w:rPr>
              <w:t xml:space="preserve"> por vigência, limite 50 KM reboque. reboque guincho (Em viagem): </w:t>
            </w:r>
            <w:r w:rsidRPr="00271BBA">
              <w:rPr>
                <w:rFonts w:ascii="Arial" w:hAnsi="Arial" w:cs="Arial"/>
                <w:b/>
                <w:bCs/>
                <w:sz w:val="24"/>
                <w:szCs w:val="24"/>
              </w:rPr>
              <w:t>R$ 1.300,00</w:t>
            </w:r>
            <w:r w:rsidRPr="00271BBA">
              <w:rPr>
                <w:rFonts w:ascii="Arial" w:hAnsi="Arial" w:cs="Arial"/>
                <w:b/>
                <w:sz w:val="24"/>
                <w:szCs w:val="24"/>
              </w:rPr>
              <w:t xml:space="preserve"> por evento e </w:t>
            </w:r>
            <w:r w:rsidRPr="00271BBA">
              <w:rPr>
                <w:rFonts w:ascii="Arial" w:hAnsi="Arial" w:cs="Arial"/>
                <w:b/>
                <w:bCs/>
                <w:sz w:val="24"/>
                <w:szCs w:val="24"/>
              </w:rPr>
              <w:t>R$ 3.900,00</w:t>
            </w:r>
            <w:r w:rsidRPr="00271BBA">
              <w:rPr>
                <w:rFonts w:ascii="Arial" w:hAnsi="Arial" w:cs="Arial"/>
                <w:b/>
                <w:sz w:val="24"/>
                <w:szCs w:val="24"/>
              </w:rPr>
              <w:t xml:space="preserve"> por vigência, limite 500 KM reboque.1 reboque por evento,</w:t>
            </w:r>
          </w:p>
        </w:tc>
        <w:tc>
          <w:tcPr>
            <w:tcW w:w="2835" w:type="dxa"/>
            <w:hideMark/>
          </w:tcPr>
          <w:p w14:paraId="48F3C055"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 xml:space="preserve">reboque guincho (Perímetro urbano-50KM): </w:t>
            </w:r>
            <w:r w:rsidRPr="00271BBA">
              <w:rPr>
                <w:rFonts w:ascii="Arial" w:hAnsi="Arial" w:cs="Arial"/>
                <w:b/>
                <w:bCs/>
                <w:sz w:val="24"/>
                <w:szCs w:val="24"/>
              </w:rPr>
              <w:t>R$ 600,00</w:t>
            </w:r>
            <w:r w:rsidRPr="00271BBA">
              <w:rPr>
                <w:rFonts w:ascii="Arial" w:hAnsi="Arial" w:cs="Arial"/>
                <w:b/>
                <w:sz w:val="24"/>
                <w:szCs w:val="24"/>
              </w:rPr>
              <w:t xml:space="preserve"> por evento e </w:t>
            </w:r>
            <w:r w:rsidRPr="00271BBA">
              <w:rPr>
                <w:rFonts w:ascii="Arial" w:hAnsi="Arial" w:cs="Arial"/>
                <w:b/>
                <w:bCs/>
                <w:sz w:val="24"/>
                <w:szCs w:val="24"/>
              </w:rPr>
              <w:t>R$ 1.800,00</w:t>
            </w:r>
            <w:r w:rsidRPr="00271BBA">
              <w:rPr>
                <w:rFonts w:ascii="Arial" w:hAnsi="Arial" w:cs="Arial"/>
                <w:b/>
                <w:sz w:val="24"/>
                <w:szCs w:val="24"/>
              </w:rPr>
              <w:t xml:space="preserve"> por vigência, limite 50 KM reboque. reboque guincho (Em viagem): </w:t>
            </w:r>
            <w:r w:rsidRPr="00271BBA">
              <w:rPr>
                <w:rFonts w:ascii="Arial" w:hAnsi="Arial" w:cs="Arial"/>
                <w:b/>
                <w:bCs/>
                <w:sz w:val="24"/>
                <w:szCs w:val="24"/>
              </w:rPr>
              <w:t>R$ 1.800,00</w:t>
            </w:r>
            <w:r w:rsidRPr="00271BBA">
              <w:rPr>
                <w:rFonts w:ascii="Arial" w:hAnsi="Arial" w:cs="Arial"/>
                <w:b/>
                <w:sz w:val="24"/>
                <w:szCs w:val="24"/>
              </w:rPr>
              <w:t xml:space="preserve"> por evento e </w:t>
            </w:r>
            <w:r w:rsidRPr="00271BBA">
              <w:rPr>
                <w:rFonts w:ascii="Arial" w:hAnsi="Arial" w:cs="Arial"/>
                <w:b/>
                <w:bCs/>
                <w:sz w:val="24"/>
                <w:szCs w:val="24"/>
              </w:rPr>
              <w:t>R$ 5.400,00</w:t>
            </w:r>
            <w:r w:rsidRPr="00271BBA">
              <w:rPr>
                <w:rFonts w:ascii="Arial" w:hAnsi="Arial" w:cs="Arial"/>
                <w:b/>
                <w:sz w:val="24"/>
                <w:szCs w:val="24"/>
              </w:rPr>
              <w:t xml:space="preserve"> por vigência, limite 500 KM reboque.1 reboque por evento,</w:t>
            </w:r>
          </w:p>
        </w:tc>
      </w:tr>
      <w:tr w:rsidR="00B520CF" w:rsidRPr="00271BBA" w14:paraId="15275191" w14:textId="77777777" w:rsidTr="002764B0">
        <w:trPr>
          <w:gridAfter w:val="1"/>
          <w:wAfter w:w="51" w:type="dxa"/>
          <w:trHeight w:val="1044"/>
        </w:trPr>
        <w:tc>
          <w:tcPr>
            <w:tcW w:w="2405" w:type="dxa"/>
            <w:gridSpan w:val="2"/>
            <w:noWrap/>
            <w:hideMark/>
          </w:tcPr>
          <w:p w14:paraId="3CCB17A7"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 xml:space="preserve">MEIO DE TRANSPORTE ALTERNATIVO </w:t>
            </w:r>
          </w:p>
        </w:tc>
        <w:tc>
          <w:tcPr>
            <w:tcW w:w="2410" w:type="dxa"/>
            <w:hideMark/>
          </w:tcPr>
          <w:p w14:paraId="56573A28"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R$ 500,00 passageiro-evento / R$ 1.500,00 passageiro-eventos por vigência. Limite de 500 KM para transporte.</w:t>
            </w:r>
          </w:p>
        </w:tc>
        <w:tc>
          <w:tcPr>
            <w:tcW w:w="2693" w:type="dxa"/>
            <w:gridSpan w:val="2"/>
            <w:hideMark/>
          </w:tcPr>
          <w:p w14:paraId="6B5EFE39"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 xml:space="preserve">R$ 500,00 passageiro-evento/R$ 1.500,00 passageiro-eventos por vigência. Limite de 500 KM para transporte. </w:t>
            </w:r>
          </w:p>
        </w:tc>
        <w:tc>
          <w:tcPr>
            <w:tcW w:w="2835" w:type="dxa"/>
            <w:hideMark/>
          </w:tcPr>
          <w:p w14:paraId="364BCDEA"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R$ 500,00 passageiro-evento/R$ 1.500,00 passageiro-eventos por vigência. Limite de 500 KM para transporte.</w:t>
            </w:r>
          </w:p>
        </w:tc>
      </w:tr>
      <w:tr w:rsidR="00B520CF" w:rsidRPr="00271BBA" w14:paraId="552CFBBA" w14:textId="77777777" w:rsidTr="002764B0">
        <w:trPr>
          <w:gridAfter w:val="1"/>
          <w:wAfter w:w="51" w:type="dxa"/>
          <w:trHeight w:val="1356"/>
        </w:trPr>
        <w:tc>
          <w:tcPr>
            <w:tcW w:w="2405" w:type="dxa"/>
            <w:gridSpan w:val="2"/>
            <w:noWrap/>
            <w:hideMark/>
          </w:tcPr>
          <w:p w14:paraId="2070ED10"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 xml:space="preserve">TROCA DE PNEUS </w:t>
            </w:r>
          </w:p>
        </w:tc>
        <w:tc>
          <w:tcPr>
            <w:tcW w:w="2410" w:type="dxa"/>
            <w:hideMark/>
          </w:tcPr>
          <w:p w14:paraId="274339EF"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Para reparo no local: R$ 100,00 por evento e R$ 300,00 por vigência. Substituição por reboque guincho: R$ 300,00 por evento e R$ 900,00 por vigência, limite 200 KM reboque. 1 reboque por evento,</w:t>
            </w:r>
          </w:p>
        </w:tc>
        <w:tc>
          <w:tcPr>
            <w:tcW w:w="2693" w:type="dxa"/>
            <w:gridSpan w:val="2"/>
            <w:hideMark/>
          </w:tcPr>
          <w:p w14:paraId="5912455D"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Para reparo no local: R$ 100,00 por evento e R$ 300,00 por vigência. Substituição por reboque guincho: R$ 400,00 por evento e R$ 1.200,00 por vigência, limite 200 KM reboque. 1 reboque por evento,</w:t>
            </w:r>
          </w:p>
        </w:tc>
        <w:tc>
          <w:tcPr>
            <w:tcW w:w="2835" w:type="dxa"/>
            <w:hideMark/>
          </w:tcPr>
          <w:p w14:paraId="2CFBDBD3"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 xml:space="preserve">Para reparo no local: </w:t>
            </w:r>
            <w:r w:rsidRPr="00271BBA">
              <w:rPr>
                <w:rFonts w:ascii="Arial" w:hAnsi="Arial" w:cs="Arial"/>
                <w:b/>
                <w:bCs/>
                <w:sz w:val="24"/>
                <w:szCs w:val="24"/>
              </w:rPr>
              <w:t>R$ 200,00</w:t>
            </w:r>
            <w:r w:rsidRPr="00271BBA">
              <w:rPr>
                <w:rFonts w:ascii="Arial" w:hAnsi="Arial" w:cs="Arial"/>
                <w:b/>
                <w:sz w:val="24"/>
                <w:szCs w:val="24"/>
              </w:rPr>
              <w:t xml:space="preserve"> por evento e</w:t>
            </w:r>
            <w:r w:rsidRPr="00271BBA">
              <w:rPr>
                <w:rFonts w:ascii="Arial" w:hAnsi="Arial" w:cs="Arial"/>
                <w:b/>
                <w:bCs/>
                <w:sz w:val="24"/>
                <w:szCs w:val="24"/>
              </w:rPr>
              <w:t xml:space="preserve"> R$ 600,00</w:t>
            </w:r>
            <w:r w:rsidRPr="00271BBA">
              <w:rPr>
                <w:rFonts w:ascii="Arial" w:hAnsi="Arial" w:cs="Arial"/>
                <w:b/>
                <w:sz w:val="24"/>
                <w:szCs w:val="24"/>
              </w:rPr>
              <w:t xml:space="preserve"> por vigência. Substituição por reboque guincho: </w:t>
            </w:r>
            <w:r w:rsidRPr="00271BBA">
              <w:rPr>
                <w:rFonts w:ascii="Arial" w:hAnsi="Arial" w:cs="Arial"/>
                <w:b/>
                <w:bCs/>
                <w:sz w:val="24"/>
                <w:szCs w:val="24"/>
              </w:rPr>
              <w:t>R$ 600,00</w:t>
            </w:r>
            <w:r w:rsidRPr="00271BBA">
              <w:rPr>
                <w:rFonts w:ascii="Arial" w:hAnsi="Arial" w:cs="Arial"/>
                <w:b/>
                <w:sz w:val="24"/>
                <w:szCs w:val="24"/>
              </w:rPr>
              <w:t xml:space="preserve"> por evento e </w:t>
            </w:r>
            <w:r w:rsidRPr="00271BBA">
              <w:rPr>
                <w:rFonts w:ascii="Arial" w:hAnsi="Arial" w:cs="Arial"/>
                <w:b/>
                <w:bCs/>
                <w:sz w:val="24"/>
                <w:szCs w:val="24"/>
              </w:rPr>
              <w:t>R$ 1.800,00</w:t>
            </w:r>
            <w:r w:rsidRPr="00271BBA">
              <w:rPr>
                <w:rFonts w:ascii="Arial" w:hAnsi="Arial" w:cs="Arial"/>
                <w:b/>
                <w:sz w:val="24"/>
                <w:szCs w:val="24"/>
              </w:rPr>
              <w:t xml:space="preserve"> por vigência, limite 200 KM reboque. 1 reboque por evento,</w:t>
            </w:r>
          </w:p>
        </w:tc>
      </w:tr>
      <w:tr w:rsidR="00B520CF" w:rsidRPr="00271BBA" w14:paraId="78796457" w14:textId="77777777" w:rsidTr="002764B0">
        <w:trPr>
          <w:gridAfter w:val="1"/>
          <w:wAfter w:w="51" w:type="dxa"/>
          <w:trHeight w:val="1416"/>
        </w:trPr>
        <w:tc>
          <w:tcPr>
            <w:tcW w:w="2405" w:type="dxa"/>
            <w:gridSpan w:val="2"/>
            <w:noWrap/>
            <w:hideMark/>
          </w:tcPr>
          <w:p w14:paraId="39C1F2C0"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 xml:space="preserve">AUXÍLIO MECÂNICO </w:t>
            </w:r>
          </w:p>
        </w:tc>
        <w:tc>
          <w:tcPr>
            <w:tcW w:w="2410" w:type="dxa"/>
            <w:hideMark/>
          </w:tcPr>
          <w:p w14:paraId="608A83F8"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R$ 200,00 por evento e R$ 600,00 por vigência. Substituição por reboque guincho: R$ 300,00 por evento e R$ 900,00 por vigência, limite 50 KM reboque. 1 reboque por evento,</w:t>
            </w:r>
          </w:p>
        </w:tc>
        <w:tc>
          <w:tcPr>
            <w:tcW w:w="2693" w:type="dxa"/>
            <w:gridSpan w:val="2"/>
            <w:hideMark/>
          </w:tcPr>
          <w:p w14:paraId="3CF5A13A"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 xml:space="preserve">R$ 200,00 por evento e R$ 600,00 por vigência. Substituição por reboque guincho: </w:t>
            </w:r>
            <w:r w:rsidRPr="00271BBA">
              <w:rPr>
                <w:rFonts w:ascii="Arial" w:hAnsi="Arial" w:cs="Arial"/>
                <w:b/>
                <w:bCs/>
                <w:sz w:val="24"/>
                <w:szCs w:val="24"/>
              </w:rPr>
              <w:t>R$ 400,00</w:t>
            </w:r>
            <w:r w:rsidRPr="00271BBA">
              <w:rPr>
                <w:rFonts w:ascii="Arial" w:hAnsi="Arial" w:cs="Arial"/>
                <w:b/>
                <w:sz w:val="24"/>
                <w:szCs w:val="24"/>
              </w:rPr>
              <w:t xml:space="preserve"> por evento e </w:t>
            </w:r>
            <w:r w:rsidRPr="00271BBA">
              <w:rPr>
                <w:rFonts w:ascii="Arial" w:hAnsi="Arial" w:cs="Arial"/>
                <w:b/>
                <w:bCs/>
                <w:sz w:val="24"/>
                <w:szCs w:val="24"/>
              </w:rPr>
              <w:t>R$ 1.200,00</w:t>
            </w:r>
            <w:r w:rsidRPr="00271BBA">
              <w:rPr>
                <w:rFonts w:ascii="Arial" w:hAnsi="Arial" w:cs="Arial"/>
                <w:b/>
                <w:sz w:val="24"/>
                <w:szCs w:val="24"/>
              </w:rPr>
              <w:t xml:space="preserve"> por vigência, limite 50 KM reboque. 1 reboque por evento,</w:t>
            </w:r>
          </w:p>
        </w:tc>
        <w:tc>
          <w:tcPr>
            <w:tcW w:w="2835" w:type="dxa"/>
            <w:hideMark/>
          </w:tcPr>
          <w:p w14:paraId="363709A2"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bCs/>
                <w:sz w:val="24"/>
                <w:szCs w:val="24"/>
              </w:rPr>
              <w:t>R$ 300,00</w:t>
            </w:r>
            <w:r w:rsidRPr="00271BBA">
              <w:rPr>
                <w:rFonts w:ascii="Arial" w:hAnsi="Arial" w:cs="Arial"/>
                <w:b/>
                <w:sz w:val="24"/>
                <w:szCs w:val="24"/>
              </w:rPr>
              <w:t xml:space="preserve"> por evento e </w:t>
            </w:r>
            <w:r w:rsidRPr="00271BBA">
              <w:rPr>
                <w:rFonts w:ascii="Arial" w:hAnsi="Arial" w:cs="Arial"/>
                <w:b/>
                <w:bCs/>
                <w:sz w:val="24"/>
                <w:szCs w:val="24"/>
              </w:rPr>
              <w:t>R$ 900,00</w:t>
            </w:r>
            <w:r w:rsidRPr="00271BBA">
              <w:rPr>
                <w:rFonts w:ascii="Arial" w:hAnsi="Arial" w:cs="Arial"/>
                <w:b/>
                <w:sz w:val="24"/>
                <w:szCs w:val="24"/>
              </w:rPr>
              <w:t xml:space="preserve"> por vigência. Substituição por reboque guincho: </w:t>
            </w:r>
            <w:r w:rsidRPr="00271BBA">
              <w:rPr>
                <w:rFonts w:ascii="Arial" w:hAnsi="Arial" w:cs="Arial"/>
                <w:b/>
                <w:bCs/>
                <w:sz w:val="24"/>
                <w:szCs w:val="24"/>
              </w:rPr>
              <w:t>R$ 600,00</w:t>
            </w:r>
            <w:r w:rsidRPr="00271BBA">
              <w:rPr>
                <w:rFonts w:ascii="Arial" w:hAnsi="Arial" w:cs="Arial"/>
                <w:b/>
                <w:sz w:val="24"/>
                <w:szCs w:val="24"/>
              </w:rPr>
              <w:t xml:space="preserve"> por evento e </w:t>
            </w:r>
            <w:r w:rsidRPr="00271BBA">
              <w:rPr>
                <w:rFonts w:ascii="Arial" w:hAnsi="Arial" w:cs="Arial"/>
                <w:b/>
                <w:bCs/>
                <w:sz w:val="24"/>
                <w:szCs w:val="24"/>
              </w:rPr>
              <w:t>R$ 1.800,00</w:t>
            </w:r>
            <w:r w:rsidRPr="00271BBA">
              <w:rPr>
                <w:rFonts w:ascii="Arial" w:hAnsi="Arial" w:cs="Arial"/>
                <w:b/>
                <w:sz w:val="24"/>
                <w:szCs w:val="24"/>
              </w:rPr>
              <w:t xml:space="preserve"> por vigência, limite 50 KM reboque. 1 reboque por evento,</w:t>
            </w:r>
          </w:p>
        </w:tc>
      </w:tr>
      <w:tr w:rsidR="00B520CF" w:rsidRPr="00271BBA" w14:paraId="048A618E" w14:textId="77777777" w:rsidTr="002764B0">
        <w:trPr>
          <w:gridAfter w:val="1"/>
          <w:wAfter w:w="51" w:type="dxa"/>
          <w:trHeight w:val="744"/>
        </w:trPr>
        <w:tc>
          <w:tcPr>
            <w:tcW w:w="2405" w:type="dxa"/>
            <w:gridSpan w:val="2"/>
            <w:noWrap/>
            <w:hideMark/>
          </w:tcPr>
          <w:p w14:paraId="640B4B4C"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bCs/>
                <w:sz w:val="24"/>
                <w:szCs w:val="24"/>
              </w:rPr>
            </w:pPr>
            <w:r w:rsidRPr="00271BBA">
              <w:rPr>
                <w:rFonts w:ascii="Arial" w:hAnsi="Arial" w:cs="Arial"/>
                <w:b/>
                <w:bCs/>
                <w:sz w:val="24"/>
                <w:szCs w:val="24"/>
              </w:rPr>
              <w:t xml:space="preserve">SERVIÇO DE TAXI </w:t>
            </w:r>
          </w:p>
        </w:tc>
        <w:tc>
          <w:tcPr>
            <w:tcW w:w="2410" w:type="dxa"/>
            <w:hideMark/>
          </w:tcPr>
          <w:p w14:paraId="20549FD1"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R$ 150,00 por evento e R$ 450,00 por vigência. 1 taxi por evento,</w:t>
            </w:r>
          </w:p>
        </w:tc>
        <w:tc>
          <w:tcPr>
            <w:tcW w:w="2693" w:type="dxa"/>
            <w:gridSpan w:val="2"/>
            <w:hideMark/>
          </w:tcPr>
          <w:p w14:paraId="6983DC68"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R$ 150,00 por evento e R$ 450,00 por vigência. 1 taxi por evento,</w:t>
            </w:r>
          </w:p>
        </w:tc>
        <w:tc>
          <w:tcPr>
            <w:tcW w:w="2835" w:type="dxa"/>
            <w:hideMark/>
          </w:tcPr>
          <w:p w14:paraId="02AB6690"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
                <w:sz w:val="24"/>
                <w:szCs w:val="24"/>
              </w:rPr>
            </w:pPr>
            <w:r w:rsidRPr="00271BBA">
              <w:rPr>
                <w:rFonts w:ascii="Arial" w:hAnsi="Arial" w:cs="Arial"/>
                <w:b/>
                <w:sz w:val="24"/>
                <w:szCs w:val="24"/>
              </w:rPr>
              <w:t>R$ 150,00 por evento e R$ 450,00 por vigência. 1 taxi por evento,</w:t>
            </w:r>
          </w:p>
        </w:tc>
      </w:tr>
      <w:tr w:rsidR="00B520CF" w:rsidRPr="00271BBA" w14:paraId="2330FDD7" w14:textId="77777777" w:rsidTr="002764B0">
        <w:trPr>
          <w:trHeight w:val="710"/>
        </w:trPr>
        <w:tc>
          <w:tcPr>
            <w:tcW w:w="2179" w:type="dxa"/>
            <w:noWrap/>
            <w:hideMark/>
          </w:tcPr>
          <w:p w14:paraId="4BCD43C1" w14:textId="77777777" w:rsidR="00B520CF" w:rsidRPr="00271BBA" w:rsidRDefault="00B520CF" w:rsidP="002764B0">
            <w:pPr>
              <w:widowControl w:val="0"/>
              <w:tabs>
                <w:tab w:val="left" w:pos="284"/>
              </w:tabs>
              <w:autoSpaceDE w:val="0"/>
              <w:autoSpaceDN w:val="0"/>
              <w:adjustRightInd w:val="0"/>
              <w:ind w:right="-1"/>
              <w:jc w:val="center"/>
              <w:rPr>
                <w:rFonts w:ascii="Arial" w:hAnsi="Arial" w:cs="Arial"/>
                <w:b/>
                <w:bCs/>
                <w:sz w:val="24"/>
                <w:szCs w:val="24"/>
              </w:rPr>
            </w:pPr>
            <w:r w:rsidRPr="00271BBA">
              <w:rPr>
                <w:rFonts w:ascii="Arial" w:hAnsi="Arial" w:cs="Arial"/>
                <w:b/>
                <w:bCs/>
                <w:sz w:val="24"/>
                <w:szCs w:val="24"/>
              </w:rPr>
              <w:lastRenderedPageBreak/>
              <w:t>IÇAMENTO /RESGATE</w:t>
            </w:r>
          </w:p>
        </w:tc>
        <w:tc>
          <w:tcPr>
            <w:tcW w:w="2636" w:type="dxa"/>
            <w:gridSpan w:val="2"/>
            <w:hideMark/>
          </w:tcPr>
          <w:p w14:paraId="1CAD124E"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 </w:t>
            </w:r>
            <w:r w:rsidRPr="00271BBA">
              <w:rPr>
                <w:rFonts w:ascii="Arial" w:hAnsi="Arial" w:cs="Arial"/>
                <w:b/>
                <w:bCs/>
                <w:sz w:val="24"/>
                <w:szCs w:val="24"/>
              </w:rPr>
              <w:t xml:space="preserve">4.000,00 </w:t>
            </w:r>
            <w:r w:rsidRPr="00271BBA">
              <w:rPr>
                <w:rFonts w:ascii="Arial" w:hAnsi="Arial" w:cs="Arial"/>
                <w:bCs/>
                <w:sz w:val="24"/>
                <w:szCs w:val="24"/>
              </w:rPr>
              <w:t xml:space="preserve">por evento e R$ </w:t>
            </w:r>
            <w:r w:rsidRPr="00271BBA">
              <w:rPr>
                <w:rFonts w:ascii="Arial" w:hAnsi="Arial" w:cs="Arial"/>
                <w:b/>
                <w:bCs/>
                <w:sz w:val="24"/>
                <w:szCs w:val="24"/>
              </w:rPr>
              <w:t>12.000,</w:t>
            </w:r>
            <w:proofErr w:type="gramStart"/>
            <w:r w:rsidRPr="00271BBA">
              <w:rPr>
                <w:rFonts w:ascii="Arial" w:hAnsi="Arial" w:cs="Arial"/>
                <w:b/>
                <w:bCs/>
                <w:sz w:val="24"/>
                <w:szCs w:val="24"/>
              </w:rPr>
              <w:t xml:space="preserve">00 </w:t>
            </w:r>
            <w:r w:rsidRPr="00271BBA">
              <w:rPr>
                <w:rFonts w:ascii="Arial" w:hAnsi="Arial" w:cs="Arial"/>
                <w:bCs/>
                <w:sz w:val="24"/>
                <w:szCs w:val="24"/>
              </w:rPr>
              <w:t xml:space="preserve"> por</w:t>
            </w:r>
            <w:proofErr w:type="gramEnd"/>
            <w:r w:rsidRPr="00271BBA">
              <w:rPr>
                <w:rFonts w:ascii="Arial" w:hAnsi="Arial" w:cs="Arial"/>
                <w:bCs/>
                <w:sz w:val="24"/>
                <w:szCs w:val="24"/>
              </w:rPr>
              <w:t xml:space="preserve"> vigência. </w:t>
            </w:r>
          </w:p>
        </w:tc>
        <w:tc>
          <w:tcPr>
            <w:tcW w:w="2605" w:type="dxa"/>
            <w:hideMark/>
          </w:tcPr>
          <w:p w14:paraId="36A404AA"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 </w:t>
            </w:r>
            <w:r w:rsidRPr="00271BBA">
              <w:rPr>
                <w:rFonts w:ascii="Arial" w:hAnsi="Arial" w:cs="Arial"/>
                <w:b/>
                <w:bCs/>
                <w:sz w:val="24"/>
                <w:szCs w:val="24"/>
              </w:rPr>
              <w:t xml:space="preserve">5.000,00 </w:t>
            </w:r>
            <w:r w:rsidRPr="00271BBA">
              <w:rPr>
                <w:rFonts w:ascii="Arial" w:hAnsi="Arial" w:cs="Arial"/>
                <w:bCs/>
                <w:sz w:val="24"/>
                <w:szCs w:val="24"/>
              </w:rPr>
              <w:t xml:space="preserve">por evento e R$ </w:t>
            </w:r>
            <w:r w:rsidRPr="00271BBA">
              <w:rPr>
                <w:rFonts w:ascii="Arial" w:hAnsi="Arial" w:cs="Arial"/>
                <w:b/>
                <w:bCs/>
                <w:sz w:val="24"/>
                <w:szCs w:val="24"/>
              </w:rPr>
              <w:t xml:space="preserve">15.000,00 </w:t>
            </w:r>
            <w:r w:rsidRPr="00271BBA">
              <w:rPr>
                <w:rFonts w:ascii="Arial" w:hAnsi="Arial" w:cs="Arial"/>
                <w:bCs/>
                <w:sz w:val="24"/>
                <w:szCs w:val="24"/>
              </w:rPr>
              <w:t xml:space="preserve">por vigência. </w:t>
            </w:r>
          </w:p>
        </w:tc>
        <w:tc>
          <w:tcPr>
            <w:tcW w:w="2974" w:type="dxa"/>
            <w:gridSpan w:val="3"/>
            <w:hideMark/>
          </w:tcPr>
          <w:p w14:paraId="4D53CECA" w14:textId="77777777" w:rsidR="00B520CF" w:rsidRPr="00271BBA" w:rsidRDefault="00B520CF" w:rsidP="002764B0">
            <w:pPr>
              <w:widowControl w:val="0"/>
              <w:tabs>
                <w:tab w:val="left" w:pos="284"/>
              </w:tabs>
              <w:autoSpaceDE w:val="0"/>
              <w:autoSpaceDN w:val="0"/>
              <w:adjustRightInd w:val="0"/>
              <w:ind w:right="-1"/>
              <w:jc w:val="both"/>
              <w:rPr>
                <w:rFonts w:ascii="Arial" w:hAnsi="Arial" w:cs="Arial"/>
                <w:bCs/>
                <w:sz w:val="24"/>
                <w:szCs w:val="24"/>
              </w:rPr>
            </w:pPr>
            <w:r w:rsidRPr="00271BBA">
              <w:rPr>
                <w:rFonts w:ascii="Arial" w:hAnsi="Arial" w:cs="Arial"/>
                <w:bCs/>
                <w:sz w:val="24"/>
                <w:szCs w:val="24"/>
              </w:rPr>
              <w:t xml:space="preserve">R$ </w:t>
            </w:r>
            <w:r w:rsidRPr="00271BBA">
              <w:rPr>
                <w:rFonts w:ascii="Arial" w:hAnsi="Arial" w:cs="Arial"/>
                <w:b/>
                <w:bCs/>
                <w:sz w:val="24"/>
                <w:szCs w:val="24"/>
              </w:rPr>
              <w:t xml:space="preserve">6.000,00 </w:t>
            </w:r>
            <w:r w:rsidRPr="00271BBA">
              <w:rPr>
                <w:rFonts w:ascii="Arial" w:hAnsi="Arial" w:cs="Arial"/>
                <w:bCs/>
                <w:sz w:val="24"/>
                <w:szCs w:val="24"/>
              </w:rPr>
              <w:t xml:space="preserve">por evento e R$ </w:t>
            </w:r>
            <w:r w:rsidRPr="00271BBA">
              <w:rPr>
                <w:rFonts w:ascii="Arial" w:hAnsi="Arial" w:cs="Arial"/>
                <w:b/>
                <w:bCs/>
                <w:sz w:val="24"/>
                <w:szCs w:val="24"/>
              </w:rPr>
              <w:t xml:space="preserve">18.000,00 </w:t>
            </w:r>
            <w:r w:rsidRPr="00271BBA">
              <w:rPr>
                <w:rFonts w:ascii="Arial" w:hAnsi="Arial" w:cs="Arial"/>
                <w:bCs/>
                <w:sz w:val="24"/>
                <w:szCs w:val="24"/>
              </w:rPr>
              <w:t xml:space="preserve">por vigência. </w:t>
            </w:r>
          </w:p>
        </w:tc>
      </w:tr>
    </w:tbl>
    <w:p w14:paraId="2986EE82"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3878BD0E"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0AF99509"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3D730AB" w14:textId="77777777" w:rsidR="00B520CF" w:rsidRPr="00271BBA" w:rsidRDefault="00B520CF" w:rsidP="00B520CF">
      <w:pPr>
        <w:pStyle w:val="PargrafodaLista"/>
        <w:widowControl w:val="0"/>
        <w:numPr>
          <w:ilvl w:val="0"/>
          <w:numId w:val="52"/>
        </w:numPr>
        <w:tabs>
          <w:tab w:val="left" w:pos="284"/>
        </w:tabs>
        <w:autoSpaceDE w:val="0"/>
        <w:autoSpaceDN w:val="0"/>
        <w:adjustRightInd w:val="0"/>
        <w:spacing w:after="0" w:line="240" w:lineRule="auto"/>
        <w:ind w:left="567" w:right="-1" w:hanging="567"/>
        <w:jc w:val="both"/>
        <w:rPr>
          <w:rFonts w:ascii="Arial" w:hAnsi="Arial" w:cs="Arial"/>
          <w:b/>
          <w:sz w:val="24"/>
          <w:szCs w:val="24"/>
        </w:rPr>
      </w:pPr>
      <w:r w:rsidRPr="00271BBA">
        <w:rPr>
          <w:rFonts w:ascii="Arial" w:hAnsi="Arial" w:cs="Arial"/>
          <w:b/>
          <w:sz w:val="24"/>
          <w:szCs w:val="24"/>
        </w:rPr>
        <w:t>– RISCOS OU SERVIÇOS EXPRESSAMENTE EXCLUÍDOS</w:t>
      </w:r>
    </w:p>
    <w:p w14:paraId="1172E505"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7FC89C92"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 xml:space="preserve">Além de exclusões específicas a cada tipo de serviço, estarão excluídas da cobertura de Assistência 24 </w:t>
      </w:r>
      <w:proofErr w:type="spellStart"/>
      <w:r w:rsidRPr="00271BBA">
        <w:rPr>
          <w:rFonts w:ascii="Arial" w:hAnsi="Arial" w:cs="Arial"/>
          <w:b/>
          <w:sz w:val="24"/>
          <w:szCs w:val="24"/>
        </w:rPr>
        <w:t>hs</w:t>
      </w:r>
      <w:proofErr w:type="spellEnd"/>
      <w:r w:rsidRPr="00271BBA">
        <w:rPr>
          <w:rFonts w:ascii="Arial" w:hAnsi="Arial" w:cs="Arial"/>
          <w:b/>
          <w:sz w:val="24"/>
          <w:szCs w:val="24"/>
        </w:rPr>
        <w:t>:</w:t>
      </w:r>
    </w:p>
    <w:p w14:paraId="4E2B903D"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78495018"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 xml:space="preserve">As prestações de serviços não previamente autorizados e não decorrentes de instruções da Central de Atendimento da Seguradora. </w:t>
      </w:r>
    </w:p>
    <w:p w14:paraId="2F92A40D"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 xml:space="preserve">Acidentes ou avarias ocorridas durante competições desportivas oficiais ou particulares, bem como durante seus treinos; </w:t>
      </w:r>
    </w:p>
    <w:p w14:paraId="27AC5FF7"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Ocorrências fora do âmbito geográfico definido;</w:t>
      </w:r>
    </w:p>
    <w:p w14:paraId="1AEA4706"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Ação ou omissão do assistido, causadas por má fé;</w:t>
      </w:r>
    </w:p>
    <w:p w14:paraId="28B35ED0" w14:textId="77777777" w:rsidR="00B520CF" w:rsidRPr="00271BBA" w:rsidRDefault="00B520CF" w:rsidP="00B520CF">
      <w:pPr>
        <w:pStyle w:val="PargrafodaLista"/>
        <w:widowControl w:val="0"/>
        <w:numPr>
          <w:ilvl w:val="0"/>
          <w:numId w:val="50"/>
        </w:numPr>
        <w:tabs>
          <w:tab w:val="left" w:pos="567"/>
        </w:tabs>
        <w:autoSpaceDE w:val="0"/>
        <w:autoSpaceDN w:val="0"/>
        <w:adjustRightInd w:val="0"/>
        <w:spacing w:after="0" w:line="240" w:lineRule="auto"/>
        <w:ind w:right="-1" w:hanging="1276"/>
        <w:jc w:val="both"/>
        <w:rPr>
          <w:rFonts w:ascii="Arial" w:hAnsi="Arial" w:cs="Arial"/>
          <w:b/>
          <w:sz w:val="24"/>
          <w:szCs w:val="24"/>
        </w:rPr>
      </w:pPr>
      <w:r w:rsidRPr="00271BBA">
        <w:rPr>
          <w:rFonts w:ascii="Arial" w:hAnsi="Arial" w:cs="Arial"/>
          <w:b/>
          <w:sz w:val="24"/>
          <w:szCs w:val="24"/>
        </w:rPr>
        <w:t>Danos, extravio, perda, furto ou roubo de bagagens e objetos pessoais</w:t>
      </w:r>
    </w:p>
    <w:p w14:paraId="04491CCB" w14:textId="77777777" w:rsidR="00B520CF" w:rsidRPr="00271BBA" w:rsidRDefault="00B520CF" w:rsidP="00B520CF">
      <w:pPr>
        <w:widowControl w:val="0"/>
        <w:tabs>
          <w:tab w:val="left" w:pos="567"/>
        </w:tabs>
        <w:autoSpaceDE w:val="0"/>
        <w:autoSpaceDN w:val="0"/>
        <w:adjustRightInd w:val="0"/>
        <w:spacing w:after="0" w:line="240" w:lineRule="auto"/>
        <w:ind w:left="709" w:right="-1" w:hanging="425"/>
        <w:jc w:val="both"/>
        <w:rPr>
          <w:rFonts w:ascii="Arial" w:hAnsi="Arial" w:cs="Arial"/>
          <w:b/>
          <w:sz w:val="24"/>
          <w:szCs w:val="24"/>
        </w:rPr>
      </w:pPr>
      <w:r w:rsidRPr="00271BBA">
        <w:rPr>
          <w:rFonts w:ascii="Arial" w:hAnsi="Arial" w:cs="Arial"/>
          <w:b/>
          <w:sz w:val="24"/>
          <w:szCs w:val="24"/>
        </w:rPr>
        <w:t xml:space="preserve">      É responsabilidade do segurado a retirada de bens ou objetos pessoais que estejam no veículo como exemplo malas, óculos, aparelhos eletrônicos e/ou outros objetos de valor do interior do veículo.</w:t>
      </w:r>
    </w:p>
    <w:p w14:paraId="03E25950" w14:textId="77777777" w:rsidR="00B520CF" w:rsidRPr="00271BBA" w:rsidRDefault="00B520CF" w:rsidP="00B520CF">
      <w:pPr>
        <w:widowControl w:val="0"/>
        <w:tabs>
          <w:tab w:val="left" w:pos="709"/>
        </w:tabs>
        <w:autoSpaceDE w:val="0"/>
        <w:autoSpaceDN w:val="0"/>
        <w:adjustRightInd w:val="0"/>
        <w:spacing w:after="0" w:line="240" w:lineRule="auto"/>
        <w:ind w:left="709" w:right="-1" w:hanging="709"/>
        <w:jc w:val="both"/>
        <w:rPr>
          <w:rFonts w:ascii="Arial" w:hAnsi="Arial" w:cs="Arial"/>
          <w:b/>
          <w:sz w:val="24"/>
          <w:szCs w:val="24"/>
        </w:rPr>
      </w:pPr>
      <w:r w:rsidRPr="00271BBA">
        <w:rPr>
          <w:rFonts w:ascii="Arial" w:hAnsi="Arial" w:cs="Arial"/>
          <w:b/>
          <w:sz w:val="24"/>
          <w:szCs w:val="24"/>
        </w:rPr>
        <w:t xml:space="preserve">          A Suhai Assistência não se responsabiliza por objetos deixados no interior do veículo </w:t>
      </w:r>
    </w:p>
    <w:p w14:paraId="1D890311" w14:textId="77777777" w:rsidR="00B520CF" w:rsidRPr="00271BBA" w:rsidRDefault="00B520CF" w:rsidP="00B520CF">
      <w:pPr>
        <w:pStyle w:val="PargrafodaLista"/>
        <w:widowControl w:val="0"/>
        <w:numPr>
          <w:ilvl w:val="0"/>
          <w:numId w:val="50"/>
        </w:numPr>
        <w:tabs>
          <w:tab w:val="left" w:pos="567"/>
        </w:tabs>
        <w:autoSpaceDE w:val="0"/>
        <w:autoSpaceDN w:val="0"/>
        <w:adjustRightInd w:val="0"/>
        <w:spacing w:after="0" w:line="240" w:lineRule="auto"/>
        <w:ind w:left="709" w:right="-1" w:hanging="425"/>
        <w:jc w:val="both"/>
        <w:rPr>
          <w:rFonts w:ascii="Arial" w:hAnsi="Arial" w:cs="Arial"/>
          <w:b/>
          <w:sz w:val="24"/>
          <w:szCs w:val="24"/>
        </w:rPr>
      </w:pPr>
      <w:r w:rsidRPr="00271BBA">
        <w:rPr>
          <w:rFonts w:ascii="Arial" w:hAnsi="Arial" w:cs="Arial"/>
          <w:b/>
          <w:sz w:val="24"/>
          <w:szCs w:val="24"/>
        </w:rPr>
        <w:t xml:space="preserve">Mercadorias transportadas (o serviço de remoção/transporte deve ser providenciado pelo Segurado);    </w:t>
      </w:r>
    </w:p>
    <w:p w14:paraId="2C477513"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 xml:space="preserve">Reparo do veículo fora do local do evento; </w:t>
      </w:r>
    </w:p>
    <w:p w14:paraId="4C6321D5"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 xml:space="preserve">Reparos ou consertos do veículo que não se destinem a paliativo para colocar o veículo em situação de uso. </w:t>
      </w:r>
    </w:p>
    <w:p w14:paraId="1215D09B"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 xml:space="preserve">Assistência a ocupantes que ultrapassarem a lotação oficial do veículo; </w:t>
      </w:r>
    </w:p>
    <w:p w14:paraId="69F0972F"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Assistência à passageiros de veículos utilizados para atividade profissional de transporte de passageiros;</w:t>
      </w:r>
    </w:p>
    <w:p w14:paraId="4DE4CDD9"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Reincidência da mesma falha mecânica, decorrente de falta de manutenção por parte do assistido, sanada pelo prestador em caráter de primeiro socorro e alertando-o da necessidade de manutenção em oficina;</w:t>
      </w:r>
    </w:p>
    <w:p w14:paraId="5DB9EDA0"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Evento ocorrido fora de estradas, ruas e rodovias estranhas ao sistema viário, implicando equipamento de socorro fora do padrão normal;</w:t>
      </w:r>
    </w:p>
    <w:p w14:paraId="40DDED44"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Acidentes ou perdas decorrentes das irradiações provocadas pela transmutação ou desintegração nuclear ou da radioatividade;</w:t>
      </w:r>
    </w:p>
    <w:p w14:paraId="1CE410E3"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 xml:space="preserve">Prestação do serviço à terceiros em acidentes, mesmo que o assistido/motorista reconheça sua responsabilidade; </w:t>
      </w:r>
    </w:p>
    <w:p w14:paraId="74689D5E"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Falhas, perdas ou danos causados por Prestadores de Serviço acionados diretamente pelo Segurado.</w:t>
      </w:r>
    </w:p>
    <w:p w14:paraId="6C6A153C"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Reembolsos referentes a acionamentos previamente autorizados efetuados diretamente pelo Segurado, solicitados após 90 (noventa) dias da ocorrência.</w:t>
      </w:r>
    </w:p>
    <w:p w14:paraId="3CBD82D4" w14:textId="77777777" w:rsidR="00B520CF" w:rsidRPr="00271BBA" w:rsidRDefault="00B520CF" w:rsidP="00B520CF">
      <w:pPr>
        <w:pStyle w:val="PargrafodaLista"/>
        <w:widowControl w:val="0"/>
        <w:tabs>
          <w:tab w:val="left" w:pos="709"/>
        </w:tabs>
        <w:autoSpaceDE w:val="0"/>
        <w:autoSpaceDN w:val="0"/>
        <w:adjustRightInd w:val="0"/>
        <w:spacing w:after="0" w:line="240" w:lineRule="auto"/>
        <w:ind w:left="567" w:right="-1"/>
        <w:jc w:val="both"/>
        <w:rPr>
          <w:rFonts w:ascii="Arial" w:hAnsi="Arial" w:cs="Arial"/>
          <w:b/>
          <w:sz w:val="24"/>
          <w:szCs w:val="24"/>
        </w:rPr>
      </w:pPr>
      <w:r w:rsidRPr="00271BBA">
        <w:rPr>
          <w:rFonts w:ascii="Arial" w:hAnsi="Arial" w:cs="Arial"/>
          <w:b/>
          <w:sz w:val="24"/>
          <w:szCs w:val="24"/>
        </w:rPr>
        <w:t xml:space="preserve">O reembolso de despesas é um procedimento disponível </w:t>
      </w:r>
      <w:r w:rsidRPr="00271BBA">
        <w:rPr>
          <w:rFonts w:ascii="Arial" w:hAnsi="Arial" w:cs="Arial"/>
          <w:b/>
          <w:bCs/>
          <w:sz w:val="24"/>
          <w:szCs w:val="24"/>
        </w:rPr>
        <w:t>exclusivamente para os Segurados</w:t>
      </w:r>
      <w:r w:rsidRPr="00271BBA">
        <w:rPr>
          <w:rFonts w:ascii="Arial" w:hAnsi="Arial" w:cs="Arial"/>
          <w:b/>
          <w:sz w:val="24"/>
          <w:szCs w:val="24"/>
        </w:rPr>
        <w:t> titulares do contrato. Dependentes, condutores eventuais ou terceiros não poderão solicitar o reembolso diretamente</w:t>
      </w:r>
    </w:p>
    <w:p w14:paraId="4D50C55F"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Fornecimento de quaisquer peças para reparos</w:t>
      </w:r>
    </w:p>
    <w:p w14:paraId="2EB0BCDB"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Gastos com combustíveis</w:t>
      </w:r>
    </w:p>
    <w:p w14:paraId="4D49F440"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Gastos com assistência funeral</w:t>
      </w:r>
    </w:p>
    <w:p w14:paraId="292C1B29"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t>Custos com remoção de peças mecânicas para viabilizar guincho de veículos, tais como e não limitado à remoção de cardam para guincho de caminhões.</w:t>
      </w:r>
    </w:p>
    <w:p w14:paraId="1C1ABA8E" w14:textId="77777777" w:rsidR="00B520CF" w:rsidRPr="00271BBA" w:rsidRDefault="00B520CF" w:rsidP="00B520CF">
      <w:pPr>
        <w:pStyle w:val="PargrafodaLista"/>
        <w:widowControl w:val="0"/>
        <w:numPr>
          <w:ilvl w:val="0"/>
          <w:numId w:val="50"/>
        </w:numPr>
        <w:tabs>
          <w:tab w:val="left" w:pos="709"/>
        </w:tabs>
        <w:autoSpaceDE w:val="0"/>
        <w:autoSpaceDN w:val="0"/>
        <w:adjustRightInd w:val="0"/>
        <w:spacing w:after="0" w:line="240" w:lineRule="auto"/>
        <w:ind w:left="567" w:right="-1" w:hanging="283"/>
        <w:jc w:val="both"/>
        <w:rPr>
          <w:rFonts w:ascii="Arial" w:hAnsi="Arial" w:cs="Arial"/>
          <w:b/>
          <w:sz w:val="24"/>
          <w:szCs w:val="24"/>
        </w:rPr>
      </w:pPr>
      <w:r w:rsidRPr="00271BBA">
        <w:rPr>
          <w:rFonts w:ascii="Arial" w:hAnsi="Arial" w:cs="Arial"/>
          <w:b/>
          <w:sz w:val="24"/>
          <w:szCs w:val="24"/>
        </w:rPr>
        <w:lastRenderedPageBreak/>
        <w:t xml:space="preserve"> Pertences deixados dentro do veículo que não estiverem com a devida especificação no ato na remoção, não serão de responsabilidade da Assistência.</w:t>
      </w:r>
    </w:p>
    <w:p w14:paraId="48739813" w14:textId="77777777" w:rsidR="00B520CF" w:rsidRPr="00271BBA" w:rsidRDefault="00B520CF" w:rsidP="00B520CF">
      <w:pPr>
        <w:widowControl w:val="0"/>
        <w:tabs>
          <w:tab w:val="left" w:pos="284"/>
        </w:tabs>
        <w:autoSpaceDE w:val="0"/>
        <w:autoSpaceDN w:val="0"/>
        <w:adjustRightInd w:val="0"/>
        <w:spacing w:after="0" w:line="240" w:lineRule="auto"/>
        <w:ind w:left="567" w:right="-1" w:hanging="567"/>
        <w:jc w:val="both"/>
        <w:rPr>
          <w:rFonts w:ascii="Arial" w:hAnsi="Arial" w:cs="Arial"/>
          <w:b/>
          <w:sz w:val="24"/>
          <w:szCs w:val="24"/>
        </w:rPr>
      </w:pPr>
      <w:r w:rsidRPr="00271BBA">
        <w:rPr>
          <w:rFonts w:ascii="Arial" w:hAnsi="Arial" w:cs="Arial"/>
          <w:b/>
          <w:sz w:val="24"/>
          <w:szCs w:val="24"/>
        </w:rPr>
        <w:t xml:space="preserve"> </w:t>
      </w:r>
    </w:p>
    <w:p w14:paraId="159DFD7A"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6911EC5D" w14:textId="77777777" w:rsidR="00B520CF" w:rsidRPr="00271BBA" w:rsidRDefault="00B520CF" w:rsidP="00B520CF">
      <w:pPr>
        <w:pStyle w:val="PargrafodaLista"/>
        <w:widowControl w:val="0"/>
        <w:numPr>
          <w:ilvl w:val="0"/>
          <w:numId w:val="52"/>
        </w:numPr>
        <w:tabs>
          <w:tab w:val="left" w:pos="284"/>
        </w:tabs>
        <w:autoSpaceDE w:val="0"/>
        <w:autoSpaceDN w:val="0"/>
        <w:adjustRightInd w:val="0"/>
        <w:spacing w:after="0" w:line="240" w:lineRule="auto"/>
        <w:ind w:left="567" w:right="-1" w:hanging="567"/>
        <w:jc w:val="both"/>
        <w:rPr>
          <w:rFonts w:ascii="Arial" w:hAnsi="Arial" w:cs="Arial"/>
          <w:b/>
          <w:sz w:val="24"/>
          <w:szCs w:val="24"/>
        </w:rPr>
      </w:pPr>
      <w:r w:rsidRPr="00271BBA">
        <w:rPr>
          <w:rFonts w:ascii="Arial" w:hAnsi="Arial" w:cs="Arial"/>
          <w:b/>
          <w:sz w:val="24"/>
          <w:szCs w:val="24"/>
        </w:rPr>
        <w:t xml:space="preserve">– PERDA DE DIREITO AOS SERVIÇOS CONTRATADOS </w:t>
      </w:r>
    </w:p>
    <w:p w14:paraId="6FA58AB7" w14:textId="77777777" w:rsidR="00B520CF" w:rsidRPr="00271BBA" w:rsidRDefault="00B520CF" w:rsidP="00B520CF">
      <w:pPr>
        <w:pStyle w:val="PargrafodaLista"/>
        <w:widowControl w:val="0"/>
        <w:tabs>
          <w:tab w:val="left" w:pos="284"/>
        </w:tabs>
        <w:autoSpaceDE w:val="0"/>
        <w:autoSpaceDN w:val="0"/>
        <w:adjustRightInd w:val="0"/>
        <w:spacing w:after="0" w:line="240" w:lineRule="auto"/>
        <w:ind w:left="567" w:right="-1"/>
        <w:jc w:val="both"/>
        <w:rPr>
          <w:rFonts w:ascii="Arial" w:hAnsi="Arial" w:cs="Arial"/>
          <w:b/>
          <w:sz w:val="24"/>
          <w:szCs w:val="24"/>
        </w:rPr>
      </w:pPr>
    </w:p>
    <w:p w14:paraId="3CC79401"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 xml:space="preserve">A Assistência 24hs cancelará automaticamente o direito aos serviços previstos nos respectivos planos contratados sempre que: </w:t>
      </w:r>
    </w:p>
    <w:p w14:paraId="4F85B837" w14:textId="77777777" w:rsidR="00B520CF" w:rsidRPr="00271BBA" w:rsidRDefault="00B520CF" w:rsidP="00B520CF">
      <w:pPr>
        <w:pStyle w:val="PargrafodaLista"/>
        <w:widowControl w:val="0"/>
        <w:tabs>
          <w:tab w:val="left" w:pos="284"/>
        </w:tabs>
        <w:autoSpaceDE w:val="0"/>
        <w:autoSpaceDN w:val="0"/>
        <w:adjustRightInd w:val="0"/>
        <w:spacing w:after="0" w:line="240" w:lineRule="auto"/>
        <w:ind w:left="567" w:right="-1"/>
        <w:jc w:val="both"/>
        <w:rPr>
          <w:rFonts w:ascii="Arial" w:hAnsi="Arial" w:cs="Arial"/>
          <w:b/>
          <w:sz w:val="24"/>
          <w:szCs w:val="24"/>
        </w:rPr>
      </w:pPr>
    </w:p>
    <w:p w14:paraId="57F8E541" w14:textId="77777777" w:rsidR="00B520CF" w:rsidRPr="00271BBA" w:rsidRDefault="00B520CF" w:rsidP="00B520CF">
      <w:pPr>
        <w:pStyle w:val="PargrafodaLista"/>
        <w:widowControl w:val="0"/>
        <w:numPr>
          <w:ilvl w:val="0"/>
          <w:numId w:val="51"/>
        </w:numPr>
        <w:tabs>
          <w:tab w:val="left" w:pos="284"/>
        </w:tabs>
        <w:autoSpaceDE w:val="0"/>
        <w:autoSpaceDN w:val="0"/>
        <w:adjustRightInd w:val="0"/>
        <w:spacing w:after="0" w:line="240" w:lineRule="auto"/>
        <w:ind w:left="709" w:right="-1" w:hanging="425"/>
        <w:jc w:val="both"/>
        <w:rPr>
          <w:rFonts w:ascii="Arial" w:hAnsi="Arial" w:cs="Arial"/>
          <w:b/>
          <w:sz w:val="24"/>
          <w:szCs w:val="24"/>
        </w:rPr>
      </w:pPr>
      <w:r w:rsidRPr="00271BBA">
        <w:rPr>
          <w:rFonts w:ascii="Arial" w:hAnsi="Arial" w:cs="Arial"/>
          <w:b/>
          <w:sz w:val="24"/>
          <w:szCs w:val="24"/>
        </w:rPr>
        <w:t xml:space="preserve">O Cliente causar ou provocar intencionalmente fatos que deem origem à necessidade de prestação de qualquer um dos serviços descritos nestas condições; e </w:t>
      </w:r>
    </w:p>
    <w:p w14:paraId="027FCF33" w14:textId="77777777" w:rsidR="00B520CF" w:rsidRPr="00271BBA" w:rsidRDefault="00B520CF" w:rsidP="00B520CF">
      <w:pPr>
        <w:pStyle w:val="PargrafodaLista"/>
        <w:widowControl w:val="0"/>
        <w:numPr>
          <w:ilvl w:val="0"/>
          <w:numId w:val="51"/>
        </w:numPr>
        <w:tabs>
          <w:tab w:val="left" w:pos="284"/>
        </w:tabs>
        <w:autoSpaceDE w:val="0"/>
        <w:autoSpaceDN w:val="0"/>
        <w:adjustRightInd w:val="0"/>
        <w:spacing w:after="0" w:line="240" w:lineRule="auto"/>
        <w:ind w:left="709" w:right="-1" w:hanging="425"/>
        <w:jc w:val="both"/>
        <w:rPr>
          <w:rFonts w:ascii="Arial" w:hAnsi="Arial" w:cs="Arial"/>
          <w:b/>
          <w:sz w:val="24"/>
          <w:szCs w:val="24"/>
        </w:rPr>
      </w:pPr>
      <w:r w:rsidRPr="00271BBA">
        <w:rPr>
          <w:rFonts w:ascii="Arial" w:hAnsi="Arial" w:cs="Arial"/>
          <w:b/>
          <w:sz w:val="24"/>
          <w:szCs w:val="24"/>
        </w:rPr>
        <w:t>O Cliente omitir informações ou fornecer intencionalmente informações falsas para obtenção de qualquer serviço.</w:t>
      </w:r>
    </w:p>
    <w:p w14:paraId="7C3C902B" w14:textId="77777777" w:rsidR="00B520CF" w:rsidRPr="00271BBA" w:rsidRDefault="00B520CF" w:rsidP="00B520CF">
      <w:pPr>
        <w:widowControl w:val="0"/>
        <w:tabs>
          <w:tab w:val="left" w:pos="284"/>
        </w:tabs>
        <w:autoSpaceDE w:val="0"/>
        <w:autoSpaceDN w:val="0"/>
        <w:adjustRightInd w:val="0"/>
        <w:spacing w:after="0" w:line="240" w:lineRule="auto"/>
        <w:ind w:left="709" w:right="-1"/>
        <w:jc w:val="both"/>
        <w:rPr>
          <w:rFonts w:ascii="Arial" w:hAnsi="Arial" w:cs="Arial"/>
          <w:b/>
          <w:sz w:val="24"/>
          <w:szCs w:val="24"/>
        </w:rPr>
      </w:pPr>
    </w:p>
    <w:p w14:paraId="3A73CE1D"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07B70F1F" w14:textId="77777777" w:rsidR="00B520CF" w:rsidRPr="00271BBA" w:rsidRDefault="00B520CF" w:rsidP="00B520CF">
      <w:pPr>
        <w:pStyle w:val="PargrafodaLista"/>
        <w:widowControl w:val="0"/>
        <w:numPr>
          <w:ilvl w:val="0"/>
          <w:numId w:val="52"/>
        </w:numPr>
        <w:tabs>
          <w:tab w:val="left" w:pos="284"/>
        </w:tabs>
        <w:autoSpaceDE w:val="0"/>
        <w:autoSpaceDN w:val="0"/>
        <w:adjustRightInd w:val="0"/>
        <w:spacing w:after="0" w:line="240" w:lineRule="auto"/>
        <w:ind w:right="-1" w:hanging="984"/>
        <w:jc w:val="both"/>
        <w:rPr>
          <w:rFonts w:ascii="Arial" w:hAnsi="Arial" w:cs="Arial"/>
          <w:b/>
          <w:sz w:val="24"/>
          <w:szCs w:val="24"/>
        </w:rPr>
      </w:pPr>
      <w:r w:rsidRPr="00271BBA">
        <w:rPr>
          <w:rFonts w:ascii="Arial" w:hAnsi="Arial" w:cs="Arial"/>
          <w:b/>
          <w:sz w:val="24"/>
          <w:szCs w:val="24"/>
        </w:rPr>
        <w:t xml:space="preserve">– AMBITO TERRITORIAL  </w:t>
      </w:r>
    </w:p>
    <w:p w14:paraId="14CBD0E9"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6A1A3A68"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r w:rsidRPr="00271BBA">
        <w:rPr>
          <w:rFonts w:ascii="Arial" w:hAnsi="Arial" w:cs="Arial"/>
          <w:bCs/>
          <w:sz w:val="24"/>
          <w:szCs w:val="24"/>
        </w:rPr>
        <w:t xml:space="preserve">A Assistência Veículo será prestada ao usuário, em todo território brasileiro. </w:t>
      </w:r>
    </w:p>
    <w:p w14:paraId="0B3F97BA"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p>
    <w:p w14:paraId="21AC7C49"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r w:rsidRPr="00271BBA">
        <w:rPr>
          <w:rFonts w:ascii="Arial" w:hAnsi="Arial" w:cs="Arial"/>
          <w:bCs/>
          <w:sz w:val="24"/>
          <w:szCs w:val="24"/>
        </w:rPr>
        <w:t>Para ocorrências nos países Argentina, Paraguai e Uruguai, mediante registro da ocorrência na Central de Atendimento, na data/hora de tal ocorrência, a Seguradora avaliará o reembolso de despesas, observadas as condições de cobertura e limites estipulados nestas condições.</w:t>
      </w:r>
    </w:p>
    <w:p w14:paraId="7128BB75"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Cs/>
          <w:sz w:val="24"/>
          <w:szCs w:val="24"/>
        </w:rPr>
      </w:pPr>
    </w:p>
    <w:p w14:paraId="42AC6786"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6B0C486F" w14:textId="77777777" w:rsidR="00B520CF" w:rsidRPr="00271BBA" w:rsidRDefault="00B520CF" w:rsidP="00B520CF">
      <w:pPr>
        <w:pStyle w:val="PargrafodaLista"/>
        <w:widowControl w:val="0"/>
        <w:numPr>
          <w:ilvl w:val="0"/>
          <w:numId w:val="52"/>
        </w:numPr>
        <w:tabs>
          <w:tab w:val="left" w:pos="284"/>
        </w:tabs>
        <w:autoSpaceDE w:val="0"/>
        <w:autoSpaceDN w:val="0"/>
        <w:adjustRightInd w:val="0"/>
        <w:spacing w:after="0" w:line="240" w:lineRule="auto"/>
        <w:ind w:right="-1" w:hanging="984"/>
        <w:jc w:val="both"/>
        <w:rPr>
          <w:rFonts w:ascii="Arial" w:hAnsi="Arial" w:cs="Arial"/>
          <w:b/>
          <w:sz w:val="24"/>
          <w:szCs w:val="24"/>
        </w:rPr>
      </w:pPr>
      <w:r w:rsidRPr="00271BBA">
        <w:rPr>
          <w:rFonts w:ascii="Arial" w:hAnsi="Arial" w:cs="Arial"/>
          <w:b/>
          <w:sz w:val="24"/>
          <w:szCs w:val="24"/>
        </w:rPr>
        <w:t xml:space="preserve">– DEFINIÇÕES ESPECÍFICAS DAS COBERTURAS DE ASSISTÊNCIA   </w:t>
      </w:r>
    </w:p>
    <w:p w14:paraId="5143B279"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D22B861"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Usuário:</w:t>
      </w:r>
      <w:r w:rsidRPr="00271BBA">
        <w:rPr>
          <w:rFonts w:ascii="Arial" w:hAnsi="Arial" w:cs="Arial"/>
          <w:sz w:val="24"/>
          <w:szCs w:val="24"/>
        </w:rPr>
        <w:t xml:space="preserve"> Pessoa física que estiver na condução do veículo no momento do evento. </w:t>
      </w:r>
    </w:p>
    <w:p w14:paraId="280834B6"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Acompanhantes:</w:t>
      </w:r>
      <w:r w:rsidRPr="00271BBA">
        <w:rPr>
          <w:rFonts w:ascii="Arial" w:hAnsi="Arial" w:cs="Arial"/>
          <w:sz w:val="24"/>
          <w:szCs w:val="24"/>
        </w:rPr>
        <w:t xml:space="preserve"> As pessoas que se encontrarem no veículo do usuário no momento da ocorrência de evento, considerada a capacidade de lotação do veículo determinada pelo fabricante. Não considerados passageiros transportados em atividade profissional em execução pelo veículo.</w:t>
      </w:r>
    </w:p>
    <w:p w14:paraId="5DDAEAEE"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Prestadores:</w:t>
      </w:r>
      <w:r w:rsidRPr="00271BBA">
        <w:rPr>
          <w:rFonts w:ascii="Arial" w:hAnsi="Arial" w:cs="Arial"/>
          <w:sz w:val="24"/>
          <w:szCs w:val="24"/>
        </w:rPr>
        <w:t xml:space="preserve"> São as pessoas físicas ou jurídicas integrantes do cadastro da Central de Assistência, aptas a prestar todos os serviços prestados e necessários ao atendimento dos usuários. </w:t>
      </w:r>
    </w:p>
    <w:p w14:paraId="32738ADF"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Veículos Leves:</w:t>
      </w:r>
      <w:r w:rsidRPr="00271BBA">
        <w:rPr>
          <w:rFonts w:ascii="Arial" w:hAnsi="Arial" w:cs="Arial"/>
          <w:sz w:val="24"/>
          <w:szCs w:val="24"/>
        </w:rPr>
        <w:t xml:space="preserve"> Meio de transporte automotor de passeio, com peso líquido inferior a 3,5 toneladas, devidamente cadastrado junto à Central de Assistência. </w:t>
      </w:r>
    </w:p>
    <w:p w14:paraId="15A361C2"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Veículos Semipesados:</w:t>
      </w:r>
      <w:r w:rsidRPr="00271BBA">
        <w:rPr>
          <w:rFonts w:ascii="Arial" w:hAnsi="Arial" w:cs="Arial"/>
          <w:sz w:val="24"/>
          <w:szCs w:val="24"/>
        </w:rPr>
        <w:t xml:space="preserve"> Meio de transporte automotor de carga, com peso líquido inferior a 12 toneladas, devidamente cadastrado junto à Central de Assistência. </w:t>
      </w:r>
    </w:p>
    <w:p w14:paraId="37EA13AA"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Evento:</w:t>
      </w:r>
      <w:r w:rsidRPr="00271BBA">
        <w:rPr>
          <w:rFonts w:ascii="Arial" w:hAnsi="Arial" w:cs="Arial"/>
          <w:sz w:val="24"/>
          <w:szCs w:val="24"/>
        </w:rPr>
        <w:t xml:space="preserve"> Imobilização do veículo em sequência a acidente e/ou pane, falta de combustível e pneu furado que venha a impossibilitar o mesmo de trafegar por meios próprios e roubo/furto. </w:t>
      </w:r>
    </w:p>
    <w:p w14:paraId="2A011F79"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Situação Emergencial:</w:t>
      </w:r>
      <w:r w:rsidRPr="00271BBA">
        <w:rPr>
          <w:rFonts w:ascii="Arial" w:hAnsi="Arial" w:cs="Arial"/>
          <w:sz w:val="24"/>
          <w:szCs w:val="24"/>
        </w:rPr>
        <w:t xml:space="preserve"> Serão consideradas situações emergenciais: aquelas decorrentes de acontecimentos imprevisíveis, súbitos e involuntários, que exigem um atendimento imediato de caráter exclusivamente reparatório, paliativo, a fim de evitar o agravamento da situação e/ou diminuir suas consequências. </w:t>
      </w:r>
    </w:p>
    <w:p w14:paraId="08214013"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lastRenderedPageBreak/>
        <w:t>Acidente com veículo:</w:t>
      </w:r>
      <w:r w:rsidRPr="00271BBA">
        <w:rPr>
          <w:rFonts w:ascii="Arial" w:hAnsi="Arial" w:cs="Arial"/>
          <w:sz w:val="24"/>
          <w:szCs w:val="24"/>
        </w:rPr>
        <w:t xml:space="preserve"> É a ocorrência de colisão, abalroamento, capotagem, alagamento, queda de objetos, incêndio, tombamento, queda em precipícios ou ribanceiras, envolvendo direta ou indiretamente o veículo, impedindo a locomoção do mesmo por seus próprios meios. </w:t>
      </w:r>
    </w:p>
    <w:p w14:paraId="7EA3C794"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Pane:</w:t>
      </w:r>
      <w:r w:rsidRPr="00271BBA">
        <w:rPr>
          <w:rFonts w:ascii="Arial" w:hAnsi="Arial" w:cs="Arial"/>
          <w:sz w:val="24"/>
          <w:szCs w:val="24"/>
        </w:rPr>
        <w:t xml:space="preserve"> É qualquer defeito de origem mecânica ou elétrica que se apresente no veículo que lhe impeça a locomoção pelos seus próprios meios, excluídos os casos de troca de pneus e de falta de combustível. </w:t>
      </w:r>
    </w:p>
    <w:p w14:paraId="6C2C7F2F"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Pane Repetitiva:</w:t>
      </w:r>
      <w:r w:rsidRPr="00271BBA">
        <w:rPr>
          <w:rFonts w:ascii="Arial" w:hAnsi="Arial" w:cs="Arial"/>
          <w:sz w:val="24"/>
          <w:szCs w:val="24"/>
        </w:rPr>
        <w:t xml:space="preserve"> Dentro do período de vigência da apólice, a terceira solicitação de assistência em período de 30 dias cujo fato gerador seja o mesmo tipo de pane no veículo, mecânica ou elétrica, será considerado pane repetitiva. </w:t>
      </w:r>
    </w:p>
    <w:p w14:paraId="0218292F" w14:textId="77777777" w:rsidR="00B520CF" w:rsidRPr="00271BBA" w:rsidRDefault="00B520CF" w:rsidP="00B520CF">
      <w:pPr>
        <w:jc w:val="both"/>
        <w:rPr>
          <w:rFonts w:ascii="Arial" w:hAnsi="Arial" w:cs="Arial"/>
          <w:sz w:val="24"/>
          <w:szCs w:val="24"/>
        </w:rPr>
      </w:pPr>
      <w:r w:rsidRPr="00271BBA">
        <w:rPr>
          <w:rFonts w:ascii="Arial" w:hAnsi="Arial" w:cs="Arial"/>
          <w:b/>
          <w:bCs/>
          <w:sz w:val="24"/>
          <w:szCs w:val="24"/>
        </w:rPr>
        <w:t>Perímetro Urbano</w:t>
      </w:r>
      <w:r w:rsidRPr="00271BBA">
        <w:rPr>
          <w:rFonts w:ascii="Arial" w:hAnsi="Arial" w:cs="Arial"/>
          <w:sz w:val="24"/>
          <w:szCs w:val="24"/>
        </w:rPr>
        <w:t>: Evento ocorrido na cidade ou região metropolitana da cidade endereço/local de residência do Segurado.</w:t>
      </w:r>
    </w:p>
    <w:p w14:paraId="73F0B455"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Roubo ou Furto:</w:t>
      </w:r>
      <w:r w:rsidRPr="00271BBA">
        <w:rPr>
          <w:rFonts w:ascii="Arial" w:hAnsi="Arial" w:cs="Arial"/>
          <w:sz w:val="24"/>
          <w:szCs w:val="24"/>
        </w:rPr>
        <w:t xml:space="preserve"> Trata-se de roubo ou furto do veículo do usuário, devidamente formalizado junto às autoridades competentes. </w:t>
      </w:r>
    </w:p>
    <w:p w14:paraId="74430CED"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Limite:</w:t>
      </w:r>
      <w:r w:rsidRPr="00271BBA">
        <w:rPr>
          <w:rFonts w:ascii="Arial" w:hAnsi="Arial" w:cs="Arial"/>
          <w:sz w:val="24"/>
          <w:szCs w:val="24"/>
        </w:rPr>
        <w:t xml:space="preserve"> é o conjunto de limitação ou exclusão do direito aos serviços, estabelecendo em função de quilometragem inicial ou máxima, ou do tempo/quantidade máxima de utilização dos serviços, ou ainda do valor máximo previsto para a prestação do serviço. </w:t>
      </w:r>
    </w:p>
    <w:p w14:paraId="4B53CE2B" w14:textId="77777777" w:rsidR="00B520CF" w:rsidRPr="00271BBA" w:rsidRDefault="00B520CF" w:rsidP="00B520CF">
      <w:pPr>
        <w:jc w:val="both"/>
        <w:rPr>
          <w:rFonts w:ascii="Arial" w:hAnsi="Arial" w:cs="Arial"/>
          <w:sz w:val="24"/>
          <w:szCs w:val="24"/>
        </w:rPr>
      </w:pPr>
      <w:r w:rsidRPr="00271BBA">
        <w:rPr>
          <w:rFonts w:ascii="Arial" w:hAnsi="Arial" w:cs="Arial"/>
          <w:sz w:val="24"/>
          <w:szCs w:val="24"/>
        </w:rPr>
        <w:t>O limite de KM expresso nessas condições será a distância entre o local do evento com o veículo segurado e o local a que o veículo e/ou passageiros serão transportados.</w:t>
      </w:r>
    </w:p>
    <w:p w14:paraId="69191B04" w14:textId="77777777" w:rsidR="00B520CF" w:rsidRPr="00271BBA" w:rsidRDefault="00B520CF" w:rsidP="00B520CF">
      <w:pPr>
        <w:jc w:val="both"/>
        <w:rPr>
          <w:rFonts w:ascii="Arial" w:hAnsi="Arial" w:cs="Arial"/>
          <w:sz w:val="24"/>
          <w:szCs w:val="24"/>
        </w:rPr>
      </w:pPr>
      <w:r w:rsidRPr="00271BBA">
        <w:rPr>
          <w:rFonts w:ascii="Arial" w:hAnsi="Arial" w:cs="Arial"/>
          <w:b/>
          <w:sz w:val="24"/>
          <w:szCs w:val="24"/>
        </w:rPr>
        <w:t>Local de residência</w:t>
      </w:r>
      <w:r w:rsidRPr="00271BBA">
        <w:rPr>
          <w:rFonts w:ascii="Arial" w:hAnsi="Arial" w:cs="Arial"/>
          <w:sz w:val="24"/>
          <w:szCs w:val="24"/>
        </w:rPr>
        <w:t xml:space="preserve">: É o endereço constante na apólice, informado na contratação do seguro. </w:t>
      </w:r>
    </w:p>
    <w:p w14:paraId="032E48AA"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1A65DED"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9. DOCUMENTOS NECESSÁRIOS PARA REGULAÇÃO DO SINISTRO</w:t>
      </w:r>
    </w:p>
    <w:p w14:paraId="066E2179"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4A06D74E"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 xml:space="preserve">Além do aviso de sinistro, devem ser apresentados os seguintes documentos/elementos necessários para regulação e liquidação do sinistro: </w:t>
      </w:r>
    </w:p>
    <w:p w14:paraId="037E9598"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2A3D9BEC"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a)</w:t>
      </w:r>
      <w:r w:rsidRPr="00271BBA">
        <w:rPr>
          <w:rFonts w:ascii="Arial" w:hAnsi="Arial" w:cs="Arial"/>
          <w:b/>
          <w:sz w:val="24"/>
          <w:szCs w:val="24"/>
        </w:rPr>
        <w:tab/>
        <w:t>Documento de identidade do segurado (RG ou CNH);</w:t>
      </w:r>
    </w:p>
    <w:p w14:paraId="18936CF3"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b)</w:t>
      </w:r>
      <w:r w:rsidRPr="00271BBA">
        <w:rPr>
          <w:rFonts w:ascii="Arial" w:hAnsi="Arial" w:cs="Arial"/>
          <w:b/>
          <w:sz w:val="24"/>
          <w:szCs w:val="24"/>
        </w:rPr>
        <w:tab/>
        <w:t>Comprovante de residência do segurado cujo endereço seja o de apólice (água ou luz);</w:t>
      </w:r>
    </w:p>
    <w:p w14:paraId="6AC7734D"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c)</w:t>
      </w:r>
      <w:r w:rsidRPr="00271BBA">
        <w:rPr>
          <w:rFonts w:ascii="Arial" w:hAnsi="Arial" w:cs="Arial"/>
          <w:b/>
          <w:sz w:val="24"/>
          <w:szCs w:val="24"/>
        </w:rPr>
        <w:tab/>
        <w:t>Documento do veículo segurado;</w:t>
      </w:r>
    </w:p>
    <w:p w14:paraId="009F46B0"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d)</w:t>
      </w:r>
      <w:r w:rsidRPr="00271BBA">
        <w:rPr>
          <w:rFonts w:ascii="Arial" w:hAnsi="Arial" w:cs="Arial"/>
          <w:b/>
          <w:sz w:val="24"/>
          <w:szCs w:val="24"/>
        </w:rPr>
        <w:tab/>
        <w:t>Nota Fiscal;</w:t>
      </w:r>
    </w:p>
    <w:p w14:paraId="79678F32"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e)</w:t>
      </w:r>
      <w:r w:rsidRPr="00271BBA">
        <w:rPr>
          <w:rFonts w:ascii="Arial" w:hAnsi="Arial" w:cs="Arial"/>
          <w:b/>
          <w:sz w:val="24"/>
          <w:szCs w:val="24"/>
        </w:rPr>
        <w:tab/>
        <w:t>Boletim de ocorrência em casos de Sinistro;</w:t>
      </w:r>
    </w:p>
    <w:p w14:paraId="14ED7963"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f)</w:t>
      </w:r>
      <w:r w:rsidRPr="00271BBA">
        <w:rPr>
          <w:rFonts w:ascii="Arial" w:hAnsi="Arial" w:cs="Arial"/>
          <w:b/>
          <w:sz w:val="24"/>
          <w:szCs w:val="24"/>
        </w:rPr>
        <w:tab/>
        <w:t>Contrato Social (apólices de empresas);</w:t>
      </w:r>
    </w:p>
    <w:p w14:paraId="75569285" w14:textId="77777777" w:rsidR="00B520CF" w:rsidRPr="00271BBA"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g)</w:t>
      </w:r>
      <w:r w:rsidRPr="00271BBA">
        <w:rPr>
          <w:rFonts w:ascii="Arial" w:hAnsi="Arial" w:cs="Arial"/>
          <w:b/>
          <w:sz w:val="24"/>
          <w:szCs w:val="24"/>
        </w:rPr>
        <w:tab/>
        <w:t>Comprovante de pagamento bancário;</w:t>
      </w:r>
    </w:p>
    <w:p w14:paraId="153FE411" w14:textId="77777777" w:rsidR="00B520CF"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r w:rsidRPr="00271BBA">
        <w:rPr>
          <w:rFonts w:ascii="Arial" w:hAnsi="Arial" w:cs="Arial"/>
          <w:b/>
          <w:sz w:val="24"/>
          <w:szCs w:val="24"/>
        </w:rPr>
        <w:t>h)</w:t>
      </w:r>
      <w:r w:rsidRPr="00271BBA">
        <w:rPr>
          <w:rFonts w:ascii="Arial" w:hAnsi="Arial" w:cs="Arial"/>
          <w:b/>
          <w:sz w:val="24"/>
          <w:szCs w:val="24"/>
        </w:rPr>
        <w:tab/>
        <w:t>Preenchimento do formulário de solicitação de reembolso digital.</w:t>
      </w:r>
    </w:p>
    <w:p w14:paraId="4F1D1B72" w14:textId="77777777" w:rsidR="00B520CF" w:rsidRPr="00E61376" w:rsidRDefault="00B520CF" w:rsidP="00B520CF">
      <w:pPr>
        <w:widowControl w:val="0"/>
        <w:tabs>
          <w:tab w:val="left" w:pos="284"/>
        </w:tabs>
        <w:autoSpaceDE w:val="0"/>
        <w:autoSpaceDN w:val="0"/>
        <w:adjustRightInd w:val="0"/>
        <w:spacing w:after="0" w:line="240" w:lineRule="auto"/>
        <w:ind w:right="-1"/>
        <w:jc w:val="both"/>
        <w:rPr>
          <w:rFonts w:ascii="Arial" w:hAnsi="Arial" w:cs="Arial"/>
          <w:b/>
          <w:sz w:val="24"/>
          <w:szCs w:val="24"/>
        </w:rPr>
      </w:pPr>
    </w:p>
    <w:p w14:paraId="0A92A094" w14:textId="77777777" w:rsidR="00426D74" w:rsidRPr="00E61376" w:rsidRDefault="00426D74" w:rsidP="00443C0E">
      <w:pPr>
        <w:widowControl w:val="0"/>
        <w:tabs>
          <w:tab w:val="left" w:pos="284"/>
        </w:tabs>
        <w:autoSpaceDE w:val="0"/>
        <w:autoSpaceDN w:val="0"/>
        <w:adjustRightInd w:val="0"/>
        <w:spacing w:after="0" w:line="240" w:lineRule="auto"/>
        <w:ind w:right="-1"/>
        <w:jc w:val="both"/>
        <w:rPr>
          <w:rFonts w:ascii="Arial" w:hAnsi="Arial" w:cs="Arial"/>
          <w:b/>
          <w:sz w:val="24"/>
          <w:szCs w:val="24"/>
        </w:rPr>
      </w:pPr>
    </w:p>
    <w:sectPr w:rsidR="00426D74" w:rsidRPr="00E61376" w:rsidSect="00586933">
      <w:headerReference w:type="default" r:id="rId9"/>
      <w:footerReference w:type="default" r:id="rId10"/>
      <w:pgSz w:w="11906" w:h="16838"/>
      <w:pgMar w:top="720" w:right="849" w:bottom="720"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E08D" w14:textId="77777777" w:rsidR="005E38E3" w:rsidRDefault="005E38E3" w:rsidP="007749BC">
      <w:pPr>
        <w:spacing w:after="0" w:line="240" w:lineRule="auto"/>
      </w:pPr>
      <w:r>
        <w:separator/>
      </w:r>
    </w:p>
  </w:endnote>
  <w:endnote w:type="continuationSeparator" w:id="0">
    <w:p w14:paraId="20CF0C53" w14:textId="77777777" w:rsidR="005E38E3" w:rsidRDefault="005E38E3" w:rsidP="0077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ntel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51736"/>
      <w:docPartObj>
        <w:docPartGallery w:val="Page Numbers (Bottom of Page)"/>
        <w:docPartUnique/>
      </w:docPartObj>
    </w:sdtPr>
    <w:sdtContent>
      <w:p w14:paraId="6A68C1D1" w14:textId="77777777" w:rsidR="00586933" w:rsidRPr="00586933" w:rsidRDefault="00586933">
        <w:pPr>
          <w:pStyle w:val="Rodap"/>
          <w:jc w:val="right"/>
          <w:rPr>
            <w:sz w:val="20"/>
            <w:szCs w:val="20"/>
          </w:rPr>
        </w:pPr>
        <w:r w:rsidRPr="00586933">
          <w:rPr>
            <w:sz w:val="20"/>
            <w:szCs w:val="20"/>
          </w:rPr>
          <w:fldChar w:fldCharType="begin"/>
        </w:r>
        <w:r w:rsidRPr="00586933">
          <w:rPr>
            <w:sz w:val="20"/>
            <w:szCs w:val="20"/>
          </w:rPr>
          <w:instrText>PAGE   \* MERGEFORMAT</w:instrText>
        </w:r>
        <w:r w:rsidRPr="00586933">
          <w:rPr>
            <w:sz w:val="20"/>
            <w:szCs w:val="20"/>
          </w:rPr>
          <w:fldChar w:fldCharType="separate"/>
        </w:r>
        <w:r w:rsidRPr="00586933">
          <w:rPr>
            <w:sz w:val="20"/>
            <w:szCs w:val="20"/>
          </w:rPr>
          <w:t>2</w:t>
        </w:r>
        <w:r w:rsidRPr="00586933">
          <w:rPr>
            <w:sz w:val="20"/>
            <w:szCs w:val="20"/>
          </w:rPr>
          <w:fldChar w:fldCharType="end"/>
        </w:r>
      </w:p>
      <w:p w14:paraId="175FEDCE" w14:textId="5B1A1271" w:rsidR="00586933" w:rsidRDefault="00586933" w:rsidP="00586933">
        <w:pPr>
          <w:pStyle w:val="Rodap"/>
        </w:pPr>
        <w:r>
          <w:rPr>
            <w:sz w:val="16"/>
            <w:szCs w:val="16"/>
          </w:rPr>
          <w:t xml:space="preserve">                                                                                                       Versão </w:t>
        </w:r>
        <w:r w:rsidR="00271BBA">
          <w:rPr>
            <w:sz w:val="16"/>
            <w:szCs w:val="16"/>
          </w:rPr>
          <w:t>março-2026</w:t>
        </w:r>
      </w:p>
    </w:sdtContent>
  </w:sdt>
  <w:p w14:paraId="6D7A1543" w14:textId="7BAC270B" w:rsidR="002E66E0" w:rsidRPr="00586933" w:rsidRDefault="002E66E0" w:rsidP="005869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17EF" w14:textId="77777777" w:rsidR="005E38E3" w:rsidRDefault="005E38E3" w:rsidP="007749BC">
      <w:pPr>
        <w:spacing w:after="0" w:line="240" w:lineRule="auto"/>
      </w:pPr>
      <w:r>
        <w:separator/>
      </w:r>
    </w:p>
  </w:footnote>
  <w:footnote w:type="continuationSeparator" w:id="0">
    <w:p w14:paraId="553749F4" w14:textId="77777777" w:rsidR="005E38E3" w:rsidRDefault="005E38E3" w:rsidP="0077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6EAE" w14:textId="77F4AE66" w:rsidR="002E66E0" w:rsidRDefault="002E66E0">
    <w:pPr>
      <w:pStyle w:val="Cabealho"/>
      <w:rPr>
        <w:rFonts w:ascii="Times New Roman" w:hAnsi="Times New Roman" w:cs="Times New Roman"/>
        <w:noProof/>
        <w:sz w:val="16"/>
        <w:szCs w:val="16"/>
      </w:rPr>
    </w:pPr>
    <w:r>
      <w:rPr>
        <w:rFonts w:ascii="Times New Roman" w:hAnsi="Times New Roman" w:cs="Times New Roman"/>
        <w:noProof/>
        <w:sz w:val="24"/>
        <w:szCs w:val="24"/>
      </w:rPr>
      <w:drawing>
        <wp:inline distT="0" distB="0" distL="0" distR="0" wp14:anchorId="1377DFFE" wp14:editId="4A1F7184">
          <wp:extent cx="1569720" cy="332713"/>
          <wp:effectExtent l="0" t="0" r="0" b="0"/>
          <wp:docPr id="11" name="Imagem 11" descr="F:\HP v165w\Suhai\logo suhai segurad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v165w\Suhai\logo suhai segurado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856" cy="339524"/>
                  </a:xfrm>
                  <a:prstGeom prst="rect">
                    <a:avLst/>
                  </a:prstGeom>
                  <a:noFill/>
                  <a:ln>
                    <a:noFill/>
                  </a:ln>
                </pic:spPr>
              </pic:pic>
            </a:graphicData>
          </a:graphic>
        </wp:inline>
      </w:drawing>
    </w:r>
  </w:p>
  <w:p w14:paraId="00D37A04" w14:textId="77777777" w:rsidR="002E66E0" w:rsidRPr="003D707F" w:rsidRDefault="002E66E0">
    <w:pPr>
      <w:pStyle w:val="Cabealho"/>
      <w:rPr>
        <w:rFonts w:ascii="Times New Roman" w:hAnsi="Times New Roman" w:cs="Times New Roman"/>
        <w:noProof/>
        <w:sz w:val="16"/>
        <w:szCs w:val="16"/>
      </w:rPr>
    </w:pPr>
  </w:p>
  <w:p w14:paraId="60CFE020" w14:textId="7B031AE7" w:rsidR="002E66E0" w:rsidRDefault="002E66E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48B"/>
    <w:multiLevelType w:val="multilevel"/>
    <w:tmpl w:val="DAAC96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3624E"/>
    <w:multiLevelType w:val="hybridMultilevel"/>
    <w:tmpl w:val="8A1AAE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D25E92"/>
    <w:multiLevelType w:val="hybridMultilevel"/>
    <w:tmpl w:val="2DC44728"/>
    <w:lvl w:ilvl="0" w:tplc="B5DC28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99A1945"/>
    <w:multiLevelType w:val="hybridMultilevel"/>
    <w:tmpl w:val="25D0036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7E232E"/>
    <w:multiLevelType w:val="multilevel"/>
    <w:tmpl w:val="A6442FAC"/>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9D4E97"/>
    <w:multiLevelType w:val="hybridMultilevel"/>
    <w:tmpl w:val="57049F2A"/>
    <w:lvl w:ilvl="0" w:tplc="53900C90">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6" w15:restartNumberingAfterBreak="0">
    <w:nsid w:val="0F6B319C"/>
    <w:multiLevelType w:val="hybridMultilevel"/>
    <w:tmpl w:val="ED382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7D6DA9"/>
    <w:multiLevelType w:val="hybridMultilevel"/>
    <w:tmpl w:val="F3EC57D8"/>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2C2D19"/>
    <w:multiLevelType w:val="hybridMultilevel"/>
    <w:tmpl w:val="C12E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A36A6D"/>
    <w:multiLevelType w:val="hybridMultilevel"/>
    <w:tmpl w:val="E9981E42"/>
    <w:lvl w:ilvl="0" w:tplc="FFFFFFFF">
      <w:start w:val="1"/>
      <w:numFmt w:val="low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10" w15:restartNumberingAfterBreak="0">
    <w:nsid w:val="194928AA"/>
    <w:multiLevelType w:val="hybridMultilevel"/>
    <w:tmpl w:val="1086517E"/>
    <w:lvl w:ilvl="0" w:tplc="9FA4089C">
      <w:start w:val="1"/>
      <w:numFmt w:val="lowerLetter"/>
      <w:lvlText w:val="%1)"/>
      <w:lvlJc w:val="left"/>
      <w:pPr>
        <w:ind w:left="1080" w:hanging="360"/>
      </w:pPr>
      <w:rPr>
        <w:rFonts w:ascii="Arial" w:eastAsiaTheme="minorEastAsia"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A402D32"/>
    <w:multiLevelType w:val="hybridMultilevel"/>
    <w:tmpl w:val="06D69EE4"/>
    <w:lvl w:ilvl="0" w:tplc="4956F1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1AE7563A"/>
    <w:multiLevelType w:val="hybridMultilevel"/>
    <w:tmpl w:val="65169C58"/>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3B5432"/>
    <w:multiLevelType w:val="multilevel"/>
    <w:tmpl w:val="6D4EBE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337E22"/>
    <w:multiLevelType w:val="hybridMultilevel"/>
    <w:tmpl w:val="2D0C6B70"/>
    <w:lvl w:ilvl="0" w:tplc="9C66652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15:restartNumberingAfterBreak="0">
    <w:nsid w:val="23EB2D2F"/>
    <w:multiLevelType w:val="hybridMultilevel"/>
    <w:tmpl w:val="7F207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AE5438"/>
    <w:multiLevelType w:val="hybridMultilevel"/>
    <w:tmpl w:val="7B6091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7D7478"/>
    <w:multiLevelType w:val="hybridMultilevel"/>
    <w:tmpl w:val="B1B85938"/>
    <w:lvl w:ilvl="0" w:tplc="597C6E30">
      <w:start w:val="1"/>
      <w:numFmt w:val="lowerLetter"/>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18" w15:restartNumberingAfterBreak="0">
    <w:nsid w:val="2AE01BB4"/>
    <w:multiLevelType w:val="multilevel"/>
    <w:tmpl w:val="798096DE"/>
    <w:lvl w:ilvl="0">
      <w:start w:val="1"/>
      <w:numFmt w:val="decimal"/>
      <w:lvlText w:val="%1"/>
      <w:lvlJc w:val="left"/>
      <w:pPr>
        <w:ind w:left="964" w:hanging="396"/>
      </w:pPr>
      <w:rPr>
        <w:rFonts w:hint="default"/>
        <w:sz w:val="24"/>
        <w:szCs w:val="24"/>
      </w:rPr>
    </w:lvl>
    <w:lvl w:ilvl="1">
      <w:start w:val="1"/>
      <w:numFmt w:val="decimal"/>
      <w:lvlText w:val="%1.%2"/>
      <w:lvlJc w:val="left"/>
      <w:pPr>
        <w:ind w:left="2523" w:hanging="396"/>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2D5D7265"/>
    <w:multiLevelType w:val="hybridMultilevel"/>
    <w:tmpl w:val="9DF095F0"/>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052589"/>
    <w:multiLevelType w:val="hybridMultilevel"/>
    <w:tmpl w:val="20E432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B22697"/>
    <w:multiLevelType w:val="hybridMultilevel"/>
    <w:tmpl w:val="CF2A3A92"/>
    <w:lvl w:ilvl="0" w:tplc="164CA1C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2FB97DB1"/>
    <w:multiLevelType w:val="hybridMultilevel"/>
    <w:tmpl w:val="4672F504"/>
    <w:lvl w:ilvl="0" w:tplc="2A1E4390">
      <w:start w:val="1"/>
      <w:numFmt w:val="lowerLetter"/>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23" w15:restartNumberingAfterBreak="0">
    <w:nsid w:val="37BA2AEE"/>
    <w:multiLevelType w:val="hybridMultilevel"/>
    <w:tmpl w:val="5484BC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8F55F30"/>
    <w:multiLevelType w:val="hybridMultilevel"/>
    <w:tmpl w:val="204672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971C20"/>
    <w:multiLevelType w:val="hybridMultilevel"/>
    <w:tmpl w:val="666A55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BE9276D"/>
    <w:multiLevelType w:val="multilevel"/>
    <w:tmpl w:val="80EC79E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504B18"/>
    <w:multiLevelType w:val="multilevel"/>
    <w:tmpl w:val="49A255D6"/>
    <w:lvl w:ilvl="0">
      <w:start w:val="1"/>
      <w:numFmt w:val="decimal"/>
      <w:suff w:val="space"/>
      <w:lvlText w:val="%1."/>
      <w:lvlJc w:val="left"/>
      <w:pPr>
        <w:ind w:left="1211" w:hanging="360"/>
      </w:pPr>
      <w:rPr>
        <w:rFonts w:hint="default"/>
      </w:rPr>
    </w:lvl>
    <w:lvl w:ilvl="1">
      <w:start w:val="6"/>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3F2C35B5"/>
    <w:multiLevelType w:val="multilevel"/>
    <w:tmpl w:val="1BD4050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52694"/>
    <w:multiLevelType w:val="hybridMultilevel"/>
    <w:tmpl w:val="81CCD5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0B643C1"/>
    <w:multiLevelType w:val="hybridMultilevel"/>
    <w:tmpl w:val="278475FE"/>
    <w:lvl w:ilvl="0" w:tplc="04160017">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14F40B9"/>
    <w:multiLevelType w:val="hybridMultilevel"/>
    <w:tmpl w:val="EB7A3C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7927348"/>
    <w:multiLevelType w:val="hybridMultilevel"/>
    <w:tmpl w:val="7B6091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81626B5"/>
    <w:multiLevelType w:val="hybridMultilevel"/>
    <w:tmpl w:val="3CE69164"/>
    <w:lvl w:ilvl="0" w:tplc="04160013">
      <w:start w:val="1"/>
      <w:numFmt w:val="upperRoman"/>
      <w:lvlText w:val="%1."/>
      <w:lvlJc w:val="righ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48467B43"/>
    <w:multiLevelType w:val="hybridMultilevel"/>
    <w:tmpl w:val="12E09A40"/>
    <w:lvl w:ilvl="0" w:tplc="04160001">
      <w:start w:val="1"/>
      <w:numFmt w:val="bullet"/>
      <w:lvlText w:val=""/>
      <w:lvlJc w:val="left"/>
      <w:pPr>
        <w:ind w:left="1276" w:hanging="360"/>
      </w:pPr>
      <w:rPr>
        <w:rFonts w:ascii="Symbol" w:hAnsi="Symbol" w:hint="default"/>
      </w:rPr>
    </w:lvl>
    <w:lvl w:ilvl="1" w:tplc="04160003" w:tentative="1">
      <w:start w:val="1"/>
      <w:numFmt w:val="bullet"/>
      <w:lvlText w:val="o"/>
      <w:lvlJc w:val="left"/>
      <w:pPr>
        <w:ind w:left="1996" w:hanging="360"/>
      </w:pPr>
      <w:rPr>
        <w:rFonts w:ascii="Courier New" w:hAnsi="Courier New" w:cs="Courier New" w:hint="default"/>
      </w:rPr>
    </w:lvl>
    <w:lvl w:ilvl="2" w:tplc="04160005" w:tentative="1">
      <w:start w:val="1"/>
      <w:numFmt w:val="bullet"/>
      <w:lvlText w:val=""/>
      <w:lvlJc w:val="left"/>
      <w:pPr>
        <w:ind w:left="2716" w:hanging="360"/>
      </w:pPr>
      <w:rPr>
        <w:rFonts w:ascii="Wingdings" w:hAnsi="Wingdings" w:hint="default"/>
      </w:rPr>
    </w:lvl>
    <w:lvl w:ilvl="3" w:tplc="04160001" w:tentative="1">
      <w:start w:val="1"/>
      <w:numFmt w:val="bullet"/>
      <w:lvlText w:val=""/>
      <w:lvlJc w:val="left"/>
      <w:pPr>
        <w:ind w:left="3436" w:hanging="360"/>
      </w:pPr>
      <w:rPr>
        <w:rFonts w:ascii="Symbol" w:hAnsi="Symbol" w:hint="default"/>
      </w:rPr>
    </w:lvl>
    <w:lvl w:ilvl="4" w:tplc="04160003" w:tentative="1">
      <w:start w:val="1"/>
      <w:numFmt w:val="bullet"/>
      <w:lvlText w:val="o"/>
      <w:lvlJc w:val="left"/>
      <w:pPr>
        <w:ind w:left="4156" w:hanging="360"/>
      </w:pPr>
      <w:rPr>
        <w:rFonts w:ascii="Courier New" w:hAnsi="Courier New" w:cs="Courier New" w:hint="default"/>
      </w:rPr>
    </w:lvl>
    <w:lvl w:ilvl="5" w:tplc="04160005" w:tentative="1">
      <w:start w:val="1"/>
      <w:numFmt w:val="bullet"/>
      <w:lvlText w:val=""/>
      <w:lvlJc w:val="left"/>
      <w:pPr>
        <w:ind w:left="4876" w:hanging="360"/>
      </w:pPr>
      <w:rPr>
        <w:rFonts w:ascii="Wingdings" w:hAnsi="Wingdings" w:hint="default"/>
      </w:rPr>
    </w:lvl>
    <w:lvl w:ilvl="6" w:tplc="04160001" w:tentative="1">
      <w:start w:val="1"/>
      <w:numFmt w:val="bullet"/>
      <w:lvlText w:val=""/>
      <w:lvlJc w:val="left"/>
      <w:pPr>
        <w:ind w:left="5596" w:hanging="360"/>
      </w:pPr>
      <w:rPr>
        <w:rFonts w:ascii="Symbol" w:hAnsi="Symbol" w:hint="default"/>
      </w:rPr>
    </w:lvl>
    <w:lvl w:ilvl="7" w:tplc="04160003" w:tentative="1">
      <w:start w:val="1"/>
      <w:numFmt w:val="bullet"/>
      <w:lvlText w:val="o"/>
      <w:lvlJc w:val="left"/>
      <w:pPr>
        <w:ind w:left="6316" w:hanging="360"/>
      </w:pPr>
      <w:rPr>
        <w:rFonts w:ascii="Courier New" w:hAnsi="Courier New" w:cs="Courier New" w:hint="default"/>
      </w:rPr>
    </w:lvl>
    <w:lvl w:ilvl="8" w:tplc="04160005" w:tentative="1">
      <w:start w:val="1"/>
      <w:numFmt w:val="bullet"/>
      <w:lvlText w:val=""/>
      <w:lvlJc w:val="left"/>
      <w:pPr>
        <w:ind w:left="7036" w:hanging="360"/>
      </w:pPr>
      <w:rPr>
        <w:rFonts w:ascii="Wingdings" w:hAnsi="Wingdings" w:hint="default"/>
      </w:rPr>
    </w:lvl>
  </w:abstractNum>
  <w:abstractNum w:abstractNumId="35" w15:restartNumberingAfterBreak="0">
    <w:nsid w:val="48A06392"/>
    <w:multiLevelType w:val="hybridMultilevel"/>
    <w:tmpl w:val="539AC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9562438"/>
    <w:multiLevelType w:val="hybridMultilevel"/>
    <w:tmpl w:val="79180E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9E05961"/>
    <w:multiLevelType w:val="hybridMultilevel"/>
    <w:tmpl w:val="7C64840A"/>
    <w:lvl w:ilvl="0" w:tplc="804A2608">
      <w:start w:val="1"/>
      <w:numFmt w:val="lowerLetter"/>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38" w15:restartNumberingAfterBreak="0">
    <w:nsid w:val="4A586361"/>
    <w:multiLevelType w:val="hybridMultilevel"/>
    <w:tmpl w:val="6E74BE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AEA442C"/>
    <w:multiLevelType w:val="hybridMultilevel"/>
    <w:tmpl w:val="01882E14"/>
    <w:lvl w:ilvl="0" w:tplc="8124D9EE">
      <w:start w:val="1"/>
      <w:numFmt w:val="lowerLetter"/>
      <w:lvlText w:val="%1)"/>
      <w:lvlJc w:val="left"/>
      <w:pPr>
        <w:ind w:left="1956" w:hanging="360"/>
      </w:pPr>
      <w:rPr>
        <w:rFonts w:hint="default"/>
      </w:rPr>
    </w:lvl>
    <w:lvl w:ilvl="1" w:tplc="04160019" w:tentative="1">
      <w:start w:val="1"/>
      <w:numFmt w:val="lowerLetter"/>
      <w:lvlText w:val="%2."/>
      <w:lvlJc w:val="left"/>
      <w:pPr>
        <w:ind w:left="2676" w:hanging="360"/>
      </w:pPr>
    </w:lvl>
    <w:lvl w:ilvl="2" w:tplc="0416001B" w:tentative="1">
      <w:start w:val="1"/>
      <w:numFmt w:val="lowerRoman"/>
      <w:lvlText w:val="%3."/>
      <w:lvlJc w:val="right"/>
      <w:pPr>
        <w:ind w:left="3396" w:hanging="180"/>
      </w:pPr>
    </w:lvl>
    <w:lvl w:ilvl="3" w:tplc="0416000F" w:tentative="1">
      <w:start w:val="1"/>
      <w:numFmt w:val="decimal"/>
      <w:lvlText w:val="%4."/>
      <w:lvlJc w:val="left"/>
      <w:pPr>
        <w:ind w:left="4116" w:hanging="360"/>
      </w:pPr>
    </w:lvl>
    <w:lvl w:ilvl="4" w:tplc="04160019" w:tentative="1">
      <w:start w:val="1"/>
      <w:numFmt w:val="lowerLetter"/>
      <w:lvlText w:val="%5."/>
      <w:lvlJc w:val="left"/>
      <w:pPr>
        <w:ind w:left="4836" w:hanging="360"/>
      </w:pPr>
    </w:lvl>
    <w:lvl w:ilvl="5" w:tplc="0416001B" w:tentative="1">
      <w:start w:val="1"/>
      <w:numFmt w:val="lowerRoman"/>
      <w:lvlText w:val="%6."/>
      <w:lvlJc w:val="right"/>
      <w:pPr>
        <w:ind w:left="5556" w:hanging="180"/>
      </w:pPr>
    </w:lvl>
    <w:lvl w:ilvl="6" w:tplc="0416000F" w:tentative="1">
      <w:start w:val="1"/>
      <w:numFmt w:val="decimal"/>
      <w:lvlText w:val="%7."/>
      <w:lvlJc w:val="left"/>
      <w:pPr>
        <w:ind w:left="6276" w:hanging="360"/>
      </w:pPr>
    </w:lvl>
    <w:lvl w:ilvl="7" w:tplc="04160019" w:tentative="1">
      <w:start w:val="1"/>
      <w:numFmt w:val="lowerLetter"/>
      <w:lvlText w:val="%8."/>
      <w:lvlJc w:val="left"/>
      <w:pPr>
        <w:ind w:left="6996" w:hanging="360"/>
      </w:pPr>
    </w:lvl>
    <w:lvl w:ilvl="8" w:tplc="0416001B" w:tentative="1">
      <w:start w:val="1"/>
      <w:numFmt w:val="lowerRoman"/>
      <w:lvlText w:val="%9."/>
      <w:lvlJc w:val="right"/>
      <w:pPr>
        <w:ind w:left="7716" w:hanging="180"/>
      </w:pPr>
    </w:lvl>
  </w:abstractNum>
  <w:abstractNum w:abstractNumId="40" w15:restartNumberingAfterBreak="0">
    <w:nsid w:val="4B582336"/>
    <w:multiLevelType w:val="hybridMultilevel"/>
    <w:tmpl w:val="D960B5DE"/>
    <w:lvl w:ilvl="0" w:tplc="43DCAC84">
      <w:start w:val="1"/>
      <w:numFmt w:val="lowerLetter"/>
      <w:lvlText w:val="%1)"/>
      <w:lvlJc w:val="left"/>
      <w:pPr>
        <w:ind w:left="864" w:hanging="50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CD959BC"/>
    <w:multiLevelType w:val="hybridMultilevel"/>
    <w:tmpl w:val="7610D722"/>
    <w:lvl w:ilvl="0" w:tplc="C1987E5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CE65E61"/>
    <w:multiLevelType w:val="hybridMultilevel"/>
    <w:tmpl w:val="F3EC57D8"/>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9B0794"/>
    <w:multiLevelType w:val="hybridMultilevel"/>
    <w:tmpl w:val="C3BEDB1C"/>
    <w:lvl w:ilvl="0" w:tplc="50C4EC6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4F1D41B4"/>
    <w:multiLevelType w:val="hybridMultilevel"/>
    <w:tmpl w:val="2466B324"/>
    <w:lvl w:ilvl="0" w:tplc="E9E82B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4F5D56A7"/>
    <w:multiLevelType w:val="hybridMultilevel"/>
    <w:tmpl w:val="3746083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18344BF"/>
    <w:multiLevelType w:val="hybridMultilevel"/>
    <w:tmpl w:val="4D4E2558"/>
    <w:lvl w:ilvl="0" w:tplc="8A8E0F18">
      <w:start w:val="1"/>
      <w:numFmt w:val="lowerLetter"/>
      <w:lvlText w:val="%1)"/>
      <w:lvlJc w:val="left"/>
      <w:pPr>
        <w:ind w:left="1421" w:hanging="57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599572E5"/>
    <w:multiLevelType w:val="hybridMultilevel"/>
    <w:tmpl w:val="7640187C"/>
    <w:lvl w:ilvl="0" w:tplc="04160017">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48" w15:restartNumberingAfterBreak="0">
    <w:nsid w:val="5A497CFE"/>
    <w:multiLevelType w:val="hybridMultilevel"/>
    <w:tmpl w:val="D466FCF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A942ED0"/>
    <w:multiLevelType w:val="multilevel"/>
    <w:tmpl w:val="14E85992"/>
    <w:lvl w:ilvl="0">
      <w:start w:val="1"/>
      <w:numFmt w:val="decimal"/>
      <w:lvlText w:val="%1"/>
      <w:lvlJc w:val="left"/>
      <w:pPr>
        <w:ind w:left="984" w:hanging="360"/>
      </w:pPr>
      <w:rPr>
        <w:rFonts w:hint="default"/>
        <w:sz w:val="32"/>
      </w:rPr>
    </w:lvl>
    <w:lvl w:ilvl="1">
      <w:start w:val="2"/>
      <w:numFmt w:val="decimal"/>
      <w:isLgl/>
      <w:lvlText w:val="%1.%2."/>
      <w:lvlJc w:val="left"/>
      <w:pPr>
        <w:ind w:left="1344"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50" w15:restartNumberingAfterBreak="0">
    <w:nsid w:val="5BFE6C0D"/>
    <w:multiLevelType w:val="hybridMultilevel"/>
    <w:tmpl w:val="2306E0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D3C1982"/>
    <w:multiLevelType w:val="hybridMultilevel"/>
    <w:tmpl w:val="B2305F76"/>
    <w:lvl w:ilvl="0" w:tplc="E71CE34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2" w15:restartNumberingAfterBreak="0">
    <w:nsid w:val="614B4D3C"/>
    <w:multiLevelType w:val="hybridMultilevel"/>
    <w:tmpl w:val="62827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7462AD6"/>
    <w:multiLevelType w:val="multilevel"/>
    <w:tmpl w:val="17D49096"/>
    <w:lvl w:ilvl="0">
      <w:start w:val="22"/>
      <w:numFmt w:val="decimal"/>
      <w:lvlText w:val="%1."/>
      <w:lvlJc w:val="left"/>
      <w:pPr>
        <w:ind w:left="510" w:hanging="51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54" w15:restartNumberingAfterBreak="0">
    <w:nsid w:val="67516E85"/>
    <w:multiLevelType w:val="hybridMultilevel"/>
    <w:tmpl w:val="433CBFD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77B36CC"/>
    <w:multiLevelType w:val="hybridMultilevel"/>
    <w:tmpl w:val="C4126D4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78D4BD4"/>
    <w:multiLevelType w:val="hybridMultilevel"/>
    <w:tmpl w:val="D5104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B336279"/>
    <w:multiLevelType w:val="hybridMultilevel"/>
    <w:tmpl w:val="62C489E8"/>
    <w:lvl w:ilvl="0" w:tplc="055E2A5A">
      <w:start w:val="9"/>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2D11CFC"/>
    <w:multiLevelType w:val="multilevel"/>
    <w:tmpl w:val="A672EC46"/>
    <w:lvl w:ilvl="0">
      <w:start w:val="1"/>
      <w:numFmt w:val="decimal"/>
      <w:lvlText w:val="%1."/>
      <w:lvlJc w:val="left"/>
      <w:pPr>
        <w:ind w:left="1211" w:hanging="360"/>
      </w:pPr>
      <w:rPr>
        <w:rFonts w:hint="default"/>
      </w:rPr>
    </w:lvl>
    <w:lvl w:ilvl="1">
      <w:start w:val="5"/>
      <w:numFmt w:val="decimal"/>
      <w:isLgl/>
      <w:lvlText w:val="%1.%2."/>
      <w:lvlJc w:val="left"/>
      <w:pPr>
        <w:ind w:left="1571" w:hanging="720"/>
      </w:pPr>
      <w:rPr>
        <w:rFonts w:hint="default"/>
        <w:b/>
      </w:rPr>
    </w:lvl>
    <w:lvl w:ilvl="2">
      <w:start w:val="3"/>
      <w:numFmt w:val="decimal"/>
      <w:isLgl/>
      <w:lvlText w:val="%1.%2.%3."/>
      <w:lvlJc w:val="left"/>
      <w:pPr>
        <w:ind w:left="1571" w:hanging="720"/>
      </w:pPr>
      <w:rPr>
        <w:rFonts w:hint="default"/>
        <w:b/>
      </w:rPr>
    </w:lvl>
    <w:lvl w:ilvl="3">
      <w:start w:val="1"/>
      <w:numFmt w:val="decimal"/>
      <w:isLgl/>
      <w:lvlText w:val="%1.%2.%3.%4."/>
      <w:lvlJc w:val="left"/>
      <w:pPr>
        <w:ind w:left="1931" w:hanging="108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2291" w:hanging="144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651" w:hanging="1800"/>
      </w:pPr>
      <w:rPr>
        <w:rFonts w:hint="default"/>
        <w:b/>
      </w:rPr>
    </w:lvl>
    <w:lvl w:ilvl="8">
      <w:start w:val="1"/>
      <w:numFmt w:val="decimal"/>
      <w:isLgl/>
      <w:lvlText w:val="%1.%2.%3.%4.%5.%6.%7.%8.%9."/>
      <w:lvlJc w:val="left"/>
      <w:pPr>
        <w:ind w:left="3011" w:hanging="2160"/>
      </w:pPr>
      <w:rPr>
        <w:rFonts w:hint="default"/>
        <w:b/>
      </w:rPr>
    </w:lvl>
  </w:abstractNum>
  <w:abstractNum w:abstractNumId="59" w15:restartNumberingAfterBreak="0">
    <w:nsid w:val="7625349A"/>
    <w:multiLevelType w:val="singleLevel"/>
    <w:tmpl w:val="8C08B5AE"/>
    <w:lvl w:ilvl="0">
      <w:start w:val="1"/>
      <w:numFmt w:val="lowerLetter"/>
      <w:lvlText w:val="%1)"/>
      <w:legacy w:legacy="1" w:legacySpace="0" w:legacyIndent="283"/>
      <w:lvlJc w:val="left"/>
      <w:pPr>
        <w:ind w:left="850" w:hanging="283"/>
      </w:pPr>
    </w:lvl>
  </w:abstractNum>
  <w:abstractNum w:abstractNumId="60" w15:restartNumberingAfterBreak="0">
    <w:nsid w:val="7689292F"/>
    <w:multiLevelType w:val="hybridMultilevel"/>
    <w:tmpl w:val="E1200678"/>
    <w:lvl w:ilvl="0" w:tplc="3D009B1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1" w15:restartNumberingAfterBreak="0">
    <w:nsid w:val="78760BF7"/>
    <w:multiLevelType w:val="multilevel"/>
    <w:tmpl w:val="AAEA3F9C"/>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79DF34B2"/>
    <w:multiLevelType w:val="hybridMultilevel"/>
    <w:tmpl w:val="539AC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A6D6EAD"/>
    <w:multiLevelType w:val="multilevel"/>
    <w:tmpl w:val="49A255D6"/>
    <w:lvl w:ilvl="0">
      <w:start w:val="1"/>
      <w:numFmt w:val="decimal"/>
      <w:suff w:val="space"/>
      <w:lvlText w:val="%1."/>
      <w:lvlJc w:val="left"/>
      <w:pPr>
        <w:ind w:left="1211" w:hanging="360"/>
      </w:pPr>
      <w:rPr>
        <w:rFonts w:hint="default"/>
      </w:rPr>
    </w:lvl>
    <w:lvl w:ilvl="1">
      <w:start w:val="6"/>
      <w:numFmt w:val="decimal"/>
      <w:isLgl/>
      <w:lvlText w:val="%1.%2"/>
      <w:lvlJc w:val="left"/>
      <w:pPr>
        <w:ind w:left="1421" w:hanging="570"/>
      </w:pPr>
      <w:rPr>
        <w:rFonts w:hint="default"/>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7A975194"/>
    <w:multiLevelType w:val="hybridMultilevel"/>
    <w:tmpl w:val="E9981E42"/>
    <w:lvl w:ilvl="0" w:tplc="C524A7E8">
      <w:start w:val="1"/>
      <w:numFmt w:val="lowerLetter"/>
      <w:lvlText w:val="%1)"/>
      <w:lvlJc w:val="left"/>
      <w:pPr>
        <w:ind w:left="1368" w:hanging="360"/>
      </w:pPr>
      <w:rPr>
        <w:rFonts w:hint="default"/>
      </w:rPr>
    </w:lvl>
    <w:lvl w:ilvl="1" w:tplc="04160019" w:tentative="1">
      <w:start w:val="1"/>
      <w:numFmt w:val="lowerLetter"/>
      <w:lvlText w:val="%2."/>
      <w:lvlJc w:val="left"/>
      <w:pPr>
        <w:ind w:left="2088" w:hanging="360"/>
      </w:pPr>
    </w:lvl>
    <w:lvl w:ilvl="2" w:tplc="0416001B" w:tentative="1">
      <w:start w:val="1"/>
      <w:numFmt w:val="lowerRoman"/>
      <w:lvlText w:val="%3."/>
      <w:lvlJc w:val="right"/>
      <w:pPr>
        <w:ind w:left="2808" w:hanging="180"/>
      </w:pPr>
    </w:lvl>
    <w:lvl w:ilvl="3" w:tplc="0416000F" w:tentative="1">
      <w:start w:val="1"/>
      <w:numFmt w:val="decimal"/>
      <w:lvlText w:val="%4."/>
      <w:lvlJc w:val="left"/>
      <w:pPr>
        <w:ind w:left="3528" w:hanging="360"/>
      </w:pPr>
    </w:lvl>
    <w:lvl w:ilvl="4" w:tplc="04160019" w:tentative="1">
      <w:start w:val="1"/>
      <w:numFmt w:val="lowerLetter"/>
      <w:lvlText w:val="%5."/>
      <w:lvlJc w:val="left"/>
      <w:pPr>
        <w:ind w:left="4248" w:hanging="360"/>
      </w:pPr>
    </w:lvl>
    <w:lvl w:ilvl="5" w:tplc="0416001B" w:tentative="1">
      <w:start w:val="1"/>
      <w:numFmt w:val="lowerRoman"/>
      <w:lvlText w:val="%6."/>
      <w:lvlJc w:val="right"/>
      <w:pPr>
        <w:ind w:left="4968" w:hanging="180"/>
      </w:pPr>
    </w:lvl>
    <w:lvl w:ilvl="6" w:tplc="0416000F" w:tentative="1">
      <w:start w:val="1"/>
      <w:numFmt w:val="decimal"/>
      <w:lvlText w:val="%7."/>
      <w:lvlJc w:val="left"/>
      <w:pPr>
        <w:ind w:left="5688" w:hanging="360"/>
      </w:pPr>
    </w:lvl>
    <w:lvl w:ilvl="7" w:tplc="04160019" w:tentative="1">
      <w:start w:val="1"/>
      <w:numFmt w:val="lowerLetter"/>
      <w:lvlText w:val="%8."/>
      <w:lvlJc w:val="left"/>
      <w:pPr>
        <w:ind w:left="6408" w:hanging="360"/>
      </w:pPr>
    </w:lvl>
    <w:lvl w:ilvl="8" w:tplc="0416001B" w:tentative="1">
      <w:start w:val="1"/>
      <w:numFmt w:val="lowerRoman"/>
      <w:lvlText w:val="%9."/>
      <w:lvlJc w:val="right"/>
      <w:pPr>
        <w:ind w:left="7128" w:hanging="180"/>
      </w:pPr>
    </w:lvl>
  </w:abstractNum>
  <w:abstractNum w:abstractNumId="65" w15:restartNumberingAfterBreak="0">
    <w:nsid w:val="7C9F36F5"/>
    <w:multiLevelType w:val="hybridMultilevel"/>
    <w:tmpl w:val="3782EF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1610985">
    <w:abstractNumId w:val="27"/>
  </w:num>
  <w:num w:numId="2" w16cid:durableId="96297305">
    <w:abstractNumId w:val="57"/>
  </w:num>
  <w:num w:numId="3" w16cid:durableId="494347934">
    <w:abstractNumId w:val="41"/>
  </w:num>
  <w:num w:numId="4" w16cid:durableId="693775315">
    <w:abstractNumId w:val="35"/>
  </w:num>
  <w:num w:numId="5" w16cid:durableId="389227636">
    <w:abstractNumId w:val="45"/>
  </w:num>
  <w:num w:numId="6" w16cid:durableId="1465074888">
    <w:abstractNumId w:val="12"/>
  </w:num>
  <w:num w:numId="7" w16cid:durableId="284510950">
    <w:abstractNumId w:val="19"/>
  </w:num>
  <w:num w:numId="8" w16cid:durableId="56166795">
    <w:abstractNumId w:val="16"/>
  </w:num>
  <w:num w:numId="9" w16cid:durableId="1747023196">
    <w:abstractNumId w:val="52"/>
  </w:num>
  <w:num w:numId="10" w16cid:durableId="1012878103">
    <w:abstractNumId w:val="23"/>
  </w:num>
  <w:num w:numId="11" w16cid:durableId="325523872">
    <w:abstractNumId w:val="55"/>
  </w:num>
  <w:num w:numId="12" w16cid:durableId="272249976">
    <w:abstractNumId w:val="25"/>
  </w:num>
  <w:num w:numId="13" w16cid:durableId="900167392">
    <w:abstractNumId w:val="8"/>
  </w:num>
  <w:num w:numId="14" w16cid:durableId="590621077">
    <w:abstractNumId w:val="42"/>
  </w:num>
  <w:num w:numId="15" w16cid:durableId="654845260">
    <w:abstractNumId w:val="3"/>
  </w:num>
  <w:num w:numId="16" w16cid:durableId="159660015">
    <w:abstractNumId w:val="65"/>
  </w:num>
  <w:num w:numId="17" w16cid:durableId="1421098269">
    <w:abstractNumId w:val="38"/>
  </w:num>
  <w:num w:numId="18" w16cid:durableId="766535639">
    <w:abstractNumId w:val="54"/>
  </w:num>
  <w:num w:numId="19" w16cid:durableId="1710299160">
    <w:abstractNumId w:val="22"/>
  </w:num>
  <w:num w:numId="20" w16cid:durableId="593364676">
    <w:abstractNumId w:val="37"/>
  </w:num>
  <w:num w:numId="21" w16cid:durableId="1877500854">
    <w:abstractNumId w:val="59"/>
  </w:num>
  <w:num w:numId="22" w16cid:durableId="1024287915">
    <w:abstractNumId w:val="59"/>
    <w:lvlOverride w:ilvl="0">
      <w:lvl w:ilvl="0">
        <w:start w:val="6"/>
        <w:numFmt w:val="lowerLetter"/>
        <w:lvlText w:val="%1)"/>
        <w:legacy w:legacy="1" w:legacySpace="0" w:legacyIndent="283"/>
        <w:lvlJc w:val="left"/>
        <w:pPr>
          <w:ind w:left="850" w:hanging="283"/>
        </w:pPr>
      </w:lvl>
    </w:lvlOverride>
  </w:num>
  <w:num w:numId="23" w16cid:durableId="1069307644">
    <w:abstractNumId w:val="24"/>
  </w:num>
  <w:num w:numId="24" w16cid:durableId="1065032929">
    <w:abstractNumId w:val="56"/>
  </w:num>
  <w:num w:numId="25" w16cid:durableId="1923373047">
    <w:abstractNumId w:val="20"/>
  </w:num>
  <w:num w:numId="26" w16cid:durableId="674768077">
    <w:abstractNumId w:val="11"/>
  </w:num>
  <w:num w:numId="27" w16cid:durableId="1957565879">
    <w:abstractNumId w:val="15"/>
  </w:num>
  <w:num w:numId="28" w16cid:durableId="234751655">
    <w:abstractNumId w:val="1"/>
  </w:num>
  <w:num w:numId="29" w16cid:durableId="1644307628">
    <w:abstractNumId w:val="43"/>
  </w:num>
  <w:num w:numId="30" w16cid:durableId="601032269">
    <w:abstractNumId w:val="10"/>
  </w:num>
  <w:num w:numId="31" w16cid:durableId="1171526262">
    <w:abstractNumId w:val="26"/>
  </w:num>
  <w:num w:numId="32" w16cid:durableId="1131558454">
    <w:abstractNumId w:val="2"/>
  </w:num>
  <w:num w:numId="33" w16cid:durableId="54132752">
    <w:abstractNumId w:val="21"/>
  </w:num>
  <w:num w:numId="34" w16cid:durableId="1443259671">
    <w:abstractNumId w:val="4"/>
  </w:num>
  <w:num w:numId="35" w16cid:durableId="475800472">
    <w:abstractNumId w:val="17"/>
  </w:num>
  <w:num w:numId="36" w16cid:durableId="406808339">
    <w:abstractNumId w:val="0"/>
  </w:num>
  <w:num w:numId="37" w16cid:durableId="852189470">
    <w:abstractNumId w:val="58"/>
  </w:num>
  <w:num w:numId="38" w16cid:durableId="66995544">
    <w:abstractNumId w:val="30"/>
  </w:num>
  <w:num w:numId="39" w16cid:durableId="209193447">
    <w:abstractNumId w:val="63"/>
  </w:num>
  <w:num w:numId="40" w16cid:durableId="1638147954">
    <w:abstractNumId w:val="53"/>
  </w:num>
  <w:num w:numId="41" w16cid:durableId="102117324">
    <w:abstractNumId w:val="7"/>
  </w:num>
  <w:num w:numId="42" w16cid:durableId="1778519081">
    <w:abstractNumId w:val="44"/>
  </w:num>
  <w:num w:numId="43" w16cid:durableId="1048457726">
    <w:abstractNumId w:val="46"/>
  </w:num>
  <w:num w:numId="44" w16cid:durableId="1748379795">
    <w:abstractNumId w:val="62"/>
  </w:num>
  <w:num w:numId="45" w16cid:durableId="1708603856">
    <w:abstractNumId w:val="33"/>
  </w:num>
  <w:num w:numId="46" w16cid:durableId="508178561">
    <w:abstractNumId w:val="51"/>
  </w:num>
  <w:num w:numId="47" w16cid:durableId="250814810">
    <w:abstractNumId w:val="60"/>
  </w:num>
  <w:num w:numId="48" w16cid:durableId="1558972880">
    <w:abstractNumId w:val="14"/>
  </w:num>
  <w:num w:numId="49" w16cid:durableId="246498267">
    <w:abstractNumId w:val="49"/>
  </w:num>
  <w:num w:numId="50" w16cid:durableId="405110570">
    <w:abstractNumId w:val="47"/>
  </w:num>
  <w:num w:numId="51" w16cid:durableId="161818662">
    <w:abstractNumId w:val="39"/>
  </w:num>
  <w:num w:numId="52" w16cid:durableId="1447698462">
    <w:abstractNumId w:val="18"/>
  </w:num>
  <w:num w:numId="53" w16cid:durableId="1083113642">
    <w:abstractNumId w:val="61"/>
  </w:num>
  <w:num w:numId="54" w16cid:durableId="501169349">
    <w:abstractNumId w:val="36"/>
  </w:num>
  <w:num w:numId="55" w16cid:durableId="1212425635">
    <w:abstractNumId w:val="48"/>
  </w:num>
  <w:num w:numId="56" w16cid:durableId="142239051">
    <w:abstractNumId w:val="6"/>
  </w:num>
  <w:num w:numId="57" w16cid:durableId="1212839218">
    <w:abstractNumId w:val="5"/>
  </w:num>
  <w:num w:numId="58" w16cid:durableId="239215657">
    <w:abstractNumId w:val="32"/>
  </w:num>
  <w:num w:numId="59" w16cid:durableId="1570113012">
    <w:abstractNumId w:val="13"/>
  </w:num>
  <w:num w:numId="60" w16cid:durableId="1017318361">
    <w:abstractNumId w:val="29"/>
  </w:num>
  <w:num w:numId="61" w16cid:durableId="2029796755">
    <w:abstractNumId w:val="64"/>
  </w:num>
  <w:num w:numId="62" w16cid:durableId="755050582">
    <w:abstractNumId w:val="9"/>
  </w:num>
  <w:num w:numId="63" w16cid:durableId="459345665">
    <w:abstractNumId w:val="34"/>
  </w:num>
  <w:num w:numId="64" w16cid:durableId="995379198">
    <w:abstractNumId w:val="50"/>
  </w:num>
  <w:num w:numId="65" w16cid:durableId="1593314852">
    <w:abstractNumId w:val="40"/>
  </w:num>
  <w:num w:numId="66" w16cid:durableId="533736294">
    <w:abstractNumId w:val="28"/>
  </w:num>
  <w:num w:numId="67" w16cid:durableId="1066994010">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6C"/>
    <w:rsid w:val="000009D5"/>
    <w:rsid w:val="00001701"/>
    <w:rsid w:val="00002B56"/>
    <w:rsid w:val="00003090"/>
    <w:rsid w:val="000055FE"/>
    <w:rsid w:val="00005B53"/>
    <w:rsid w:val="0000654A"/>
    <w:rsid w:val="0001067B"/>
    <w:rsid w:val="000106D6"/>
    <w:rsid w:val="00012F60"/>
    <w:rsid w:val="0001353E"/>
    <w:rsid w:val="00013E02"/>
    <w:rsid w:val="00016708"/>
    <w:rsid w:val="00016842"/>
    <w:rsid w:val="0001770D"/>
    <w:rsid w:val="00017D68"/>
    <w:rsid w:val="000205D2"/>
    <w:rsid w:val="00020E62"/>
    <w:rsid w:val="000211D9"/>
    <w:rsid w:val="00021715"/>
    <w:rsid w:val="000238CB"/>
    <w:rsid w:val="00024075"/>
    <w:rsid w:val="0002784B"/>
    <w:rsid w:val="000279A8"/>
    <w:rsid w:val="000309EA"/>
    <w:rsid w:val="000348C0"/>
    <w:rsid w:val="00034B64"/>
    <w:rsid w:val="000361C6"/>
    <w:rsid w:val="00036459"/>
    <w:rsid w:val="000369D7"/>
    <w:rsid w:val="00036D5D"/>
    <w:rsid w:val="0004063A"/>
    <w:rsid w:val="00040CC4"/>
    <w:rsid w:val="00041D52"/>
    <w:rsid w:val="00041F72"/>
    <w:rsid w:val="00042B8E"/>
    <w:rsid w:val="00043186"/>
    <w:rsid w:val="0004588F"/>
    <w:rsid w:val="00045CF8"/>
    <w:rsid w:val="00046800"/>
    <w:rsid w:val="00047731"/>
    <w:rsid w:val="00047A12"/>
    <w:rsid w:val="000503FE"/>
    <w:rsid w:val="00051A55"/>
    <w:rsid w:val="000522A9"/>
    <w:rsid w:val="00052E94"/>
    <w:rsid w:val="000556E4"/>
    <w:rsid w:val="00056369"/>
    <w:rsid w:val="00056736"/>
    <w:rsid w:val="0005779C"/>
    <w:rsid w:val="0006026A"/>
    <w:rsid w:val="00060901"/>
    <w:rsid w:val="000611E4"/>
    <w:rsid w:val="00065536"/>
    <w:rsid w:val="000711CD"/>
    <w:rsid w:val="0007148F"/>
    <w:rsid w:val="00071FAC"/>
    <w:rsid w:val="000733E2"/>
    <w:rsid w:val="00073623"/>
    <w:rsid w:val="0007449B"/>
    <w:rsid w:val="000745F8"/>
    <w:rsid w:val="00074953"/>
    <w:rsid w:val="00075828"/>
    <w:rsid w:val="00076B2E"/>
    <w:rsid w:val="0008101D"/>
    <w:rsid w:val="00085737"/>
    <w:rsid w:val="00087C1C"/>
    <w:rsid w:val="0009066A"/>
    <w:rsid w:val="00090C9A"/>
    <w:rsid w:val="00091AA8"/>
    <w:rsid w:val="000934FB"/>
    <w:rsid w:val="00094ACB"/>
    <w:rsid w:val="00097EFB"/>
    <w:rsid w:val="000A19A7"/>
    <w:rsid w:val="000A1FAF"/>
    <w:rsid w:val="000A4BFA"/>
    <w:rsid w:val="000A516E"/>
    <w:rsid w:val="000A51CF"/>
    <w:rsid w:val="000A59C5"/>
    <w:rsid w:val="000A603E"/>
    <w:rsid w:val="000A6709"/>
    <w:rsid w:val="000B0F6B"/>
    <w:rsid w:val="000B1A2B"/>
    <w:rsid w:val="000B3336"/>
    <w:rsid w:val="000B3CEF"/>
    <w:rsid w:val="000B600A"/>
    <w:rsid w:val="000C05FD"/>
    <w:rsid w:val="000C2C4B"/>
    <w:rsid w:val="000C2E25"/>
    <w:rsid w:val="000C3C27"/>
    <w:rsid w:val="000C55A5"/>
    <w:rsid w:val="000C768A"/>
    <w:rsid w:val="000D0433"/>
    <w:rsid w:val="000D1A6B"/>
    <w:rsid w:val="000D3519"/>
    <w:rsid w:val="000D527B"/>
    <w:rsid w:val="000D5888"/>
    <w:rsid w:val="000D5BCB"/>
    <w:rsid w:val="000D7141"/>
    <w:rsid w:val="000E234C"/>
    <w:rsid w:val="000E5C10"/>
    <w:rsid w:val="000F219A"/>
    <w:rsid w:val="000F2740"/>
    <w:rsid w:val="000F640E"/>
    <w:rsid w:val="001022E7"/>
    <w:rsid w:val="00104AED"/>
    <w:rsid w:val="0010549A"/>
    <w:rsid w:val="00105FC8"/>
    <w:rsid w:val="0010720D"/>
    <w:rsid w:val="001076BE"/>
    <w:rsid w:val="00113B26"/>
    <w:rsid w:val="00114426"/>
    <w:rsid w:val="00115CCD"/>
    <w:rsid w:val="00116CD2"/>
    <w:rsid w:val="001213F0"/>
    <w:rsid w:val="00121C04"/>
    <w:rsid w:val="001227AB"/>
    <w:rsid w:val="001231CB"/>
    <w:rsid w:val="0012449B"/>
    <w:rsid w:val="00131761"/>
    <w:rsid w:val="001338D1"/>
    <w:rsid w:val="00135778"/>
    <w:rsid w:val="00136BAD"/>
    <w:rsid w:val="00140911"/>
    <w:rsid w:val="00142E8E"/>
    <w:rsid w:val="00143F90"/>
    <w:rsid w:val="0014492C"/>
    <w:rsid w:val="00145D80"/>
    <w:rsid w:val="00147735"/>
    <w:rsid w:val="001503F4"/>
    <w:rsid w:val="00151E60"/>
    <w:rsid w:val="00152A96"/>
    <w:rsid w:val="001537D1"/>
    <w:rsid w:val="001552F5"/>
    <w:rsid w:val="00156037"/>
    <w:rsid w:val="00156BE6"/>
    <w:rsid w:val="001606CE"/>
    <w:rsid w:val="00163081"/>
    <w:rsid w:val="001636F4"/>
    <w:rsid w:val="001655DF"/>
    <w:rsid w:val="001672D6"/>
    <w:rsid w:val="001713E3"/>
    <w:rsid w:val="0017146B"/>
    <w:rsid w:val="00172676"/>
    <w:rsid w:val="001736B1"/>
    <w:rsid w:val="00174DB6"/>
    <w:rsid w:val="00174F33"/>
    <w:rsid w:val="00175C9C"/>
    <w:rsid w:val="00176106"/>
    <w:rsid w:val="001762B8"/>
    <w:rsid w:val="001765A7"/>
    <w:rsid w:val="00176BBD"/>
    <w:rsid w:val="00180132"/>
    <w:rsid w:val="00180DFB"/>
    <w:rsid w:val="00182D21"/>
    <w:rsid w:val="00182D9F"/>
    <w:rsid w:val="001842FA"/>
    <w:rsid w:val="001867E6"/>
    <w:rsid w:val="0019036F"/>
    <w:rsid w:val="00191ECA"/>
    <w:rsid w:val="00191F18"/>
    <w:rsid w:val="00192F8A"/>
    <w:rsid w:val="00196AD4"/>
    <w:rsid w:val="001A0F57"/>
    <w:rsid w:val="001A1016"/>
    <w:rsid w:val="001A1B08"/>
    <w:rsid w:val="001B18B5"/>
    <w:rsid w:val="001B281F"/>
    <w:rsid w:val="001B3C81"/>
    <w:rsid w:val="001B3D47"/>
    <w:rsid w:val="001B3F79"/>
    <w:rsid w:val="001B4663"/>
    <w:rsid w:val="001B55C7"/>
    <w:rsid w:val="001B634A"/>
    <w:rsid w:val="001B639A"/>
    <w:rsid w:val="001B6C43"/>
    <w:rsid w:val="001B7B58"/>
    <w:rsid w:val="001C1290"/>
    <w:rsid w:val="001C14BC"/>
    <w:rsid w:val="001C2302"/>
    <w:rsid w:val="001C23E0"/>
    <w:rsid w:val="001C4E59"/>
    <w:rsid w:val="001C5614"/>
    <w:rsid w:val="001D254F"/>
    <w:rsid w:val="001D4F7A"/>
    <w:rsid w:val="001D5A73"/>
    <w:rsid w:val="001E06D1"/>
    <w:rsid w:val="001E197B"/>
    <w:rsid w:val="001E29D1"/>
    <w:rsid w:val="001E53B0"/>
    <w:rsid w:val="001E53E7"/>
    <w:rsid w:val="001E799B"/>
    <w:rsid w:val="001E7A4B"/>
    <w:rsid w:val="001F265A"/>
    <w:rsid w:val="001F4553"/>
    <w:rsid w:val="00201E9A"/>
    <w:rsid w:val="0020270F"/>
    <w:rsid w:val="0020475A"/>
    <w:rsid w:val="00206300"/>
    <w:rsid w:val="00206F29"/>
    <w:rsid w:val="002101C1"/>
    <w:rsid w:val="002118AE"/>
    <w:rsid w:val="002126F0"/>
    <w:rsid w:val="002140CD"/>
    <w:rsid w:val="00214F9A"/>
    <w:rsid w:val="00220793"/>
    <w:rsid w:val="00221376"/>
    <w:rsid w:val="002217AC"/>
    <w:rsid w:val="00222ECA"/>
    <w:rsid w:val="0022428B"/>
    <w:rsid w:val="00224E98"/>
    <w:rsid w:val="00225E1C"/>
    <w:rsid w:val="00226792"/>
    <w:rsid w:val="0022799A"/>
    <w:rsid w:val="00231121"/>
    <w:rsid w:val="002312CB"/>
    <w:rsid w:val="00232F8F"/>
    <w:rsid w:val="00233272"/>
    <w:rsid w:val="0023344A"/>
    <w:rsid w:val="00233C34"/>
    <w:rsid w:val="002342A5"/>
    <w:rsid w:val="00234E74"/>
    <w:rsid w:val="00236138"/>
    <w:rsid w:val="00240475"/>
    <w:rsid w:val="00241888"/>
    <w:rsid w:val="0024429C"/>
    <w:rsid w:val="002459FC"/>
    <w:rsid w:val="00247BE3"/>
    <w:rsid w:val="00247E45"/>
    <w:rsid w:val="0025042D"/>
    <w:rsid w:val="0025158B"/>
    <w:rsid w:val="0025187A"/>
    <w:rsid w:val="00251AFB"/>
    <w:rsid w:val="0025394D"/>
    <w:rsid w:val="002543EC"/>
    <w:rsid w:val="002552A1"/>
    <w:rsid w:val="00256227"/>
    <w:rsid w:val="00257CD5"/>
    <w:rsid w:val="00260DAB"/>
    <w:rsid w:val="00262AE0"/>
    <w:rsid w:val="00263C86"/>
    <w:rsid w:val="00264CD7"/>
    <w:rsid w:val="00265147"/>
    <w:rsid w:val="002653B7"/>
    <w:rsid w:val="00266B38"/>
    <w:rsid w:val="00266FD7"/>
    <w:rsid w:val="002670AF"/>
    <w:rsid w:val="00267BFD"/>
    <w:rsid w:val="00270F44"/>
    <w:rsid w:val="00271030"/>
    <w:rsid w:val="00271BBA"/>
    <w:rsid w:val="00272550"/>
    <w:rsid w:val="00276AEF"/>
    <w:rsid w:val="00277DC7"/>
    <w:rsid w:val="00280407"/>
    <w:rsid w:val="00280A21"/>
    <w:rsid w:val="00285BBE"/>
    <w:rsid w:val="00285D6D"/>
    <w:rsid w:val="00285F22"/>
    <w:rsid w:val="00290446"/>
    <w:rsid w:val="0029056E"/>
    <w:rsid w:val="00290FD7"/>
    <w:rsid w:val="00293C71"/>
    <w:rsid w:val="00294464"/>
    <w:rsid w:val="00294D23"/>
    <w:rsid w:val="0029511A"/>
    <w:rsid w:val="002963D5"/>
    <w:rsid w:val="002974AD"/>
    <w:rsid w:val="0029793C"/>
    <w:rsid w:val="002A35F4"/>
    <w:rsid w:val="002A4673"/>
    <w:rsid w:val="002A4D52"/>
    <w:rsid w:val="002A5324"/>
    <w:rsid w:val="002A55A1"/>
    <w:rsid w:val="002A576A"/>
    <w:rsid w:val="002A5A6C"/>
    <w:rsid w:val="002A5E72"/>
    <w:rsid w:val="002A7E9E"/>
    <w:rsid w:val="002B099B"/>
    <w:rsid w:val="002B1361"/>
    <w:rsid w:val="002B1622"/>
    <w:rsid w:val="002B3085"/>
    <w:rsid w:val="002B49DC"/>
    <w:rsid w:val="002B5AAB"/>
    <w:rsid w:val="002B5CBD"/>
    <w:rsid w:val="002B637E"/>
    <w:rsid w:val="002C251F"/>
    <w:rsid w:val="002C2B03"/>
    <w:rsid w:val="002C50D8"/>
    <w:rsid w:val="002C559E"/>
    <w:rsid w:val="002C73AF"/>
    <w:rsid w:val="002C78E1"/>
    <w:rsid w:val="002C7B6B"/>
    <w:rsid w:val="002D0361"/>
    <w:rsid w:val="002D2783"/>
    <w:rsid w:val="002D3F19"/>
    <w:rsid w:val="002D6FA5"/>
    <w:rsid w:val="002D7A2A"/>
    <w:rsid w:val="002E0202"/>
    <w:rsid w:val="002E0591"/>
    <w:rsid w:val="002E1346"/>
    <w:rsid w:val="002E16EB"/>
    <w:rsid w:val="002E2B7D"/>
    <w:rsid w:val="002E2ED7"/>
    <w:rsid w:val="002E32F4"/>
    <w:rsid w:val="002E3980"/>
    <w:rsid w:val="002E4F1F"/>
    <w:rsid w:val="002E66E0"/>
    <w:rsid w:val="002E6A94"/>
    <w:rsid w:val="002E6E77"/>
    <w:rsid w:val="002F08D0"/>
    <w:rsid w:val="002F120B"/>
    <w:rsid w:val="002F3E3D"/>
    <w:rsid w:val="002F4A2C"/>
    <w:rsid w:val="002F4FEB"/>
    <w:rsid w:val="002F56F6"/>
    <w:rsid w:val="002F5F7A"/>
    <w:rsid w:val="002F702A"/>
    <w:rsid w:val="002F7267"/>
    <w:rsid w:val="003009E3"/>
    <w:rsid w:val="00300E33"/>
    <w:rsid w:val="00303313"/>
    <w:rsid w:val="00305170"/>
    <w:rsid w:val="00306D1A"/>
    <w:rsid w:val="0031013D"/>
    <w:rsid w:val="0031014B"/>
    <w:rsid w:val="0031242C"/>
    <w:rsid w:val="0031633E"/>
    <w:rsid w:val="00316476"/>
    <w:rsid w:val="0031721D"/>
    <w:rsid w:val="00317A6D"/>
    <w:rsid w:val="00320708"/>
    <w:rsid w:val="003209E0"/>
    <w:rsid w:val="003211AC"/>
    <w:rsid w:val="003225AF"/>
    <w:rsid w:val="0032461D"/>
    <w:rsid w:val="00324F1F"/>
    <w:rsid w:val="0032517F"/>
    <w:rsid w:val="00325BF3"/>
    <w:rsid w:val="00326C94"/>
    <w:rsid w:val="00330F06"/>
    <w:rsid w:val="0033515F"/>
    <w:rsid w:val="0033588A"/>
    <w:rsid w:val="00337E77"/>
    <w:rsid w:val="00341211"/>
    <w:rsid w:val="00341EEE"/>
    <w:rsid w:val="00344318"/>
    <w:rsid w:val="00345F15"/>
    <w:rsid w:val="00346D22"/>
    <w:rsid w:val="00346ED1"/>
    <w:rsid w:val="0034707C"/>
    <w:rsid w:val="0035062C"/>
    <w:rsid w:val="00350B16"/>
    <w:rsid w:val="0035263C"/>
    <w:rsid w:val="003538D4"/>
    <w:rsid w:val="00353CC1"/>
    <w:rsid w:val="0035545D"/>
    <w:rsid w:val="003569FD"/>
    <w:rsid w:val="003575FD"/>
    <w:rsid w:val="00361447"/>
    <w:rsid w:val="00363065"/>
    <w:rsid w:val="00370097"/>
    <w:rsid w:val="00371157"/>
    <w:rsid w:val="00372DCF"/>
    <w:rsid w:val="00373857"/>
    <w:rsid w:val="00374331"/>
    <w:rsid w:val="00377E62"/>
    <w:rsid w:val="003817D8"/>
    <w:rsid w:val="00381856"/>
    <w:rsid w:val="00381B04"/>
    <w:rsid w:val="00382155"/>
    <w:rsid w:val="00384465"/>
    <w:rsid w:val="0038462B"/>
    <w:rsid w:val="00391A07"/>
    <w:rsid w:val="00392053"/>
    <w:rsid w:val="0039432C"/>
    <w:rsid w:val="0039583C"/>
    <w:rsid w:val="00397267"/>
    <w:rsid w:val="003A25D7"/>
    <w:rsid w:val="003A4F92"/>
    <w:rsid w:val="003B13EE"/>
    <w:rsid w:val="003B7A70"/>
    <w:rsid w:val="003C10A1"/>
    <w:rsid w:val="003C1F15"/>
    <w:rsid w:val="003C2ADC"/>
    <w:rsid w:val="003C32D7"/>
    <w:rsid w:val="003C4159"/>
    <w:rsid w:val="003C7BE7"/>
    <w:rsid w:val="003D09AA"/>
    <w:rsid w:val="003D2B2B"/>
    <w:rsid w:val="003D2C88"/>
    <w:rsid w:val="003D3939"/>
    <w:rsid w:val="003D422B"/>
    <w:rsid w:val="003D43F8"/>
    <w:rsid w:val="003D5917"/>
    <w:rsid w:val="003D646E"/>
    <w:rsid w:val="003D707F"/>
    <w:rsid w:val="003D7A33"/>
    <w:rsid w:val="003D7BC9"/>
    <w:rsid w:val="003E0D86"/>
    <w:rsid w:val="003E286D"/>
    <w:rsid w:val="003E28DE"/>
    <w:rsid w:val="003E2D5C"/>
    <w:rsid w:val="003E4317"/>
    <w:rsid w:val="003E4B6E"/>
    <w:rsid w:val="003E69A7"/>
    <w:rsid w:val="003E6B1E"/>
    <w:rsid w:val="003F0D3A"/>
    <w:rsid w:val="003F1558"/>
    <w:rsid w:val="003F35C0"/>
    <w:rsid w:val="003F3836"/>
    <w:rsid w:val="003F4D67"/>
    <w:rsid w:val="004000C7"/>
    <w:rsid w:val="00401E8F"/>
    <w:rsid w:val="00401F31"/>
    <w:rsid w:val="00402ABF"/>
    <w:rsid w:val="00403C40"/>
    <w:rsid w:val="004046A9"/>
    <w:rsid w:val="00404C18"/>
    <w:rsid w:val="0040608D"/>
    <w:rsid w:val="00407953"/>
    <w:rsid w:val="00407C6D"/>
    <w:rsid w:val="00414A6E"/>
    <w:rsid w:val="00416ECB"/>
    <w:rsid w:val="00417767"/>
    <w:rsid w:val="00417F7B"/>
    <w:rsid w:val="00422751"/>
    <w:rsid w:val="00422915"/>
    <w:rsid w:val="00423452"/>
    <w:rsid w:val="00426D74"/>
    <w:rsid w:val="00430105"/>
    <w:rsid w:val="00431059"/>
    <w:rsid w:val="00433593"/>
    <w:rsid w:val="00435A9E"/>
    <w:rsid w:val="004364BB"/>
    <w:rsid w:val="00437498"/>
    <w:rsid w:val="00437B51"/>
    <w:rsid w:val="00443878"/>
    <w:rsid w:val="00443C0E"/>
    <w:rsid w:val="00444CDA"/>
    <w:rsid w:val="004452E0"/>
    <w:rsid w:val="0044664E"/>
    <w:rsid w:val="00446DB9"/>
    <w:rsid w:val="00446E1D"/>
    <w:rsid w:val="0045201F"/>
    <w:rsid w:val="004536A4"/>
    <w:rsid w:val="004546C1"/>
    <w:rsid w:val="004550BD"/>
    <w:rsid w:val="00456065"/>
    <w:rsid w:val="004605C4"/>
    <w:rsid w:val="00460922"/>
    <w:rsid w:val="00462F7C"/>
    <w:rsid w:val="004635C0"/>
    <w:rsid w:val="00463971"/>
    <w:rsid w:val="00463B47"/>
    <w:rsid w:val="00464455"/>
    <w:rsid w:val="00464985"/>
    <w:rsid w:val="00465FAF"/>
    <w:rsid w:val="00466529"/>
    <w:rsid w:val="004677D2"/>
    <w:rsid w:val="004708EF"/>
    <w:rsid w:val="00472AAC"/>
    <w:rsid w:val="00472DBE"/>
    <w:rsid w:val="00474D00"/>
    <w:rsid w:val="00481EA1"/>
    <w:rsid w:val="004820C1"/>
    <w:rsid w:val="00482D32"/>
    <w:rsid w:val="0048400A"/>
    <w:rsid w:val="00485043"/>
    <w:rsid w:val="00490550"/>
    <w:rsid w:val="0049202E"/>
    <w:rsid w:val="00494013"/>
    <w:rsid w:val="004940B7"/>
    <w:rsid w:val="00494304"/>
    <w:rsid w:val="00494E66"/>
    <w:rsid w:val="00495E7B"/>
    <w:rsid w:val="0049625C"/>
    <w:rsid w:val="00496884"/>
    <w:rsid w:val="00497955"/>
    <w:rsid w:val="00497C84"/>
    <w:rsid w:val="004A02A0"/>
    <w:rsid w:val="004A23F8"/>
    <w:rsid w:val="004A4038"/>
    <w:rsid w:val="004A6625"/>
    <w:rsid w:val="004A6903"/>
    <w:rsid w:val="004A7E27"/>
    <w:rsid w:val="004B01F6"/>
    <w:rsid w:val="004B1DC9"/>
    <w:rsid w:val="004B26A6"/>
    <w:rsid w:val="004B57DA"/>
    <w:rsid w:val="004B5988"/>
    <w:rsid w:val="004B7505"/>
    <w:rsid w:val="004C09C1"/>
    <w:rsid w:val="004C1963"/>
    <w:rsid w:val="004C2079"/>
    <w:rsid w:val="004C434B"/>
    <w:rsid w:val="004C4C92"/>
    <w:rsid w:val="004C55BD"/>
    <w:rsid w:val="004C5BC2"/>
    <w:rsid w:val="004C5DF5"/>
    <w:rsid w:val="004C7249"/>
    <w:rsid w:val="004C741C"/>
    <w:rsid w:val="004C77D0"/>
    <w:rsid w:val="004D03EA"/>
    <w:rsid w:val="004D225C"/>
    <w:rsid w:val="004D2BDF"/>
    <w:rsid w:val="004D2DD7"/>
    <w:rsid w:val="004D2F7B"/>
    <w:rsid w:val="004D32A2"/>
    <w:rsid w:val="004D3562"/>
    <w:rsid w:val="004D6FCF"/>
    <w:rsid w:val="004D7C93"/>
    <w:rsid w:val="004E0D17"/>
    <w:rsid w:val="004E0DF1"/>
    <w:rsid w:val="004E17AB"/>
    <w:rsid w:val="004E349A"/>
    <w:rsid w:val="004E3593"/>
    <w:rsid w:val="004E42FB"/>
    <w:rsid w:val="004E4AAE"/>
    <w:rsid w:val="004F0036"/>
    <w:rsid w:val="004F010D"/>
    <w:rsid w:val="004F3F1E"/>
    <w:rsid w:val="005006C3"/>
    <w:rsid w:val="00502A2D"/>
    <w:rsid w:val="0050309A"/>
    <w:rsid w:val="00503AF1"/>
    <w:rsid w:val="0050498F"/>
    <w:rsid w:val="00504D1A"/>
    <w:rsid w:val="0050579C"/>
    <w:rsid w:val="00505DCA"/>
    <w:rsid w:val="00510100"/>
    <w:rsid w:val="00513C38"/>
    <w:rsid w:val="005159D6"/>
    <w:rsid w:val="00516131"/>
    <w:rsid w:val="00520384"/>
    <w:rsid w:val="005222C2"/>
    <w:rsid w:val="00522AFC"/>
    <w:rsid w:val="00524672"/>
    <w:rsid w:val="00525096"/>
    <w:rsid w:val="00530DB1"/>
    <w:rsid w:val="00531D4B"/>
    <w:rsid w:val="00533A54"/>
    <w:rsid w:val="005342D7"/>
    <w:rsid w:val="00535A5F"/>
    <w:rsid w:val="005362FD"/>
    <w:rsid w:val="0053766B"/>
    <w:rsid w:val="005406A8"/>
    <w:rsid w:val="00540B26"/>
    <w:rsid w:val="00541635"/>
    <w:rsid w:val="005465B2"/>
    <w:rsid w:val="00547001"/>
    <w:rsid w:val="00547038"/>
    <w:rsid w:val="005478A0"/>
    <w:rsid w:val="00550752"/>
    <w:rsid w:val="00551034"/>
    <w:rsid w:val="00551074"/>
    <w:rsid w:val="00556800"/>
    <w:rsid w:val="0055723D"/>
    <w:rsid w:val="00562AA0"/>
    <w:rsid w:val="0056383F"/>
    <w:rsid w:val="005678FD"/>
    <w:rsid w:val="005702A7"/>
    <w:rsid w:val="00570734"/>
    <w:rsid w:val="005717D1"/>
    <w:rsid w:val="00572699"/>
    <w:rsid w:val="00574F07"/>
    <w:rsid w:val="00574F0D"/>
    <w:rsid w:val="00577973"/>
    <w:rsid w:val="00580C4A"/>
    <w:rsid w:val="00586933"/>
    <w:rsid w:val="00587EE1"/>
    <w:rsid w:val="005901BE"/>
    <w:rsid w:val="00591CDA"/>
    <w:rsid w:val="00592B68"/>
    <w:rsid w:val="00595A38"/>
    <w:rsid w:val="0059611E"/>
    <w:rsid w:val="005964E6"/>
    <w:rsid w:val="005A052F"/>
    <w:rsid w:val="005A0EA9"/>
    <w:rsid w:val="005A3317"/>
    <w:rsid w:val="005A51A4"/>
    <w:rsid w:val="005A5719"/>
    <w:rsid w:val="005A67B8"/>
    <w:rsid w:val="005A70D0"/>
    <w:rsid w:val="005B29EF"/>
    <w:rsid w:val="005C00DB"/>
    <w:rsid w:val="005C0494"/>
    <w:rsid w:val="005C11C2"/>
    <w:rsid w:val="005C39F1"/>
    <w:rsid w:val="005C5C09"/>
    <w:rsid w:val="005D02C6"/>
    <w:rsid w:val="005D07E9"/>
    <w:rsid w:val="005D1317"/>
    <w:rsid w:val="005D1FE8"/>
    <w:rsid w:val="005D32FF"/>
    <w:rsid w:val="005D3426"/>
    <w:rsid w:val="005D3909"/>
    <w:rsid w:val="005D3952"/>
    <w:rsid w:val="005D3E1A"/>
    <w:rsid w:val="005D5DDE"/>
    <w:rsid w:val="005D61B7"/>
    <w:rsid w:val="005D63BE"/>
    <w:rsid w:val="005D6E22"/>
    <w:rsid w:val="005D7A16"/>
    <w:rsid w:val="005D7A65"/>
    <w:rsid w:val="005E0663"/>
    <w:rsid w:val="005E08AA"/>
    <w:rsid w:val="005E182A"/>
    <w:rsid w:val="005E3327"/>
    <w:rsid w:val="005E38E3"/>
    <w:rsid w:val="005E5A96"/>
    <w:rsid w:val="005E67D9"/>
    <w:rsid w:val="005E6B74"/>
    <w:rsid w:val="005E7199"/>
    <w:rsid w:val="005E7360"/>
    <w:rsid w:val="005F15D3"/>
    <w:rsid w:val="005F37D2"/>
    <w:rsid w:val="005F3A62"/>
    <w:rsid w:val="005F45E8"/>
    <w:rsid w:val="005F4A5B"/>
    <w:rsid w:val="005F4EE2"/>
    <w:rsid w:val="005F65AE"/>
    <w:rsid w:val="005F7FFA"/>
    <w:rsid w:val="00600C01"/>
    <w:rsid w:val="0060678A"/>
    <w:rsid w:val="00610CE8"/>
    <w:rsid w:val="006158BE"/>
    <w:rsid w:val="00617392"/>
    <w:rsid w:val="00620806"/>
    <w:rsid w:val="00620845"/>
    <w:rsid w:val="00620BC7"/>
    <w:rsid w:val="00620EA8"/>
    <w:rsid w:val="00621C7A"/>
    <w:rsid w:val="006225E3"/>
    <w:rsid w:val="006228B0"/>
    <w:rsid w:val="00623B16"/>
    <w:rsid w:val="00623BA4"/>
    <w:rsid w:val="006241BB"/>
    <w:rsid w:val="006245EF"/>
    <w:rsid w:val="00627C86"/>
    <w:rsid w:val="0063022F"/>
    <w:rsid w:val="00635EF4"/>
    <w:rsid w:val="00636B6A"/>
    <w:rsid w:val="006424C2"/>
    <w:rsid w:val="00642EC6"/>
    <w:rsid w:val="00644A1B"/>
    <w:rsid w:val="00644FCF"/>
    <w:rsid w:val="0065088B"/>
    <w:rsid w:val="00652065"/>
    <w:rsid w:val="0065490F"/>
    <w:rsid w:val="00655BA0"/>
    <w:rsid w:val="00661B06"/>
    <w:rsid w:val="00663CAB"/>
    <w:rsid w:val="00666C72"/>
    <w:rsid w:val="006672E6"/>
    <w:rsid w:val="0067218E"/>
    <w:rsid w:val="00676116"/>
    <w:rsid w:val="00682A35"/>
    <w:rsid w:val="0068533E"/>
    <w:rsid w:val="00685D91"/>
    <w:rsid w:val="00686ED8"/>
    <w:rsid w:val="00687AF4"/>
    <w:rsid w:val="00687FD6"/>
    <w:rsid w:val="006926F0"/>
    <w:rsid w:val="00692A85"/>
    <w:rsid w:val="00693FD8"/>
    <w:rsid w:val="0069416B"/>
    <w:rsid w:val="0069486F"/>
    <w:rsid w:val="0069675C"/>
    <w:rsid w:val="00697335"/>
    <w:rsid w:val="00697C82"/>
    <w:rsid w:val="006A4A5D"/>
    <w:rsid w:val="006A5081"/>
    <w:rsid w:val="006A5471"/>
    <w:rsid w:val="006A57A5"/>
    <w:rsid w:val="006A6B53"/>
    <w:rsid w:val="006A735D"/>
    <w:rsid w:val="006B0DA3"/>
    <w:rsid w:val="006B3472"/>
    <w:rsid w:val="006B41A2"/>
    <w:rsid w:val="006B4C91"/>
    <w:rsid w:val="006B513E"/>
    <w:rsid w:val="006B6DE4"/>
    <w:rsid w:val="006B7313"/>
    <w:rsid w:val="006B76D3"/>
    <w:rsid w:val="006B77E3"/>
    <w:rsid w:val="006B7AA6"/>
    <w:rsid w:val="006C0DCD"/>
    <w:rsid w:val="006C0F2A"/>
    <w:rsid w:val="006C1C89"/>
    <w:rsid w:val="006C29F3"/>
    <w:rsid w:val="006C2AF4"/>
    <w:rsid w:val="006C2EBE"/>
    <w:rsid w:val="006C5249"/>
    <w:rsid w:val="006C5C07"/>
    <w:rsid w:val="006D0FB0"/>
    <w:rsid w:val="006D23DC"/>
    <w:rsid w:val="006D253B"/>
    <w:rsid w:val="006D2DB7"/>
    <w:rsid w:val="006D5B15"/>
    <w:rsid w:val="006D5D34"/>
    <w:rsid w:val="006D63C4"/>
    <w:rsid w:val="006D7E3E"/>
    <w:rsid w:val="006E04CF"/>
    <w:rsid w:val="006E1C78"/>
    <w:rsid w:val="006E1DD3"/>
    <w:rsid w:val="006E29E6"/>
    <w:rsid w:val="006E33EA"/>
    <w:rsid w:val="006E4449"/>
    <w:rsid w:val="006E5713"/>
    <w:rsid w:val="006E71D7"/>
    <w:rsid w:val="006E7614"/>
    <w:rsid w:val="006F07A5"/>
    <w:rsid w:val="006F0C06"/>
    <w:rsid w:val="006F282A"/>
    <w:rsid w:val="006F3280"/>
    <w:rsid w:val="006F3A3E"/>
    <w:rsid w:val="006F4248"/>
    <w:rsid w:val="006F611F"/>
    <w:rsid w:val="00703C80"/>
    <w:rsid w:val="0070414E"/>
    <w:rsid w:val="00706501"/>
    <w:rsid w:val="00706948"/>
    <w:rsid w:val="00707037"/>
    <w:rsid w:val="0070771F"/>
    <w:rsid w:val="007115AB"/>
    <w:rsid w:val="00711E46"/>
    <w:rsid w:val="00712AD0"/>
    <w:rsid w:val="0071594B"/>
    <w:rsid w:val="00715951"/>
    <w:rsid w:val="0071620E"/>
    <w:rsid w:val="00717194"/>
    <w:rsid w:val="00720FCC"/>
    <w:rsid w:val="007214FD"/>
    <w:rsid w:val="00721954"/>
    <w:rsid w:val="00723008"/>
    <w:rsid w:val="007244B8"/>
    <w:rsid w:val="0072491D"/>
    <w:rsid w:val="007250EA"/>
    <w:rsid w:val="00726D53"/>
    <w:rsid w:val="007315B5"/>
    <w:rsid w:val="00734B49"/>
    <w:rsid w:val="00737130"/>
    <w:rsid w:val="00737BD9"/>
    <w:rsid w:val="007404DD"/>
    <w:rsid w:val="007417DC"/>
    <w:rsid w:val="007419E3"/>
    <w:rsid w:val="007424AC"/>
    <w:rsid w:val="00742E7C"/>
    <w:rsid w:val="00743094"/>
    <w:rsid w:val="007440A8"/>
    <w:rsid w:val="007462CA"/>
    <w:rsid w:val="00746ADA"/>
    <w:rsid w:val="00747F57"/>
    <w:rsid w:val="00750308"/>
    <w:rsid w:val="007517CF"/>
    <w:rsid w:val="00751F71"/>
    <w:rsid w:val="00755AC9"/>
    <w:rsid w:val="00757E1D"/>
    <w:rsid w:val="0076004B"/>
    <w:rsid w:val="00760B5E"/>
    <w:rsid w:val="00764873"/>
    <w:rsid w:val="00765F50"/>
    <w:rsid w:val="0076623B"/>
    <w:rsid w:val="007704DA"/>
    <w:rsid w:val="0077223B"/>
    <w:rsid w:val="007749BC"/>
    <w:rsid w:val="00774A59"/>
    <w:rsid w:val="00774C2C"/>
    <w:rsid w:val="00775279"/>
    <w:rsid w:val="007812D6"/>
    <w:rsid w:val="00781542"/>
    <w:rsid w:val="00781812"/>
    <w:rsid w:val="00781D55"/>
    <w:rsid w:val="00781DA6"/>
    <w:rsid w:val="00783CB8"/>
    <w:rsid w:val="007840A0"/>
    <w:rsid w:val="0078613B"/>
    <w:rsid w:val="0078760E"/>
    <w:rsid w:val="00787852"/>
    <w:rsid w:val="00787F5C"/>
    <w:rsid w:val="007900F5"/>
    <w:rsid w:val="00790DF1"/>
    <w:rsid w:val="00791856"/>
    <w:rsid w:val="00794691"/>
    <w:rsid w:val="00794F11"/>
    <w:rsid w:val="00797521"/>
    <w:rsid w:val="00797B6E"/>
    <w:rsid w:val="00797CD8"/>
    <w:rsid w:val="00797DB7"/>
    <w:rsid w:val="007A1115"/>
    <w:rsid w:val="007A1589"/>
    <w:rsid w:val="007A1C1C"/>
    <w:rsid w:val="007A1DA5"/>
    <w:rsid w:val="007A2BA9"/>
    <w:rsid w:val="007A3343"/>
    <w:rsid w:val="007A49A9"/>
    <w:rsid w:val="007A6B45"/>
    <w:rsid w:val="007A798F"/>
    <w:rsid w:val="007B1A40"/>
    <w:rsid w:val="007B2B50"/>
    <w:rsid w:val="007B3877"/>
    <w:rsid w:val="007B4295"/>
    <w:rsid w:val="007B47FB"/>
    <w:rsid w:val="007B4BE7"/>
    <w:rsid w:val="007B5512"/>
    <w:rsid w:val="007B5EA9"/>
    <w:rsid w:val="007B69AF"/>
    <w:rsid w:val="007C037C"/>
    <w:rsid w:val="007C2095"/>
    <w:rsid w:val="007C2646"/>
    <w:rsid w:val="007C2CF1"/>
    <w:rsid w:val="007C36F3"/>
    <w:rsid w:val="007C6290"/>
    <w:rsid w:val="007C6BD3"/>
    <w:rsid w:val="007C75A0"/>
    <w:rsid w:val="007D28AD"/>
    <w:rsid w:val="007D3AA3"/>
    <w:rsid w:val="007D51C4"/>
    <w:rsid w:val="007D52A1"/>
    <w:rsid w:val="007E0D26"/>
    <w:rsid w:val="007E3B01"/>
    <w:rsid w:val="007E668C"/>
    <w:rsid w:val="007F0599"/>
    <w:rsid w:val="007F0638"/>
    <w:rsid w:val="007F08DB"/>
    <w:rsid w:val="007F14D4"/>
    <w:rsid w:val="007F1530"/>
    <w:rsid w:val="007F1628"/>
    <w:rsid w:val="007F2EC2"/>
    <w:rsid w:val="007F34C8"/>
    <w:rsid w:val="007F53F8"/>
    <w:rsid w:val="007F55FE"/>
    <w:rsid w:val="007F6EB3"/>
    <w:rsid w:val="007F7BC6"/>
    <w:rsid w:val="00800F6C"/>
    <w:rsid w:val="00803F78"/>
    <w:rsid w:val="00805F13"/>
    <w:rsid w:val="0081115A"/>
    <w:rsid w:val="00813868"/>
    <w:rsid w:val="008139B8"/>
    <w:rsid w:val="0081599A"/>
    <w:rsid w:val="00816E2A"/>
    <w:rsid w:val="00817626"/>
    <w:rsid w:val="00817F1A"/>
    <w:rsid w:val="00820CC0"/>
    <w:rsid w:val="00821A44"/>
    <w:rsid w:val="00823EBA"/>
    <w:rsid w:val="008243FC"/>
    <w:rsid w:val="008254F8"/>
    <w:rsid w:val="008273AB"/>
    <w:rsid w:val="008307C6"/>
    <w:rsid w:val="00832185"/>
    <w:rsid w:val="00832462"/>
    <w:rsid w:val="0083254D"/>
    <w:rsid w:val="008333B5"/>
    <w:rsid w:val="00836308"/>
    <w:rsid w:val="00836D20"/>
    <w:rsid w:val="0084000A"/>
    <w:rsid w:val="0085231D"/>
    <w:rsid w:val="00853AC6"/>
    <w:rsid w:val="00855DE1"/>
    <w:rsid w:val="00856A2D"/>
    <w:rsid w:val="00856F90"/>
    <w:rsid w:val="0086049F"/>
    <w:rsid w:val="0086134B"/>
    <w:rsid w:val="00865216"/>
    <w:rsid w:val="008671D3"/>
    <w:rsid w:val="008705E4"/>
    <w:rsid w:val="0087273E"/>
    <w:rsid w:val="00872A0C"/>
    <w:rsid w:val="00872AE4"/>
    <w:rsid w:val="00874E1B"/>
    <w:rsid w:val="00875883"/>
    <w:rsid w:val="00877616"/>
    <w:rsid w:val="008804B2"/>
    <w:rsid w:val="008850E0"/>
    <w:rsid w:val="008851E0"/>
    <w:rsid w:val="00885E08"/>
    <w:rsid w:val="00890096"/>
    <w:rsid w:val="0089232D"/>
    <w:rsid w:val="00892335"/>
    <w:rsid w:val="00895836"/>
    <w:rsid w:val="0089625C"/>
    <w:rsid w:val="008A0B30"/>
    <w:rsid w:val="008A1D7C"/>
    <w:rsid w:val="008A1F00"/>
    <w:rsid w:val="008A21B8"/>
    <w:rsid w:val="008A72FE"/>
    <w:rsid w:val="008B15FF"/>
    <w:rsid w:val="008B2EEA"/>
    <w:rsid w:val="008B59C1"/>
    <w:rsid w:val="008B7880"/>
    <w:rsid w:val="008C25CE"/>
    <w:rsid w:val="008C2A04"/>
    <w:rsid w:val="008C359D"/>
    <w:rsid w:val="008C3965"/>
    <w:rsid w:val="008C3D5B"/>
    <w:rsid w:val="008C587D"/>
    <w:rsid w:val="008C69AF"/>
    <w:rsid w:val="008C71F6"/>
    <w:rsid w:val="008C789F"/>
    <w:rsid w:val="008D5F59"/>
    <w:rsid w:val="008D621A"/>
    <w:rsid w:val="008E0B68"/>
    <w:rsid w:val="008E2F90"/>
    <w:rsid w:val="008E33E0"/>
    <w:rsid w:val="008E47A3"/>
    <w:rsid w:val="008F043D"/>
    <w:rsid w:val="008F0D67"/>
    <w:rsid w:val="008F1F2E"/>
    <w:rsid w:val="008F3094"/>
    <w:rsid w:val="008F3F98"/>
    <w:rsid w:val="008F41A6"/>
    <w:rsid w:val="008F4297"/>
    <w:rsid w:val="008F59DB"/>
    <w:rsid w:val="008F5D20"/>
    <w:rsid w:val="00902E6B"/>
    <w:rsid w:val="00903BC5"/>
    <w:rsid w:val="0090495F"/>
    <w:rsid w:val="00904D0C"/>
    <w:rsid w:val="00906AE0"/>
    <w:rsid w:val="00906FCF"/>
    <w:rsid w:val="00907639"/>
    <w:rsid w:val="0091022E"/>
    <w:rsid w:val="00910463"/>
    <w:rsid w:val="009126B3"/>
    <w:rsid w:val="00912951"/>
    <w:rsid w:val="009134AD"/>
    <w:rsid w:val="00914076"/>
    <w:rsid w:val="00915BAB"/>
    <w:rsid w:val="009173A1"/>
    <w:rsid w:val="00917F6D"/>
    <w:rsid w:val="00920367"/>
    <w:rsid w:val="00920B40"/>
    <w:rsid w:val="009218C4"/>
    <w:rsid w:val="009219DE"/>
    <w:rsid w:val="00921B8A"/>
    <w:rsid w:val="00922B63"/>
    <w:rsid w:val="00923560"/>
    <w:rsid w:val="00923FED"/>
    <w:rsid w:val="009250E4"/>
    <w:rsid w:val="00926718"/>
    <w:rsid w:val="00927DF6"/>
    <w:rsid w:val="00927EC7"/>
    <w:rsid w:val="00930E93"/>
    <w:rsid w:val="009310EB"/>
    <w:rsid w:val="009329CC"/>
    <w:rsid w:val="00932CB4"/>
    <w:rsid w:val="00934CCE"/>
    <w:rsid w:val="009359AF"/>
    <w:rsid w:val="009360B9"/>
    <w:rsid w:val="00940547"/>
    <w:rsid w:val="00943E27"/>
    <w:rsid w:val="00944B3C"/>
    <w:rsid w:val="00945918"/>
    <w:rsid w:val="009459CF"/>
    <w:rsid w:val="00946B53"/>
    <w:rsid w:val="00947FF0"/>
    <w:rsid w:val="00951BAF"/>
    <w:rsid w:val="009533F6"/>
    <w:rsid w:val="00956E00"/>
    <w:rsid w:val="00960A06"/>
    <w:rsid w:val="009645D8"/>
    <w:rsid w:val="00965479"/>
    <w:rsid w:val="009662F2"/>
    <w:rsid w:val="00967292"/>
    <w:rsid w:val="00967864"/>
    <w:rsid w:val="00967B19"/>
    <w:rsid w:val="00967B5D"/>
    <w:rsid w:val="0097295D"/>
    <w:rsid w:val="00972FED"/>
    <w:rsid w:val="00973F12"/>
    <w:rsid w:val="00974A0B"/>
    <w:rsid w:val="00980228"/>
    <w:rsid w:val="009802C2"/>
    <w:rsid w:val="009809C4"/>
    <w:rsid w:val="00984753"/>
    <w:rsid w:val="0098581B"/>
    <w:rsid w:val="00986415"/>
    <w:rsid w:val="0099043C"/>
    <w:rsid w:val="00993202"/>
    <w:rsid w:val="00993344"/>
    <w:rsid w:val="00994C9F"/>
    <w:rsid w:val="00996A8E"/>
    <w:rsid w:val="00996AD8"/>
    <w:rsid w:val="0099703E"/>
    <w:rsid w:val="009A00AA"/>
    <w:rsid w:val="009A12B5"/>
    <w:rsid w:val="009A2ED8"/>
    <w:rsid w:val="009A328F"/>
    <w:rsid w:val="009A5DC2"/>
    <w:rsid w:val="009A7B79"/>
    <w:rsid w:val="009B206C"/>
    <w:rsid w:val="009B3AE0"/>
    <w:rsid w:val="009B4513"/>
    <w:rsid w:val="009B50EE"/>
    <w:rsid w:val="009B5749"/>
    <w:rsid w:val="009B5A06"/>
    <w:rsid w:val="009B5BC0"/>
    <w:rsid w:val="009B7DAD"/>
    <w:rsid w:val="009C0E14"/>
    <w:rsid w:val="009C33BA"/>
    <w:rsid w:val="009C381C"/>
    <w:rsid w:val="009C3879"/>
    <w:rsid w:val="009C4868"/>
    <w:rsid w:val="009C542F"/>
    <w:rsid w:val="009C589B"/>
    <w:rsid w:val="009C7B38"/>
    <w:rsid w:val="009D0692"/>
    <w:rsid w:val="009D079D"/>
    <w:rsid w:val="009D1A27"/>
    <w:rsid w:val="009D2226"/>
    <w:rsid w:val="009D383F"/>
    <w:rsid w:val="009D3F71"/>
    <w:rsid w:val="009D50BF"/>
    <w:rsid w:val="009D5975"/>
    <w:rsid w:val="009D5AF5"/>
    <w:rsid w:val="009D7C5A"/>
    <w:rsid w:val="009E05A7"/>
    <w:rsid w:val="009E0FBD"/>
    <w:rsid w:val="009E22E3"/>
    <w:rsid w:val="009E6F9C"/>
    <w:rsid w:val="009F10FF"/>
    <w:rsid w:val="009F16BA"/>
    <w:rsid w:val="009F7D10"/>
    <w:rsid w:val="009F7D2B"/>
    <w:rsid w:val="009F7DD6"/>
    <w:rsid w:val="00A02799"/>
    <w:rsid w:val="00A051A2"/>
    <w:rsid w:val="00A06A49"/>
    <w:rsid w:val="00A10A68"/>
    <w:rsid w:val="00A123DB"/>
    <w:rsid w:val="00A12544"/>
    <w:rsid w:val="00A137D2"/>
    <w:rsid w:val="00A1490C"/>
    <w:rsid w:val="00A14D0E"/>
    <w:rsid w:val="00A2140C"/>
    <w:rsid w:val="00A21429"/>
    <w:rsid w:val="00A222F9"/>
    <w:rsid w:val="00A22D3E"/>
    <w:rsid w:val="00A30646"/>
    <w:rsid w:val="00A306C7"/>
    <w:rsid w:val="00A329E3"/>
    <w:rsid w:val="00A337F4"/>
    <w:rsid w:val="00A3512C"/>
    <w:rsid w:val="00A36F92"/>
    <w:rsid w:val="00A44C70"/>
    <w:rsid w:val="00A457DF"/>
    <w:rsid w:val="00A50004"/>
    <w:rsid w:val="00A50282"/>
    <w:rsid w:val="00A50C60"/>
    <w:rsid w:val="00A52B38"/>
    <w:rsid w:val="00A54F11"/>
    <w:rsid w:val="00A555AB"/>
    <w:rsid w:val="00A578AA"/>
    <w:rsid w:val="00A61559"/>
    <w:rsid w:val="00A65E9A"/>
    <w:rsid w:val="00A7176A"/>
    <w:rsid w:val="00A719AA"/>
    <w:rsid w:val="00A72F0C"/>
    <w:rsid w:val="00A7474A"/>
    <w:rsid w:val="00A750CC"/>
    <w:rsid w:val="00A7559A"/>
    <w:rsid w:val="00A77140"/>
    <w:rsid w:val="00A7798F"/>
    <w:rsid w:val="00A77BDF"/>
    <w:rsid w:val="00A77FBC"/>
    <w:rsid w:val="00A800F7"/>
    <w:rsid w:val="00A81F4A"/>
    <w:rsid w:val="00A84033"/>
    <w:rsid w:val="00A85388"/>
    <w:rsid w:val="00A86AFA"/>
    <w:rsid w:val="00A86B3C"/>
    <w:rsid w:val="00A87247"/>
    <w:rsid w:val="00A90D7F"/>
    <w:rsid w:val="00A9193F"/>
    <w:rsid w:val="00A91ECA"/>
    <w:rsid w:val="00A91F4E"/>
    <w:rsid w:val="00A92D43"/>
    <w:rsid w:val="00A930D8"/>
    <w:rsid w:val="00A9387D"/>
    <w:rsid w:val="00A955E3"/>
    <w:rsid w:val="00A96ADB"/>
    <w:rsid w:val="00AA54B8"/>
    <w:rsid w:val="00AA6EEF"/>
    <w:rsid w:val="00AB027C"/>
    <w:rsid w:val="00AB428A"/>
    <w:rsid w:val="00AB5912"/>
    <w:rsid w:val="00AB6D71"/>
    <w:rsid w:val="00AC06B1"/>
    <w:rsid w:val="00AC34BC"/>
    <w:rsid w:val="00AC383B"/>
    <w:rsid w:val="00AC58BE"/>
    <w:rsid w:val="00AD0AAA"/>
    <w:rsid w:val="00AD3925"/>
    <w:rsid w:val="00AD498A"/>
    <w:rsid w:val="00AD598B"/>
    <w:rsid w:val="00AD651E"/>
    <w:rsid w:val="00AD6D0C"/>
    <w:rsid w:val="00AD737B"/>
    <w:rsid w:val="00AD7654"/>
    <w:rsid w:val="00AE2528"/>
    <w:rsid w:val="00AE4526"/>
    <w:rsid w:val="00AE48FA"/>
    <w:rsid w:val="00AE4B70"/>
    <w:rsid w:val="00AE7505"/>
    <w:rsid w:val="00AE7B28"/>
    <w:rsid w:val="00AF06C7"/>
    <w:rsid w:val="00AF1098"/>
    <w:rsid w:val="00AF23DD"/>
    <w:rsid w:val="00AF3118"/>
    <w:rsid w:val="00AF3F25"/>
    <w:rsid w:val="00AF4072"/>
    <w:rsid w:val="00AF55DB"/>
    <w:rsid w:val="00AF55E7"/>
    <w:rsid w:val="00B0004F"/>
    <w:rsid w:val="00B0145C"/>
    <w:rsid w:val="00B0428D"/>
    <w:rsid w:val="00B05275"/>
    <w:rsid w:val="00B068DC"/>
    <w:rsid w:val="00B11773"/>
    <w:rsid w:val="00B11902"/>
    <w:rsid w:val="00B12217"/>
    <w:rsid w:val="00B13895"/>
    <w:rsid w:val="00B1486C"/>
    <w:rsid w:val="00B15C82"/>
    <w:rsid w:val="00B1795D"/>
    <w:rsid w:val="00B214D4"/>
    <w:rsid w:val="00B214E6"/>
    <w:rsid w:val="00B220A7"/>
    <w:rsid w:val="00B24665"/>
    <w:rsid w:val="00B258FC"/>
    <w:rsid w:val="00B3037E"/>
    <w:rsid w:val="00B30E1A"/>
    <w:rsid w:val="00B32979"/>
    <w:rsid w:val="00B345B2"/>
    <w:rsid w:val="00B36106"/>
    <w:rsid w:val="00B37BFC"/>
    <w:rsid w:val="00B41930"/>
    <w:rsid w:val="00B43894"/>
    <w:rsid w:val="00B444C8"/>
    <w:rsid w:val="00B44D69"/>
    <w:rsid w:val="00B476F7"/>
    <w:rsid w:val="00B50708"/>
    <w:rsid w:val="00B51350"/>
    <w:rsid w:val="00B520CF"/>
    <w:rsid w:val="00B52B4D"/>
    <w:rsid w:val="00B53101"/>
    <w:rsid w:val="00B5339A"/>
    <w:rsid w:val="00B54909"/>
    <w:rsid w:val="00B574E4"/>
    <w:rsid w:val="00B621F7"/>
    <w:rsid w:val="00B62E0C"/>
    <w:rsid w:val="00B63805"/>
    <w:rsid w:val="00B64FBA"/>
    <w:rsid w:val="00B65383"/>
    <w:rsid w:val="00B667FC"/>
    <w:rsid w:val="00B70DC4"/>
    <w:rsid w:val="00B73C6E"/>
    <w:rsid w:val="00B7488C"/>
    <w:rsid w:val="00B760BB"/>
    <w:rsid w:val="00B77C3C"/>
    <w:rsid w:val="00B8011D"/>
    <w:rsid w:val="00B811F5"/>
    <w:rsid w:val="00B8120F"/>
    <w:rsid w:val="00B823AC"/>
    <w:rsid w:val="00B84FBC"/>
    <w:rsid w:val="00B86190"/>
    <w:rsid w:val="00B86D55"/>
    <w:rsid w:val="00B87359"/>
    <w:rsid w:val="00B90BB5"/>
    <w:rsid w:val="00B93BA1"/>
    <w:rsid w:val="00B93C0C"/>
    <w:rsid w:val="00B93E4B"/>
    <w:rsid w:val="00B9565C"/>
    <w:rsid w:val="00B96BAA"/>
    <w:rsid w:val="00BA36F4"/>
    <w:rsid w:val="00BA5767"/>
    <w:rsid w:val="00BA757F"/>
    <w:rsid w:val="00BA7683"/>
    <w:rsid w:val="00BA76E2"/>
    <w:rsid w:val="00BB1289"/>
    <w:rsid w:val="00BB2FD4"/>
    <w:rsid w:val="00BB386F"/>
    <w:rsid w:val="00BB4038"/>
    <w:rsid w:val="00BB42C1"/>
    <w:rsid w:val="00BB5A1D"/>
    <w:rsid w:val="00BB5EA4"/>
    <w:rsid w:val="00BB6117"/>
    <w:rsid w:val="00BB6B9A"/>
    <w:rsid w:val="00BC0FEE"/>
    <w:rsid w:val="00BC1971"/>
    <w:rsid w:val="00BC23AF"/>
    <w:rsid w:val="00BC3664"/>
    <w:rsid w:val="00BC4D71"/>
    <w:rsid w:val="00BC54C5"/>
    <w:rsid w:val="00BC5E2A"/>
    <w:rsid w:val="00BC6AE2"/>
    <w:rsid w:val="00BD13FD"/>
    <w:rsid w:val="00BD148F"/>
    <w:rsid w:val="00BD1693"/>
    <w:rsid w:val="00BD18AE"/>
    <w:rsid w:val="00BD334C"/>
    <w:rsid w:val="00BD3647"/>
    <w:rsid w:val="00BD3661"/>
    <w:rsid w:val="00BD4392"/>
    <w:rsid w:val="00BD4F36"/>
    <w:rsid w:val="00BD5107"/>
    <w:rsid w:val="00BD5651"/>
    <w:rsid w:val="00BD6954"/>
    <w:rsid w:val="00BE0358"/>
    <w:rsid w:val="00BE36DA"/>
    <w:rsid w:val="00BE4E24"/>
    <w:rsid w:val="00BF10CD"/>
    <w:rsid w:val="00BF345A"/>
    <w:rsid w:val="00BF3DF6"/>
    <w:rsid w:val="00BF6E69"/>
    <w:rsid w:val="00C010F6"/>
    <w:rsid w:val="00C018ED"/>
    <w:rsid w:val="00C03AD8"/>
    <w:rsid w:val="00C03D7A"/>
    <w:rsid w:val="00C0472E"/>
    <w:rsid w:val="00C04DCA"/>
    <w:rsid w:val="00C07632"/>
    <w:rsid w:val="00C10B39"/>
    <w:rsid w:val="00C11988"/>
    <w:rsid w:val="00C13E56"/>
    <w:rsid w:val="00C14871"/>
    <w:rsid w:val="00C20652"/>
    <w:rsid w:val="00C219EA"/>
    <w:rsid w:val="00C21A62"/>
    <w:rsid w:val="00C277F8"/>
    <w:rsid w:val="00C30A84"/>
    <w:rsid w:val="00C30EC3"/>
    <w:rsid w:val="00C34E15"/>
    <w:rsid w:val="00C35961"/>
    <w:rsid w:val="00C36A6D"/>
    <w:rsid w:val="00C36E86"/>
    <w:rsid w:val="00C37A54"/>
    <w:rsid w:val="00C40DA9"/>
    <w:rsid w:val="00C419CB"/>
    <w:rsid w:val="00C42468"/>
    <w:rsid w:val="00C42B7B"/>
    <w:rsid w:val="00C42F02"/>
    <w:rsid w:val="00C437F9"/>
    <w:rsid w:val="00C45E80"/>
    <w:rsid w:val="00C4728C"/>
    <w:rsid w:val="00C478C6"/>
    <w:rsid w:val="00C50B92"/>
    <w:rsid w:val="00C50DE6"/>
    <w:rsid w:val="00C545C8"/>
    <w:rsid w:val="00C54652"/>
    <w:rsid w:val="00C54CB9"/>
    <w:rsid w:val="00C57696"/>
    <w:rsid w:val="00C57AA9"/>
    <w:rsid w:val="00C60951"/>
    <w:rsid w:val="00C612E3"/>
    <w:rsid w:val="00C626FE"/>
    <w:rsid w:val="00C6312F"/>
    <w:rsid w:val="00C6338C"/>
    <w:rsid w:val="00C64045"/>
    <w:rsid w:val="00C64820"/>
    <w:rsid w:val="00C64B03"/>
    <w:rsid w:val="00C65336"/>
    <w:rsid w:val="00C653E8"/>
    <w:rsid w:val="00C67994"/>
    <w:rsid w:val="00C67A80"/>
    <w:rsid w:val="00C70B77"/>
    <w:rsid w:val="00C71B0A"/>
    <w:rsid w:val="00C739AE"/>
    <w:rsid w:val="00C74E6A"/>
    <w:rsid w:val="00C75EF8"/>
    <w:rsid w:val="00C76406"/>
    <w:rsid w:val="00C76595"/>
    <w:rsid w:val="00C80A67"/>
    <w:rsid w:val="00C82CAF"/>
    <w:rsid w:val="00C86E1C"/>
    <w:rsid w:val="00C87469"/>
    <w:rsid w:val="00C905AE"/>
    <w:rsid w:val="00C90FA6"/>
    <w:rsid w:val="00C91233"/>
    <w:rsid w:val="00C917E2"/>
    <w:rsid w:val="00C91D6D"/>
    <w:rsid w:val="00C92C8B"/>
    <w:rsid w:val="00C93254"/>
    <w:rsid w:val="00C94A69"/>
    <w:rsid w:val="00C96049"/>
    <w:rsid w:val="00C971D0"/>
    <w:rsid w:val="00C9796B"/>
    <w:rsid w:val="00C97AC8"/>
    <w:rsid w:val="00CA1251"/>
    <w:rsid w:val="00CA239A"/>
    <w:rsid w:val="00CA352B"/>
    <w:rsid w:val="00CA4710"/>
    <w:rsid w:val="00CA691C"/>
    <w:rsid w:val="00CA6D11"/>
    <w:rsid w:val="00CA6F0C"/>
    <w:rsid w:val="00CA700D"/>
    <w:rsid w:val="00CA7255"/>
    <w:rsid w:val="00CA7784"/>
    <w:rsid w:val="00CA7886"/>
    <w:rsid w:val="00CB1498"/>
    <w:rsid w:val="00CB2035"/>
    <w:rsid w:val="00CB2B2F"/>
    <w:rsid w:val="00CB2D05"/>
    <w:rsid w:val="00CB4EBF"/>
    <w:rsid w:val="00CB5388"/>
    <w:rsid w:val="00CB69FC"/>
    <w:rsid w:val="00CC0E8F"/>
    <w:rsid w:val="00CC1F1A"/>
    <w:rsid w:val="00CC23BE"/>
    <w:rsid w:val="00CC2AB6"/>
    <w:rsid w:val="00CC4F9E"/>
    <w:rsid w:val="00CC71D4"/>
    <w:rsid w:val="00CD137C"/>
    <w:rsid w:val="00CD2627"/>
    <w:rsid w:val="00CD5002"/>
    <w:rsid w:val="00CD5224"/>
    <w:rsid w:val="00CD6EC8"/>
    <w:rsid w:val="00CE0C07"/>
    <w:rsid w:val="00CE0D1E"/>
    <w:rsid w:val="00CE0D4A"/>
    <w:rsid w:val="00CE0D82"/>
    <w:rsid w:val="00CE21B2"/>
    <w:rsid w:val="00CE2649"/>
    <w:rsid w:val="00CE2655"/>
    <w:rsid w:val="00CE2CD9"/>
    <w:rsid w:val="00CE3D16"/>
    <w:rsid w:val="00CE5893"/>
    <w:rsid w:val="00CE5EDD"/>
    <w:rsid w:val="00CE6126"/>
    <w:rsid w:val="00CE7761"/>
    <w:rsid w:val="00CF0920"/>
    <w:rsid w:val="00CF0A26"/>
    <w:rsid w:val="00CF0B3C"/>
    <w:rsid w:val="00CF13FA"/>
    <w:rsid w:val="00CF1E96"/>
    <w:rsid w:val="00CF209F"/>
    <w:rsid w:val="00CF583E"/>
    <w:rsid w:val="00D00FFE"/>
    <w:rsid w:val="00D0394D"/>
    <w:rsid w:val="00D03953"/>
    <w:rsid w:val="00D03B96"/>
    <w:rsid w:val="00D043AA"/>
    <w:rsid w:val="00D05F88"/>
    <w:rsid w:val="00D11068"/>
    <w:rsid w:val="00D125E3"/>
    <w:rsid w:val="00D13B27"/>
    <w:rsid w:val="00D151FD"/>
    <w:rsid w:val="00D16A1D"/>
    <w:rsid w:val="00D16ACE"/>
    <w:rsid w:val="00D17C56"/>
    <w:rsid w:val="00D17CF5"/>
    <w:rsid w:val="00D22B59"/>
    <w:rsid w:val="00D232B5"/>
    <w:rsid w:val="00D24795"/>
    <w:rsid w:val="00D24A91"/>
    <w:rsid w:val="00D256F8"/>
    <w:rsid w:val="00D2599D"/>
    <w:rsid w:val="00D25B4C"/>
    <w:rsid w:val="00D27B86"/>
    <w:rsid w:val="00D302B3"/>
    <w:rsid w:val="00D322A2"/>
    <w:rsid w:val="00D33D14"/>
    <w:rsid w:val="00D347C2"/>
    <w:rsid w:val="00D35835"/>
    <w:rsid w:val="00D3698B"/>
    <w:rsid w:val="00D403E3"/>
    <w:rsid w:val="00D41C9A"/>
    <w:rsid w:val="00D42B98"/>
    <w:rsid w:val="00D42F14"/>
    <w:rsid w:val="00D43FE9"/>
    <w:rsid w:val="00D4528F"/>
    <w:rsid w:val="00D47575"/>
    <w:rsid w:val="00D50185"/>
    <w:rsid w:val="00D509A5"/>
    <w:rsid w:val="00D51341"/>
    <w:rsid w:val="00D513D0"/>
    <w:rsid w:val="00D53144"/>
    <w:rsid w:val="00D53E1B"/>
    <w:rsid w:val="00D55654"/>
    <w:rsid w:val="00D57084"/>
    <w:rsid w:val="00D60218"/>
    <w:rsid w:val="00D61799"/>
    <w:rsid w:val="00D63573"/>
    <w:rsid w:val="00D63A28"/>
    <w:rsid w:val="00D64341"/>
    <w:rsid w:val="00D644BD"/>
    <w:rsid w:val="00D65EF5"/>
    <w:rsid w:val="00D663AD"/>
    <w:rsid w:val="00D66EBC"/>
    <w:rsid w:val="00D74214"/>
    <w:rsid w:val="00D76934"/>
    <w:rsid w:val="00D773CB"/>
    <w:rsid w:val="00D77A04"/>
    <w:rsid w:val="00D80327"/>
    <w:rsid w:val="00D834AB"/>
    <w:rsid w:val="00D85807"/>
    <w:rsid w:val="00D85BF3"/>
    <w:rsid w:val="00D87FD7"/>
    <w:rsid w:val="00D91F92"/>
    <w:rsid w:val="00D93B56"/>
    <w:rsid w:val="00D968F8"/>
    <w:rsid w:val="00D96C1A"/>
    <w:rsid w:val="00D97AA2"/>
    <w:rsid w:val="00DA0C4C"/>
    <w:rsid w:val="00DA27FE"/>
    <w:rsid w:val="00DA4450"/>
    <w:rsid w:val="00DA5539"/>
    <w:rsid w:val="00DA6B97"/>
    <w:rsid w:val="00DB10BA"/>
    <w:rsid w:val="00DB1779"/>
    <w:rsid w:val="00DB3490"/>
    <w:rsid w:val="00DB61C4"/>
    <w:rsid w:val="00DB6D75"/>
    <w:rsid w:val="00DB745C"/>
    <w:rsid w:val="00DC0A72"/>
    <w:rsid w:val="00DC35AF"/>
    <w:rsid w:val="00DC3C69"/>
    <w:rsid w:val="00DC587C"/>
    <w:rsid w:val="00DC6F7E"/>
    <w:rsid w:val="00DD13A6"/>
    <w:rsid w:val="00DD2D66"/>
    <w:rsid w:val="00DD372D"/>
    <w:rsid w:val="00DD5104"/>
    <w:rsid w:val="00DD6EE1"/>
    <w:rsid w:val="00DD72F0"/>
    <w:rsid w:val="00DD75EE"/>
    <w:rsid w:val="00DE14C2"/>
    <w:rsid w:val="00DE3157"/>
    <w:rsid w:val="00DE4350"/>
    <w:rsid w:val="00DE5F43"/>
    <w:rsid w:val="00DE7246"/>
    <w:rsid w:val="00DE7ADA"/>
    <w:rsid w:val="00DF1812"/>
    <w:rsid w:val="00DF3E0C"/>
    <w:rsid w:val="00DF58C8"/>
    <w:rsid w:val="00DF64A5"/>
    <w:rsid w:val="00E00184"/>
    <w:rsid w:val="00E00D1F"/>
    <w:rsid w:val="00E01D45"/>
    <w:rsid w:val="00E0347B"/>
    <w:rsid w:val="00E03D1B"/>
    <w:rsid w:val="00E03FAE"/>
    <w:rsid w:val="00E05CE4"/>
    <w:rsid w:val="00E0671D"/>
    <w:rsid w:val="00E06917"/>
    <w:rsid w:val="00E07A01"/>
    <w:rsid w:val="00E11DDB"/>
    <w:rsid w:val="00E16380"/>
    <w:rsid w:val="00E17E16"/>
    <w:rsid w:val="00E20298"/>
    <w:rsid w:val="00E2226B"/>
    <w:rsid w:val="00E242A3"/>
    <w:rsid w:val="00E2483B"/>
    <w:rsid w:val="00E251BA"/>
    <w:rsid w:val="00E25EB9"/>
    <w:rsid w:val="00E2604E"/>
    <w:rsid w:val="00E264AB"/>
    <w:rsid w:val="00E27EEC"/>
    <w:rsid w:val="00E30249"/>
    <w:rsid w:val="00E30E49"/>
    <w:rsid w:val="00E315FB"/>
    <w:rsid w:val="00E3472F"/>
    <w:rsid w:val="00E375AD"/>
    <w:rsid w:val="00E400C3"/>
    <w:rsid w:val="00E41D23"/>
    <w:rsid w:val="00E41D54"/>
    <w:rsid w:val="00E434FD"/>
    <w:rsid w:val="00E44351"/>
    <w:rsid w:val="00E45248"/>
    <w:rsid w:val="00E45F10"/>
    <w:rsid w:val="00E50829"/>
    <w:rsid w:val="00E51C52"/>
    <w:rsid w:val="00E522EB"/>
    <w:rsid w:val="00E5480E"/>
    <w:rsid w:val="00E54C06"/>
    <w:rsid w:val="00E54E36"/>
    <w:rsid w:val="00E55A8B"/>
    <w:rsid w:val="00E61376"/>
    <w:rsid w:val="00E65705"/>
    <w:rsid w:val="00E6638A"/>
    <w:rsid w:val="00E6639C"/>
    <w:rsid w:val="00E66D6A"/>
    <w:rsid w:val="00E675C4"/>
    <w:rsid w:val="00E70030"/>
    <w:rsid w:val="00E701FA"/>
    <w:rsid w:val="00E740FE"/>
    <w:rsid w:val="00E74642"/>
    <w:rsid w:val="00E779AA"/>
    <w:rsid w:val="00E82E05"/>
    <w:rsid w:val="00E832EA"/>
    <w:rsid w:val="00E84623"/>
    <w:rsid w:val="00E84C78"/>
    <w:rsid w:val="00E86137"/>
    <w:rsid w:val="00E91B2B"/>
    <w:rsid w:val="00E92B60"/>
    <w:rsid w:val="00E92D7F"/>
    <w:rsid w:val="00E93025"/>
    <w:rsid w:val="00E94E9A"/>
    <w:rsid w:val="00E9544E"/>
    <w:rsid w:val="00E95711"/>
    <w:rsid w:val="00E96544"/>
    <w:rsid w:val="00E97504"/>
    <w:rsid w:val="00E97AAF"/>
    <w:rsid w:val="00EA333B"/>
    <w:rsid w:val="00EA3FF8"/>
    <w:rsid w:val="00EA6381"/>
    <w:rsid w:val="00EB0AEB"/>
    <w:rsid w:val="00EB183D"/>
    <w:rsid w:val="00EB2264"/>
    <w:rsid w:val="00EB2E75"/>
    <w:rsid w:val="00EB3047"/>
    <w:rsid w:val="00EB39A8"/>
    <w:rsid w:val="00EB46EB"/>
    <w:rsid w:val="00EB4D6D"/>
    <w:rsid w:val="00EB4F1C"/>
    <w:rsid w:val="00EB66D4"/>
    <w:rsid w:val="00EB7848"/>
    <w:rsid w:val="00EC0A46"/>
    <w:rsid w:val="00EC10D6"/>
    <w:rsid w:val="00EC268F"/>
    <w:rsid w:val="00EC2A1A"/>
    <w:rsid w:val="00EC6D5D"/>
    <w:rsid w:val="00EC7E70"/>
    <w:rsid w:val="00ED2F93"/>
    <w:rsid w:val="00ED36C0"/>
    <w:rsid w:val="00ED4A3D"/>
    <w:rsid w:val="00ED62C9"/>
    <w:rsid w:val="00EE567F"/>
    <w:rsid w:val="00EE5948"/>
    <w:rsid w:val="00EE788D"/>
    <w:rsid w:val="00EE7ED2"/>
    <w:rsid w:val="00EF0071"/>
    <w:rsid w:val="00EF10F4"/>
    <w:rsid w:val="00EF13A6"/>
    <w:rsid w:val="00EF2D0B"/>
    <w:rsid w:val="00EF5F7B"/>
    <w:rsid w:val="00EF74B8"/>
    <w:rsid w:val="00EF76B3"/>
    <w:rsid w:val="00EF7E55"/>
    <w:rsid w:val="00F006BC"/>
    <w:rsid w:val="00F03E49"/>
    <w:rsid w:val="00F04643"/>
    <w:rsid w:val="00F07DF6"/>
    <w:rsid w:val="00F10639"/>
    <w:rsid w:val="00F10CC4"/>
    <w:rsid w:val="00F114B1"/>
    <w:rsid w:val="00F11765"/>
    <w:rsid w:val="00F13678"/>
    <w:rsid w:val="00F14158"/>
    <w:rsid w:val="00F150E0"/>
    <w:rsid w:val="00F15F77"/>
    <w:rsid w:val="00F1600D"/>
    <w:rsid w:val="00F16233"/>
    <w:rsid w:val="00F1697C"/>
    <w:rsid w:val="00F20121"/>
    <w:rsid w:val="00F204F0"/>
    <w:rsid w:val="00F21FAD"/>
    <w:rsid w:val="00F22669"/>
    <w:rsid w:val="00F24167"/>
    <w:rsid w:val="00F24A56"/>
    <w:rsid w:val="00F24B99"/>
    <w:rsid w:val="00F2610D"/>
    <w:rsid w:val="00F26C3F"/>
    <w:rsid w:val="00F3010F"/>
    <w:rsid w:val="00F30AD4"/>
    <w:rsid w:val="00F321AF"/>
    <w:rsid w:val="00F32BD3"/>
    <w:rsid w:val="00F32C50"/>
    <w:rsid w:val="00F33843"/>
    <w:rsid w:val="00F35BBB"/>
    <w:rsid w:val="00F37737"/>
    <w:rsid w:val="00F37D4A"/>
    <w:rsid w:val="00F452BC"/>
    <w:rsid w:val="00F459FC"/>
    <w:rsid w:val="00F45DC3"/>
    <w:rsid w:val="00F5089C"/>
    <w:rsid w:val="00F50C91"/>
    <w:rsid w:val="00F522B8"/>
    <w:rsid w:val="00F5469C"/>
    <w:rsid w:val="00F54B22"/>
    <w:rsid w:val="00F55F8B"/>
    <w:rsid w:val="00F561A6"/>
    <w:rsid w:val="00F576A5"/>
    <w:rsid w:val="00F57895"/>
    <w:rsid w:val="00F63CB3"/>
    <w:rsid w:val="00F659B5"/>
    <w:rsid w:val="00F67C61"/>
    <w:rsid w:val="00F74E2B"/>
    <w:rsid w:val="00F750D8"/>
    <w:rsid w:val="00F7567C"/>
    <w:rsid w:val="00F76CAE"/>
    <w:rsid w:val="00F8697C"/>
    <w:rsid w:val="00F87A78"/>
    <w:rsid w:val="00F92624"/>
    <w:rsid w:val="00F92BD3"/>
    <w:rsid w:val="00F96286"/>
    <w:rsid w:val="00FA29AF"/>
    <w:rsid w:val="00FA5B44"/>
    <w:rsid w:val="00FB0A92"/>
    <w:rsid w:val="00FB34E3"/>
    <w:rsid w:val="00FB4157"/>
    <w:rsid w:val="00FC0836"/>
    <w:rsid w:val="00FC115C"/>
    <w:rsid w:val="00FC3BD2"/>
    <w:rsid w:val="00FC4E35"/>
    <w:rsid w:val="00FC6884"/>
    <w:rsid w:val="00FC769D"/>
    <w:rsid w:val="00FD01F6"/>
    <w:rsid w:val="00FD08E9"/>
    <w:rsid w:val="00FD1186"/>
    <w:rsid w:val="00FD12ED"/>
    <w:rsid w:val="00FD1957"/>
    <w:rsid w:val="00FD1A89"/>
    <w:rsid w:val="00FD3704"/>
    <w:rsid w:val="00FD3BB2"/>
    <w:rsid w:val="00FD4ADF"/>
    <w:rsid w:val="00FD59E7"/>
    <w:rsid w:val="00FD6DD9"/>
    <w:rsid w:val="00FD7E06"/>
    <w:rsid w:val="00FE2811"/>
    <w:rsid w:val="00FE3F1A"/>
    <w:rsid w:val="00FE5660"/>
    <w:rsid w:val="00FE6609"/>
    <w:rsid w:val="00FE6BCA"/>
    <w:rsid w:val="00FE7439"/>
    <w:rsid w:val="00FF1648"/>
    <w:rsid w:val="00FF333D"/>
    <w:rsid w:val="00FF35D2"/>
    <w:rsid w:val="00FF497A"/>
    <w:rsid w:val="00FF5BA6"/>
    <w:rsid w:val="00FF60A5"/>
    <w:rsid w:val="00FF6115"/>
    <w:rsid w:val="00FF6623"/>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27E92"/>
  <w15:docId w15:val="{75702E0C-4FB6-48A7-BB4C-2EC5195E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A8"/>
  </w:style>
  <w:style w:type="paragraph" w:styleId="Ttulo4">
    <w:name w:val="heading 4"/>
    <w:basedOn w:val="Normal"/>
    <w:next w:val="Normal"/>
    <w:link w:val="Ttulo4Char"/>
    <w:uiPriority w:val="9"/>
    <w:semiHidden/>
    <w:unhideWhenUsed/>
    <w:qFormat/>
    <w:rsid w:val="00973F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A5A6C"/>
    <w:pPr>
      <w:ind w:left="720"/>
      <w:contextualSpacing/>
    </w:pPr>
  </w:style>
  <w:style w:type="paragraph" w:styleId="Cabealho">
    <w:name w:val="header"/>
    <w:basedOn w:val="Normal"/>
    <w:link w:val="CabealhoChar"/>
    <w:uiPriority w:val="99"/>
    <w:unhideWhenUsed/>
    <w:rsid w:val="002A5A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5A6C"/>
  </w:style>
  <w:style w:type="character" w:customStyle="1" w:styleId="texto1">
    <w:name w:val="texto1"/>
    <w:basedOn w:val="Fontepargpadro"/>
    <w:rsid w:val="00CD5224"/>
    <w:rPr>
      <w:rFonts w:ascii="Verdana" w:hAnsi="Verdana" w:hint="default"/>
      <w:color w:val="000000"/>
      <w:sz w:val="15"/>
      <w:szCs w:val="15"/>
    </w:rPr>
  </w:style>
  <w:style w:type="paragraph" w:styleId="Textodebalo">
    <w:name w:val="Balloon Text"/>
    <w:basedOn w:val="Normal"/>
    <w:link w:val="TextodebaloChar"/>
    <w:uiPriority w:val="99"/>
    <w:semiHidden/>
    <w:unhideWhenUsed/>
    <w:rsid w:val="000167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6708"/>
    <w:rPr>
      <w:rFonts w:ascii="Tahoma" w:hAnsi="Tahoma" w:cs="Tahoma"/>
      <w:sz w:val="16"/>
      <w:szCs w:val="16"/>
    </w:rPr>
  </w:style>
  <w:style w:type="character" w:styleId="Hyperlink">
    <w:name w:val="Hyperlink"/>
    <w:basedOn w:val="Fontepargpadro"/>
    <w:uiPriority w:val="99"/>
    <w:unhideWhenUsed/>
    <w:rsid w:val="00D76934"/>
    <w:rPr>
      <w:color w:val="0000FF" w:themeColor="hyperlink"/>
      <w:u w:val="single"/>
    </w:rPr>
  </w:style>
  <w:style w:type="paragraph" w:styleId="Rodap">
    <w:name w:val="footer"/>
    <w:basedOn w:val="Normal"/>
    <w:link w:val="RodapChar"/>
    <w:uiPriority w:val="99"/>
    <w:unhideWhenUsed/>
    <w:rsid w:val="007749BC"/>
    <w:pPr>
      <w:tabs>
        <w:tab w:val="center" w:pos="4252"/>
        <w:tab w:val="right" w:pos="8504"/>
      </w:tabs>
      <w:spacing w:after="0" w:line="240" w:lineRule="auto"/>
    </w:pPr>
  </w:style>
  <w:style w:type="character" w:customStyle="1" w:styleId="RodapChar">
    <w:name w:val="Rodapé Char"/>
    <w:basedOn w:val="Fontepargpadro"/>
    <w:link w:val="Rodap"/>
    <w:uiPriority w:val="99"/>
    <w:rsid w:val="007749BC"/>
  </w:style>
  <w:style w:type="character" w:styleId="Refdecomentrio">
    <w:name w:val="annotation reference"/>
    <w:basedOn w:val="Fontepargpadro"/>
    <w:uiPriority w:val="99"/>
    <w:semiHidden/>
    <w:unhideWhenUsed/>
    <w:rsid w:val="00B86D55"/>
    <w:rPr>
      <w:sz w:val="16"/>
      <w:szCs w:val="16"/>
    </w:rPr>
  </w:style>
  <w:style w:type="paragraph" w:styleId="Textodecomentrio">
    <w:name w:val="annotation text"/>
    <w:basedOn w:val="Normal"/>
    <w:link w:val="TextodecomentrioChar"/>
    <w:uiPriority w:val="99"/>
    <w:unhideWhenUsed/>
    <w:rsid w:val="00B86D55"/>
    <w:pPr>
      <w:spacing w:line="240" w:lineRule="auto"/>
    </w:pPr>
    <w:rPr>
      <w:sz w:val="20"/>
      <w:szCs w:val="20"/>
    </w:rPr>
  </w:style>
  <w:style w:type="character" w:customStyle="1" w:styleId="TextodecomentrioChar">
    <w:name w:val="Texto de comentário Char"/>
    <w:basedOn w:val="Fontepargpadro"/>
    <w:link w:val="Textodecomentrio"/>
    <w:uiPriority w:val="99"/>
    <w:rsid w:val="00B86D55"/>
    <w:rPr>
      <w:sz w:val="20"/>
      <w:szCs w:val="20"/>
    </w:rPr>
  </w:style>
  <w:style w:type="paragraph" w:styleId="Assuntodocomentrio">
    <w:name w:val="annotation subject"/>
    <w:basedOn w:val="Textodecomentrio"/>
    <w:next w:val="Textodecomentrio"/>
    <w:link w:val="AssuntodocomentrioChar"/>
    <w:uiPriority w:val="99"/>
    <w:semiHidden/>
    <w:unhideWhenUsed/>
    <w:rsid w:val="00B86D55"/>
    <w:rPr>
      <w:b/>
      <w:bCs/>
    </w:rPr>
  </w:style>
  <w:style w:type="character" w:customStyle="1" w:styleId="AssuntodocomentrioChar">
    <w:name w:val="Assunto do comentário Char"/>
    <w:basedOn w:val="TextodecomentrioChar"/>
    <w:link w:val="Assuntodocomentrio"/>
    <w:uiPriority w:val="99"/>
    <w:semiHidden/>
    <w:rsid w:val="00B86D55"/>
    <w:rPr>
      <w:b/>
      <w:bCs/>
      <w:sz w:val="20"/>
      <w:szCs w:val="20"/>
    </w:rPr>
  </w:style>
  <w:style w:type="paragraph" w:styleId="Reviso">
    <w:name w:val="Revision"/>
    <w:hidden/>
    <w:uiPriority w:val="99"/>
    <w:semiHidden/>
    <w:rsid w:val="00CA239A"/>
    <w:pPr>
      <w:spacing w:after="0" w:line="240" w:lineRule="auto"/>
    </w:pPr>
  </w:style>
  <w:style w:type="character" w:customStyle="1" w:styleId="Ttulo4Char">
    <w:name w:val="Título 4 Char"/>
    <w:basedOn w:val="Fontepargpadro"/>
    <w:link w:val="Ttulo4"/>
    <w:uiPriority w:val="9"/>
    <w:semiHidden/>
    <w:rsid w:val="00973F12"/>
    <w:rPr>
      <w:rFonts w:asciiTheme="majorHAnsi" w:eastAsiaTheme="majorEastAsia" w:hAnsiTheme="majorHAnsi" w:cstheme="majorBidi"/>
      <w:b/>
      <w:bCs/>
      <w:i/>
      <w:iCs/>
      <w:color w:val="4F81BD" w:themeColor="accent1"/>
    </w:rPr>
  </w:style>
  <w:style w:type="paragraph" w:customStyle="1" w:styleId="Pa9">
    <w:name w:val="Pa9"/>
    <w:basedOn w:val="Normal"/>
    <w:next w:val="Normal"/>
    <w:uiPriority w:val="99"/>
    <w:rsid w:val="00595A38"/>
    <w:pPr>
      <w:autoSpaceDE w:val="0"/>
      <w:autoSpaceDN w:val="0"/>
      <w:adjustRightInd w:val="0"/>
      <w:spacing w:after="0" w:line="241" w:lineRule="atLeast"/>
    </w:pPr>
    <w:rPr>
      <w:rFonts w:ascii="Lintel Bold" w:hAnsi="Lintel Bold"/>
      <w:sz w:val="24"/>
      <w:szCs w:val="24"/>
    </w:rPr>
  </w:style>
  <w:style w:type="paragraph" w:customStyle="1" w:styleId="Default">
    <w:name w:val="Default"/>
    <w:rsid w:val="007C037C"/>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8804B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A96ADB"/>
    <w:pPr>
      <w:jc w:val="both"/>
    </w:pPr>
  </w:style>
  <w:style w:type="paragraph" w:styleId="NormalWeb">
    <w:name w:val="Normal (Web)"/>
    <w:basedOn w:val="Standard"/>
    <w:rsid w:val="008A21B8"/>
    <w:pPr>
      <w:spacing w:before="100" w:after="100"/>
    </w:pPr>
    <w:rPr>
      <w:sz w:val="24"/>
    </w:rPr>
  </w:style>
  <w:style w:type="table" w:styleId="Tabelacomgrade">
    <w:name w:val="Table Grid"/>
    <w:basedOn w:val="Tabelanormal"/>
    <w:uiPriority w:val="59"/>
    <w:rsid w:val="00EC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CA7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e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FF62-65D2-4A34-9001-E229D25A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25404</Words>
  <Characters>142284</Characters>
  <Application>Microsoft Office Word</Application>
  <DocSecurity>0</DocSecurity>
  <Lines>3485</Lines>
  <Paragraphs>1250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DR&amp;A</dc:creator>
  <cp:keywords/>
  <dc:description/>
  <cp:lastModifiedBy>Jorge Martinez Camarinha da Silva</cp:lastModifiedBy>
  <cp:revision>5</cp:revision>
  <cp:lastPrinted>2026-03-05T13:30:00Z</cp:lastPrinted>
  <dcterms:created xsi:type="dcterms:W3CDTF">2026-03-05T12:07:00Z</dcterms:created>
  <dcterms:modified xsi:type="dcterms:W3CDTF">2026-03-05T13:31:00Z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_x000d_DRAADV - 2352v4 </vt:lpwstr>
  </property>
</Properties>
</file>